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8"/>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8"/>
          <w:w w:val="100"/>
          <w:sz w:val="44"/>
          <w:szCs w:val="44"/>
        </w:rPr>
      </w:pPr>
      <w:r>
        <w:rPr>
          <w:rFonts w:hint="eastAsia" w:ascii="方正小标宋简体" w:hAnsi="方正小标宋简体" w:eastAsia="方正小标宋简体" w:cs="方正小标宋简体"/>
          <w:spacing w:val="-28"/>
          <w:w w:val="100"/>
          <w:sz w:val="44"/>
          <w:szCs w:val="44"/>
          <w:lang w:val="en-US" w:eastAsia="zh-CN"/>
        </w:rPr>
        <w:t>梁山县综合行政执法局2022年</w:t>
      </w:r>
      <w:r>
        <w:rPr>
          <w:rFonts w:hint="eastAsia" w:ascii="方正小标宋简体" w:hAnsi="方正小标宋简体" w:eastAsia="方正小标宋简体" w:cs="方正小标宋简体"/>
          <w:spacing w:val="-28"/>
          <w:w w:val="100"/>
          <w:sz w:val="44"/>
          <w:szCs w:val="44"/>
        </w:rPr>
        <w:t>政府信息公开工作年度报告</w:t>
      </w:r>
    </w:p>
    <w:p>
      <w:pPr>
        <w:rPr>
          <w:rFonts w:hint="eastAsia"/>
        </w:rPr>
      </w:pPr>
    </w:p>
    <w:p>
      <w:pPr>
        <w:rPr>
          <w:rFonts w:hint="eastAsi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本报告由梁山县综合行政执法局按照《中华人民共和国政府信息公开条例》（以下简称《条例》）和《中华人民共和国政府信息公开工作年度报告格式》（国办公开办函〔2021〕30号）要求编制。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本报告内容包括总体情况、主动公开政府信息情况、收到和处理政府信息公开申请情况、政府信息公开行政复议和行政诉讼情况、存在的主要问题及改进情况、其他需要报告的事项等六部分内容。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本报告所列数据的统计期限自2022年1月1日起至2022年12月31日止。本报告电子版可在“中国·济宁”政府门户网站</w:t>
      </w:r>
      <w:r>
        <w:rPr>
          <w:rStyle w:val="10"/>
          <w:rFonts w:ascii="仿宋_GB2312" w:hAnsi="微软雅黑" w:eastAsia="仿宋_GB2312" w:cs="仿宋_GB2312"/>
          <w:i w:val="0"/>
          <w:caps w:val="0"/>
          <w:color w:val="333333"/>
          <w:spacing w:val="0"/>
          <w:kern w:val="0"/>
          <w:sz w:val="31"/>
          <w:szCs w:val="31"/>
          <w:lang w:val="en-US" w:eastAsia="zh-CN" w:bidi="ar"/>
        </w:rPr>
        <w:t>（www.liangshan.gov.cn）查阅或下载。如对本报告有疑问，请与梁山县</w:t>
      </w:r>
      <w:r>
        <w:rPr>
          <w:rStyle w:val="10"/>
          <w:rFonts w:hint="eastAsia" w:ascii="仿宋_GB2312" w:hAnsi="微软雅黑" w:eastAsia="仿宋_GB2312" w:cs="仿宋_GB2312"/>
          <w:i w:val="0"/>
          <w:caps w:val="0"/>
          <w:color w:val="333333"/>
          <w:spacing w:val="0"/>
          <w:kern w:val="0"/>
          <w:sz w:val="31"/>
          <w:szCs w:val="31"/>
          <w:lang w:val="en-US" w:eastAsia="zh-CN" w:bidi="ar"/>
        </w:rPr>
        <w:t>综合行政执法局</w:t>
      </w:r>
      <w:r>
        <w:rPr>
          <w:rStyle w:val="10"/>
          <w:rFonts w:ascii="仿宋_GB2312" w:hAnsi="微软雅黑" w:eastAsia="仿宋_GB2312" w:cs="仿宋_GB2312"/>
          <w:i w:val="0"/>
          <w:caps w:val="0"/>
          <w:color w:val="333333"/>
          <w:spacing w:val="0"/>
          <w:kern w:val="0"/>
          <w:sz w:val="31"/>
          <w:szCs w:val="31"/>
          <w:lang w:val="en-US" w:eastAsia="zh-CN" w:bidi="ar"/>
        </w:rPr>
        <w:t>联系（地址：梁山县</w:t>
      </w:r>
      <w:r>
        <w:rPr>
          <w:rStyle w:val="10"/>
          <w:rFonts w:hint="eastAsia" w:ascii="仿宋_GB2312" w:hAnsi="微软雅黑" w:eastAsia="仿宋_GB2312" w:cs="仿宋_GB2312"/>
          <w:i w:val="0"/>
          <w:caps w:val="0"/>
          <w:color w:val="333333"/>
          <w:spacing w:val="0"/>
          <w:kern w:val="0"/>
          <w:sz w:val="31"/>
          <w:szCs w:val="31"/>
          <w:lang w:val="en-US" w:eastAsia="zh-CN" w:bidi="ar"/>
        </w:rPr>
        <w:t>人民北路102号</w:t>
      </w:r>
      <w:r>
        <w:rPr>
          <w:rStyle w:val="10"/>
          <w:rFonts w:ascii="仿宋_GB2312" w:hAnsi="微软雅黑" w:eastAsia="仿宋_GB2312" w:cs="仿宋_GB2312"/>
          <w:i w:val="0"/>
          <w:caps w:val="0"/>
          <w:color w:val="333333"/>
          <w:spacing w:val="0"/>
          <w:kern w:val="0"/>
          <w:sz w:val="31"/>
          <w:szCs w:val="31"/>
          <w:lang w:val="en-US" w:eastAsia="zh-CN" w:bidi="ar"/>
        </w:rPr>
        <w:t>，联系电话：0537-</w:t>
      </w:r>
      <w:r>
        <w:rPr>
          <w:rStyle w:val="10"/>
          <w:rFonts w:hint="eastAsia" w:ascii="仿宋_GB2312" w:hAnsi="微软雅黑" w:eastAsia="仿宋_GB2312" w:cs="仿宋_GB2312"/>
          <w:i w:val="0"/>
          <w:caps w:val="0"/>
          <w:color w:val="333333"/>
          <w:spacing w:val="0"/>
          <w:kern w:val="0"/>
          <w:sz w:val="31"/>
          <w:szCs w:val="31"/>
          <w:lang w:val="en-US" w:eastAsia="zh-CN" w:bidi="ar"/>
        </w:rPr>
        <w:t>7363690</w:t>
      </w:r>
      <w:r>
        <w:rPr>
          <w:rStyle w:val="10"/>
          <w:rFonts w:ascii="仿宋_GB2312" w:hAnsi="微软雅黑" w:eastAsia="仿宋_GB2312" w:cs="仿宋_GB2312"/>
          <w:i w:val="0"/>
          <w:caps w:val="0"/>
          <w:color w:val="333333"/>
          <w:spacing w:val="0"/>
          <w:kern w:val="0"/>
          <w:sz w:val="31"/>
          <w:szCs w:val="31"/>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一、总体情况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2022年，我局按照县委、县政府关于深入推进政府信息公开工作的相关部署要求，坚持以习近平新时代中国特色社会主义思想为指导，全面贯彻党的二十大精神，进一步加强政府信息公开的制度化、规范化、常态化建设，保障公民对城市管理工作的信息需求，有力地推动了各项城市管理工作的开展。</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default"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主动公开情况。</w:t>
      </w:r>
      <w:r>
        <w:rPr>
          <w:rStyle w:val="10"/>
          <w:rFonts w:hint="default" w:ascii="仿宋_GB2312" w:hAnsi="微软雅黑" w:eastAsia="仿宋_GB2312" w:cs="仿宋_GB2312"/>
          <w:i w:val="0"/>
          <w:caps w:val="0"/>
          <w:color w:val="333333"/>
          <w:spacing w:val="0"/>
          <w:kern w:val="0"/>
          <w:sz w:val="31"/>
          <w:szCs w:val="31"/>
          <w:lang w:val="en-US" w:eastAsia="zh-CN" w:bidi="ar"/>
        </w:rPr>
        <w:t>202</w:t>
      </w:r>
      <w:r>
        <w:rPr>
          <w:rStyle w:val="10"/>
          <w:rFonts w:hint="eastAsia" w:ascii="仿宋_GB2312" w:hAnsi="微软雅黑" w:eastAsia="仿宋_GB2312" w:cs="仿宋_GB2312"/>
          <w:i w:val="0"/>
          <w:caps w:val="0"/>
          <w:color w:val="333333"/>
          <w:spacing w:val="0"/>
          <w:kern w:val="0"/>
          <w:sz w:val="31"/>
          <w:szCs w:val="31"/>
          <w:lang w:val="en-US" w:eastAsia="zh-CN" w:bidi="ar"/>
        </w:rPr>
        <w:t>2</w:t>
      </w:r>
      <w:r>
        <w:rPr>
          <w:rStyle w:val="10"/>
          <w:rFonts w:hint="default" w:ascii="仿宋_GB2312" w:hAnsi="微软雅黑" w:eastAsia="仿宋_GB2312" w:cs="仿宋_GB2312"/>
          <w:i w:val="0"/>
          <w:caps w:val="0"/>
          <w:color w:val="333333"/>
          <w:spacing w:val="0"/>
          <w:kern w:val="0"/>
          <w:sz w:val="31"/>
          <w:szCs w:val="31"/>
          <w:lang w:val="en-US" w:eastAsia="zh-CN" w:bidi="ar"/>
        </w:rPr>
        <w:t>年，我局累计公开信息</w:t>
      </w:r>
      <w:r>
        <w:rPr>
          <w:rStyle w:val="10"/>
          <w:rFonts w:hint="eastAsia" w:ascii="仿宋_GB2312" w:hAnsi="微软雅黑" w:eastAsia="仿宋_GB2312" w:cs="仿宋_GB2312"/>
          <w:i w:val="0"/>
          <w:caps w:val="0"/>
          <w:color w:val="333333"/>
          <w:spacing w:val="0"/>
          <w:kern w:val="0"/>
          <w:sz w:val="31"/>
          <w:szCs w:val="31"/>
          <w:lang w:val="en-US" w:eastAsia="zh-CN" w:bidi="ar"/>
        </w:rPr>
        <w:t>10</w:t>
      </w:r>
      <w:r>
        <w:rPr>
          <w:rStyle w:val="10"/>
          <w:rFonts w:hint="default" w:ascii="仿宋_GB2312" w:hAnsi="微软雅黑" w:eastAsia="仿宋_GB2312" w:cs="仿宋_GB2312"/>
          <w:i w:val="0"/>
          <w:caps w:val="0"/>
          <w:color w:val="333333"/>
          <w:spacing w:val="0"/>
          <w:kern w:val="0"/>
          <w:sz w:val="31"/>
          <w:szCs w:val="31"/>
          <w:lang w:val="en-US" w:eastAsia="zh-CN" w:bidi="ar"/>
        </w:rPr>
        <w:t>条</w:t>
      </w:r>
      <w:r>
        <w:rPr>
          <w:rStyle w:val="10"/>
          <w:rFonts w:hint="eastAsia" w:ascii="仿宋_GB2312" w:hAnsi="微软雅黑" w:eastAsia="仿宋_GB2312" w:cs="仿宋_GB2312"/>
          <w:i w:val="0"/>
          <w:caps w:val="0"/>
          <w:color w:val="333333"/>
          <w:spacing w:val="0"/>
          <w:kern w:val="0"/>
          <w:sz w:val="31"/>
          <w:szCs w:val="31"/>
          <w:lang w:val="en-US" w:eastAsia="zh-CN" w:bidi="ar"/>
        </w:rPr>
        <w:t>，</w:t>
      </w:r>
      <w:r>
        <w:rPr>
          <w:rStyle w:val="10"/>
          <w:rFonts w:hint="default" w:ascii="仿宋_GB2312" w:hAnsi="微软雅黑" w:eastAsia="仿宋_GB2312" w:cs="仿宋_GB2312"/>
          <w:i w:val="0"/>
          <w:caps w:val="0"/>
          <w:color w:val="333333"/>
          <w:spacing w:val="0"/>
          <w:kern w:val="0"/>
          <w:sz w:val="31"/>
          <w:szCs w:val="31"/>
          <w:lang w:val="en-US" w:eastAsia="zh-CN" w:bidi="ar"/>
        </w:rPr>
        <w:t>政府信息主动公开内容丰富多样，综合运用多种方式，主动、及时、全面、准确地发布权威政府信息，特别是</w:t>
      </w:r>
      <w:r>
        <w:rPr>
          <w:rStyle w:val="10"/>
          <w:rFonts w:hint="eastAsia" w:ascii="仿宋_GB2312" w:hAnsi="微软雅黑" w:eastAsia="仿宋_GB2312" w:cs="仿宋_GB2312"/>
          <w:i w:val="0"/>
          <w:caps w:val="0"/>
          <w:color w:val="333333"/>
          <w:spacing w:val="0"/>
          <w:kern w:val="0"/>
          <w:sz w:val="31"/>
          <w:szCs w:val="31"/>
          <w:lang w:val="en-US" w:eastAsia="zh-CN" w:bidi="ar"/>
        </w:rPr>
        <w:t>部门财政预决算、采购实施情况</w:t>
      </w:r>
      <w:r>
        <w:rPr>
          <w:rStyle w:val="10"/>
          <w:rFonts w:hint="default" w:ascii="仿宋_GB2312" w:hAnsi="微软雅黑" w:eastAsia="仿宋_GB2312" w:cs="仿宋_GB2312"/>
          <w:i w:val="0"/>
          <w:caps w:val="0"/>
          <w:color w:val="333333"/>
          <w:spacing w:val="0"/>
          <w:kern w:val="0"/>
          <w:sz w:val="31"/>
          <w:szCs w:val="31"/>
          <w:lang w:val="en-US" w:eastAsia="zh-CN" w:bidi="ar"/>
        </w:rPr>
        <w:t>、</w:t>
      </w:r>
      <w:r>
        <w:rPr>
          <w:rStyle w:val="10"/>
          <w:rFonts w:hint="eastAsia" w:ascii="仿宋_GB2312" w:hAnsi="微软雅黑" w:eastAsia="仿宋_GB2312" w:cs="仿宋_GB2312"/>
          <w:i w:val="0"/>
          <w:caps w:val="0"/>
          <w:color w:val="333333"/>
          <w:spacing w:val="0"/>
          <w:kern w:val="0"/>
          <w:sz w:val="31"/>
          <w:szCs w:val="31"/>
          <w:lang w:val="en-US" w:eastAsia="zh-CN" w:bidi="ar"/>
        </w:rPr>
        <w:t>行政处罚信息</w:t>
      </w:r>
      <w:r>
        <w:rPr>
          <w:rStyle w:val="10"/>
          <w:rFonts w:hint="default" w:ascii="仿宋_GB2312" w:hAnsi="微软雅黑" w:eastAsia="仿宋_GB2312" w:cs="仿宋_GB2312"/>
          <w:i w:val="0"/>
          <w:caps w:val="0"/>
          <w:color w:val="333333"/>
          <w:spacing w:val="0"/>
          <w:kern w:val="0"/>
          <w:sz w:val="31"/>
          <w:szCs w:val="31"/>
          <w:lang w:val="en-US" w:eastAsia="zh-CN" w:bidi="ar"/>
        </w:rPr>
        <w:t>、重要决策部署等重要信息，不断满足公众对政府信息的需求。</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ightChars="0"/>
        <w:jc w:val="left"/>
        <w:rPr>
          <w:rStyle w:val="10"/>
          <w:rFonts w:hint="eastAsia" w:ascii="仿宋_GB2312" w:hAnsi="微软雅黑" w:eastAsia="仿宋_GB2312" w:cs="仿宋_GB2312"/>
          <w:i w:val="0"/>
          <w:caps w:val="0"/>
          <w:color w:val="333333"/>
          <w:spacing w:val="0"/>
          <w:kern w:val="0"/>
          <w:sz w:val="31"/>
          <w:szCs w:val="31"/>
          <w:lang w:val="en-US" w:eastAsia="zh-CN" w:bidi="ar"/>
        </w:rPr>
      </w:pPr>
      <w:r>
        <w:drawing>
          <wp:inline distT="0" distB="0" distL="114300" distR="114300">
            <wp:extent cx="5271770" cy="4120515"/>
            <wp:effectExtent l="0" t="0" r="508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1770" cy="4120515"/>
                    </a:xfrm>
                    <a:prstGeom prst="rect">
                      <a:avLst/>
                    </a:prstGeom>
                    <a:noFill/>
                    <a:ln>
                      <a:noFill/>
                    </a:ln>
                  </pic:spPr>
                </pic:pic>
              </a:graphicData>
            </a:graphic>
          </wp:inline>
        </w:drawing>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（二）依申请公开情况。</w:t>
      </w:r>
      <w:r>
        <w:rPr>
          <w:rStyle w:val="10"/>
          <w:rFonts w:hint="default" w:ascii="仿宋_GB2312" w:hAnsi="微软雅黑" w:eastAsia="仿宋_GB2312" w:cs="仿宋_GB2312"/>
          <w:i w:val="0"/>
          <w:caps w:val="0"/>
          <w:color w:val="333333"/>
          <w:spacing w:val="0"/>
          <w:kern w:val="0"/>
          <w:sz w:val="31"/>
          <w:szCs w:val="31"/>
          <w:lang w:val="en-US" w:eastAsia="zh-CN" w:bidi="ar"/>
        </w:rPr>
        <w:t>我局严格按照政务信息公开有关要求，</w:t>
      </w:r>
      <w:r>
        <w:rPr>
          <w:rStyle w:val="10"/>
          <w:rFonts w:hint="eastAsia" w:ascii="仿宋_GB2312" w:hAnsi="微软雅黑" w:eastAsia="仿宋_GB2312" w:cs="仿宋_GB2312"/>
          <w:i w:val="0"/>
          <w:caps w:val="0"/>
          <w:color w:val="333333"/>
          <w:spacing w:val="0"/>
          <w:kern w:val="0"/>
          <w:sz w:val="31"/>
          <w:szCs w:val="31"/>
          <w:lang w:val="en-US" w:eastAsia="zh-CN" w:bidi="ar"/>
        </w:rPr>
        <w:t>完善</w:t>
      </w:r>
      <w:r>
        <w:rPr>
          <w:rStyle w:val="10"/>
          <w:rFonts w:hint="default" w:ascii="仿宋_GB2312" w:hAnsi="微软雅黑" w:eastAsia="仿宋_GB2312" w:cs="仿宋_GB2312"/>
          <w:i w:val="0"/>
          <w:caps w:val="0"/>
          <w:color w:val="333333"/>
          <w:spacing w:val="0"/>
          <w:kern w:val="0"/>
          <w:sz w:val="31"/>
          <w:szCs w:val="31"/>
          <w:lang w:val="en-US" w:eastAsia="zh-CN" w:bidi="ar"/>
        </w:rPr>
        <w:t>依申请公开办理工作流程，</w:t>
      </w:r>
      <w:r>
        <w:rPr>
          <w:rStyle w:val="10"/>
          <w:rFonts w:hint="eastAsia" w:ascii="仿宋_GB2312" w:hAnsi="微软雅黑" w:eastAsia="仿宋_GB2312" w:cs="仿宋_GB2312"/>
          <w:i w:val="0"/>
          <w:caps w:val="0"/>
          <w:color w:val="333333"/>
          <w:spacing w:val="0"/>
          <w:kern w:val="0"/>
          <w:sz w:val="31"/>
          <w:szCs w:val="31"/>
          <w:lang w:val="en-US" w:eastAsia="zh-CN" w:bidi="ar"/>
        </w:rPr>
        <w:t>细化</w:t>
      </w:r>
      <w:r>
        <w:rPr>
          <w:rStyle w:val="10"/>
          <w:rFonts w:hint="default" w:ascii="仿宋_GB2312" w:hAnsi="微软雅黑" w:eastAsia="仿宋_GB2312" w:cs="仿宋_GB2312"/>
          <w:i w:val="0"/>
          <w:caps w:val="0"/>
          <w:color w:val="333333"/>
          <w:spacing w:val="0"/>
          <w:kern w:val="0"/>
          <w:sz w:val="31"/>
          <w:szCs w:val="31"/>
          <w:lang w:val="en-US" w:eastAsia="zh-CN" w:bidi="ar"/>
        </w:rPr>
        <w:t>登记、审核、办理、答复、归档等一整套工作流程，准确把握信息公开申请办理时限，依法依规依程序做好政府信息公开申请工作。202</w:t>
      </w:r>
      <w:r>
        <w:rPr>
          <w:rStyle w:val="10"/>
          <w:rFonts w:hint="eastAsia" w:ascii="仿宋_GB2312" w:hAnsi="微软雅黑" w:eastAsia="仿宋_GB2312" w:cs="仿宋_GB2312"/>
          <w:i w:val="0"/>
          <w:caps w:val="0"/>
          <w:color w:val="333333"/>
          <w:spacing w:val="0"/>
          <w:kern w:val="0"/>
          <w:sz w:val="31"/>
          <w:szCs w:val="31"/>
          <w:lang w:val="en-US" w:eastAsia="zh-CN" w:bidi="ar"/>
        </w:rPr>
        <w:t>2</w:t>
      </w:r>
      <w:r>
        <w:rPr>
          <w:rStyle w:val="10"/>
          <w:rFonts w:hint="default" w:ascii="仿宋_GB2312" w:hAnsi="微软雅黑" w:eastAsia="仿宋_GB2312" w:cs="仿宋_GB2312"/>
          <w:i w:val="0"/>
          <w:caps w:val="0"/>
          <w:color w:val="333333"/>
          <w:spacing w:val="0"/>
          <w:kern w:val="0"/>
          <w:sz w:val="31"/>
          <w:szCs w:val="31"/>
          <w:lang w:val="en-US" w:eastAsia="zh-CN" w:bidi="ar"/>
        </w:rPr>
        <w:t>年，我局未收到依申请公开事项，</w:t>
      </w:r>
      <w:r>
        <w:rPr>
          <w:rStyle w:val="10"/>
          <w:rFonts w:hint="eastAsia" w:ascii="仿宋_GB2312" w:hAnsi="微软雅黑" w:eastAsia="仿宋_GB2312" w:cs="仿宋_GB2312"/>
          <w:i w:val="0"/>
          <w:caps w:val="0"/>
          <w:color w:val="333333"/>
          <w:spacing w:val="0"/>
          <w:kern w:val="0"/>
          <w:sz w:val="31"/>
          <w:szCs w:val="31"/>
          <w:lang w:val="en-US" w:eastAsia="zh-CN" w:bidi="ar"/>
        </w:rPr>
        <w:t>受理申请数量为0件</w:t>
      </w:r>
      <w:r>
        <w:rPr>
          <w:rStyle w:val="10"/>
          <w:rFonts w:hint="default" w:ascii="仿宋_GB2312" w:hAnsi="微软雅黑" w:eastAsia="仿宋_GB2312" w:cs="仿宋_GB2312"/>
          <w:i w:val="0"/>
          <w:caps w:val="0"/>
          <w:color w:val="333333"/>
          <w:spacing w:val="0"/>
          <w:kern w:val="0"/>
          <w:sz w:val="31"/>
          <w:szCs w:val="31"/>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（三）加强政府信息管理。一是建立健全政府信息公开组织机构。为加强对政府信息公开工作的组织领导，确保政府信息公开工作落到实处，认真贯彻落实《中华人民共和国政府信息公开条例》</w:t>
      </w:r>
      <w:r>
        <w:rPr>
          <w:rStyle w:val="10"/>
          <w:rFonts w:hint="default" w:ascii="仿宋_GB2312" w:hAnsi="微软雅黑" w:eastAsia="仿宋_GB2312" w:cs="仿宋_GB2312"/>
          <w:i w:val="0"/>
          <w:caps w:val="0"/>
          <w:color w:val="333333"/>
          <w:spacing w:val="0"/>
          <w:kern w:val="0"/>
          <w:sz w:val="31"/>
          <w:szCs w:val="31"/>
          <w:lang w:val="en-US" w:eastAsia="zh-CN" w:bidi="ar"/>
        </w:rPr>
        <w:t>和《中华人民共和国政府信息公开工作年度报告格式》（国办公开办函〔2021〕30号）</w:t>
      </w:r>
      <w:r>
        <w:rPr>
          <w:rStyle w:val="10"/>
          <w:rFonts w:hint="eastAsia" w:ascii="仿宋_GB2312" w:hAnsi="微软雅黑" w:eastAsia="仿宋_GB2312" w:cs="仿宋_GB2312"/>
          <w:i w:val="0"/>
          <w:caps w:val="0"/>
          <w:color w:val="333333"/>
          <w:spacing w:val="0"/>
          <w:kern w:val="0"/>
          <w:sz w:val="31"/>
          <w:szCs w:val="31"/>
          <w:lang w:val="en-US" w:eastAsia="zh-CN" w:bidi="ar"/>
        </w:rPr>
        <w:t>编制</w:t>
      </w:r>
      <w:r>
        <w:rPr>
          <w:rStyle w:val="10"/>
          <w:rFonts w:hint="default" w:ascii="仿宋_GB2312" w:hAnsi="微软雅黑" w:eastAsia="仿宋_GB2312" w:cs="仿宋_GB2312"/>
          <w:i w:val="0"/>
          <w:caps w:val="0"/>
          <w:color w:val="333333"/>
          <w:spacing w:val="0"/>
          <w:kern w:val="0"/>
          <w:sz w:val="31"/>
          <w:szCs w:val="31"/>
          <w:lang w:val="en-US" w:eastAsia="zh-CN" w:bidi="ar"/>
        </w:rPr>
        <w:t>要求</w:t>
      </w:r>
      <w:r>
        <w:rPr>
          <w:rStyle w:val="10"/>
          <w:rFonts w:hint="eastAsia" w:ascii="仿宋_GB2312" w:hAnsi="微软雅黑" w:eastAsia="仿宋_GB2312" w:cs="仿宋_GB2312"/>
          <w:i w:val="0"/>
          <w:caps w:val="0"/>
          <w:color w:val="333333"/>
          <w:spacing w:val="0"/>
          <w:kern w:val="0"/>
          <w:sz w:val="31"/>
          <w:szCs w:val="31"/>
          <w:lang w:val="en-US" w:eastAsia="zh-CN" w:bidi="ar"/>
        </w:rPr>
        <w:t>，落实专门科室和工作人员具体负责政府信息公开的组织实施工作。二是增强政务公开工作实效。在政务信息公开工作方面建立了多项措施，丰富信息公开形式。以服务公众为导向，更新城市管理工作业务信息，有效推动了政务信息资源向社会开放，提高广大群众对城市管理工作法律信息的知晓率，切实为群众提供便捷、准确、规范、高效的服务。三是完善相关制度和规范。不断规范完善政务公开制度，对相关政务信息进行核查，严格按照政务信息公开要求，做到及时主动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default"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（四）提升平台建设水平。</w:t>
      </w:r>
      <w:r>
        <w:rPr>
          <w:rStyle w:val="10"/>
          <w:rFonts w:hint="default" w:ascii="仿宋_GB2312" w:hAnsi="微软雅黑" w:eastAsia="仿宋_GB2312" w:cs="仿宋_GB2312"/>
          <w:i w:val="0"/>
          <w:caps w:val="0"/>
          <w:color w:val="333333"/>
          <w:spacing w:val="0"/>
          <w:kern w:val="0"/>
          <w:sz w:val="31"/>
          <w:szCs w:val="31"/>
          <w:lang w:val="en-US" w:eastAsia="zh-CN" w:bidi="ar"/>
        </w:rPr>
        <w:t>充分发挥县政府门户网站作为政务公开第一平台作用，优化网站栏目设置，并根据公开需求</w:t>
      </w:r>
      <w:r>
        <w:rPr>
          <w:rStyle w:val="10"/>
          <w:rFonts w:hint="eastAsia" w:ascii="仿宋_GB2312" w:hAnsi="微软雅黑" w:eastAsia="仿宋_GB2312" w:cs="仿宋_GB2312"/>
          <w:i w:val="0"/>
          <w:caps w:val="0"/>
          <w:color w:val="333333"/>
          <w:spacing w:val="0"/>
          <w:kern w:val="0"/>
          <w:sz w:val="31"/>
          <w:szCs w:val="31"/>
          <w:lang w:val="en-US" w:eastAsia="zh-CN" w:bidi="ar"/>
        </w:rPr>
        <w:t>提请政府办</w:t>
      </w:r>
      <w:r>
        <w:rPr>
          <w:rStyle w:val="10"/>
          <w:rFonts w:hint="default" w:ascii="仿宋_GB2312" w:hAnsi="微软雅黑" w:eastAsia="仿宋_GB2312" w:cs="仿宋_GB2312"/>
          <w:i w:val="0"/>
          <w:caps w:val="0"/>
          <w:color w:val="333333"/>
          <w:spacing w:val="0"/>
          <w:kern w:val="0"/>
          <w:sz w:val="31"/>
          <w:szCs w:val="31"/>
          <w:lang w:val="en-US" w:eastAsia="zh-CN" w:bidi="ar"/>
        </w:rPr>
        <w:t>增设相关专题专栏，不断丰富公开内容。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default"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五）做好监督保障工作。一是加强检查，规范政务信息主动公开内容。组织专门人员认真核查在政府门户网站公开内容目录设置情况及相关信息发布情况，加大监督力度，及时在通报公开检查情况，保障政府网站主动公开内容不出纰漏。二是开展</w:t>
      </w:r>
      <w:r>
        <w:rPr>
          <w:rStyle w:val="10"/>
          <w:rFonts w:hint="default" w:ascii="仿宋_GB2312" w:hAnsi="微软雅黑" w:eastAsia="仿宋_GB2312" w:cs="仿宋_GB2312"/>
          <w:i w:val="0"/>
          <w:caps w:val="0"/>
          <w:color w:val="333333"/>
          <w:spacing w:val="0"/>
          <w:kern w:val="0"/>
          <w:sz w:val="31"/>
          <w:szCs w:val="31"/>
          <w:lang w:val="en-US" w:eastAsia="zh-CN" w:bidi="ar"/>
        </w:rPr>
        <w:t>政务公开专题业务培训，提高全局政务公开工作</w:t>
      </w:r>
      <w:r>
        <w:rPr>
          <w:rStyle w:val="10"/>
          <w:rFonts w:hint="eastAsia" w:ascii="仿宋_GB2312" w:hAnsi="微软雅黑" w:eastAsia="仿宋_GB2312" w:cs="仿宋_GB2312"/>
          <w:i w:val="0"/>
          <w:caps w:val="0"/>
          <w:color w:val="333333"/>
          <w:spacing w:val="0"/>
          <w:kern w:val="0"/>
          <w:sz w:val="31"/>
          <w:szCs w:val="31"/>
          <w:lang w:val="en-US" w:eastAsia="zh-CN" w:bidi="ar"/>
        </w:rPr>
        <w:t>质量</w:t>
      </w:r>
      <w:r>
        <w:rPr>
          <w:rStyle w:val="10"/>
          <w:rFonts w:hint="default" w:ascii="仿宋_GB2312" w:hAnsi="微软雅黑" w:eastAsia="仿宋_GB2312" w:cs="仿宋_GB2312"/>
          <w:i w:val="0"/>
          <w:caps w:val="0"/>
          <w:color w:val="333333"/>
          <w:spacing w:val="0"/>
          <w:kern w:val="0"/>
          <w:sz w:val="31"/>
          <w:szCs w:val="31"/>
          <w:lang w:val="en-US" w:eastAsia="zh-CN" w:bidi="ar"/>
        </w:rPr>
        <w:t>。202</w:t>
      </w:r>
      <w:r>
        <w:rPr>
          <w:rStyle w:val="10"/>
          <w:rFonts w:hint="eastAsia" w:ascii="仿宋_GB2312" w:hAnsi="微软雅黑" w:eastAsia="仿宋_GB2312" w:cs="仿宋_GB2312"/>
          <w:i w:val="0"/>
          <w:caps w:val="0"/>
          <w:color w:val="333333"/>
          <w:spacing w:val="0"/>
          <w:kern w:val="0"/>
          <w:sz w:val="31"/>
          <w:szCs w:val="31"/>
          <w:lang w:val="en-US" w:eastAsia="zh-CN" w:bidi="ar"/>
        </w:rPr>
        <w:t>2</w:t>
      </w:r>
      <w:r>
        <w:rPr>
          <w:rStyle w:val="10"/>
          <w:rFonts w:hint="default" w:ascii="仿宋_GB2312" w:hAnsi="微软雅黑" w:eastAsia="仿宋_GB2312" w:cs="仿宋_GB2312"/>
          <w:i w:val="0"/>
          <w:caps w:val="0"/>
          <w:color w:val="333333"/>
          <w:spacing w:val="0"/>
          <w:kern w:val="0"/>
          <w:sz w:val="31"/>
          <w:szCs w:val="31"/>
          <w:lang w:val="en-US" w:eastAsia="zh-CN" w:bidi="ar"/>
        </w:rPr>
        <w:t>年</w:t>
      </w:r>
      <w:r>
        <w:rPr>
          <w:rStyle w:val="10"/>
          <w:rFonts w:hint="eastAsia" w:ascii="仿宋_GB2312" w:hAnsi="微软雅黑" w:eastAsia="仿宋_GB2312" w:cs="仿宋_GB2312"/>
          <w:i w:val="0"/>
          <w:caps w:val="0"/>
          <w:color w:val="333333"/>
          <w:spacing w:val="0"/>
          <w:kern w:val="0"/>
          <w:sz w:val="31"/>
          <w:szCs w:val="31"/>
          <w:lang w:val="en-US" w:eastAsia="zh-CN" w:bidi="ar"/>
        </w:rPr>
        <w:t>通过微信群、面对面指导等形式，</w:t>
      </w:r>
      <w:r>
        <w:rPr>
          <w:rStyle w:val="10"/>
          <w:rFonts w:hint="default" w:ascii="仿宋_GB2312" w:hAnsi="微软雅黑" w:eastAsia="仿宋_GB2312" w:cs="仿宋_GB2312"/>
          <w:i w:val="0"/>
          <w:caps w:val="0"/>
          <w:color w:val="333333"/>
          <w:spacing w:val="0"/>
          <w:kern w:val="0"/>
          <w:sz w:val="31"/>
          <w:szCs w:val="31"/>
          <w:lang w:val="en-US" w:eastAsia="zh-CN" w:bidi="ar"/>
        </w:rPr>
        <w:t>开展政务公开专题培训</w:t>
      </w:r>
      <w:r>
        <w:rPr>
          <w:rStyle w:val="10"/>
          <w:rFonts w:hint="eastAsia" w:ascii="仿宋_GB2312" w:hAnsi="微软雅黑" w:eastAsia="仿宋_GB2312" w:cs="仿宋_GB2312"/>
          <w:i w:val="0"/>
          <w:caps w:val="0"/>
          <w:color w:val="333333"/>
          <w:spacing w:val="0"/>
          <w:kern w:val="0"/>
          <w:sz w:val="31"/>
          <w:szCs w:val="31"/>
          <w:lang w:val="en-US" w:eastAsia="zh-CN" w:bidi="ar"/>
        </w:rPr>
        <w:t>2</w:t>
      </w:r>
      <w:r>
        <w:rPr>
          <w:rStyle w:val="10"/>
          <w:rFonts w:hint="default" w:ascii="仿宋_GB2312" w:hAnsi="微软雅黑" w:eastAsia="仿宋_GB2312" w:cs="仿宋_GB2312"/>
          <w:i w:val="0"/>
          <w:caps w:val="0"/>
          <w:color w:val="333333"/>
          <w:spacing w:val="0"/>
          <w:kern w:val="0"/>
          <w:sz w:val="31"/>
          <w:szCs w:val="31"/>
          <w:lang w:val="en-US" w:eastAsia="zh-CN" w:bidi="ar"/>
        </w:rPr>
        <w:t>次</w:t>
      </w:r>
      <w:r>
        <w:rPr>
          <w:rStyle w:val="10"/>
          <w:rFonts w:hint="eastAsia" w:ascii="仿宋_GB2312" w:hAnsi="微软雅黑" w:eastAsia="仿宋_GB2312" w:cs="仿宋_GB2312"/>
          <w:i w:val="0"/>
          <w:caps w:val="0"/>
          <w:color w:val="333333"/>
          <w:spacing w:val="0"/>
          <w:kern w:val="0"/>
          <w:sz w:val="31"/>
          <w:szCs w:val="31"/>
          <w:lang w:val="en-US" w:eastAsia="zh-CN" w:bidi="ar"/>
        </w:rPr>
        <w:t>，极大地提升了业务水平</w:t>
      </w:r>
      <w:r>
        <w:rPr>
          <w:rStyle w:val="10"/>
          <w:rFonts w:hint="default" w:ascii="仿宋_GB2312" w:hAnsi="微软雅黑" w:eastAsia="仿宋_GB2312" w:cs="仿宋_GB2312"/>
          <w:i w:val="0"/>
          <w:caps w:val="0"/>
          <w:color w:val="333333"/>
          <w:spacing w:val="0"/>
          <w:kern w:val="0"/>
          <w:sz w:val="31"/>
          <w:szCs w:val="31"/>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FF0000"/>
                <w:kern w:val="0"/>
                <w:szCs w:val="21"/>
                <w:lang w:val="en-US" w:eastAsia="zh-CN"/>
              </w:rPr>
            </w:pPr>
            <w:r>
              <w:rPr>
                <w:rFonts w:hint="eastAsia" w:ascii="仿宋_GB2312" w:hAnsi="Calibri" w:eastAsia="仿宋_GB2312" w:cs="Calibri"/>
                <w:color w:val="auto"/>
                <w:kern w:val="0"/>
                <w:szCs w:val="21"/>
                <w:lang w:val="en-US" w:eastAsia="zh-CN"/>
              </w:rPr>
              <w:t>186</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lang w:val="en-US" w:eastAsia="zh-CN"/>
              </w:rPr>
              <w:t>0</w:t>
            </w:r>
            <w:bookmarkStart w:id="10" w:name="_GoBack"/>
            <w:bookmarkEnd w:id="10"/>
          </w:p>
        </w:tc>
      </w:tr>
    </w:tbl>
    <w:p>
      <w:pPr>
        <w:spacing w:line="590" w:lineRule="exact"/>
        <w:ind w:right="-105" w:rightChars="-50" w:firstLine="622"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Style w:val="10"/>
          <w:rFonts w:hint="eastAsia" w:ascii="仿宋_GB2312" w:hAnsi="微软雅黑" w:eastAsia="仿宋_GB2312" w:cs="仿宋_GB2312"/>
          <w:i w:val="0"/>
          <w:caps w:val="0"/>
          <w:color w:val="333333"/>
          <w:spacing w:val="0"/>
          <w:kern w:val="0"/>
          <w:sz w:val="31"/>
          <w:szCs w:val="31"/>
          <w:lang w:val="en-US" w:eastAsia="zh-CN" w:bidi="ar"/>
        </w:rPr>
        <w:t>三、收到和处理政府信息公开申请情况</w:t>
      </w:r>
    </w:p>
    <w:tbl>
      <w:tblPr>
        <w:tblStyle w:val="8"/>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40"/>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6"/>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（一）存在的主要问题：一是工作人员业务水平有待提高，专业素质还需进一步提升；二是政府信息公开的时效性、功能性、完整性、便捷性有待进一步提高等。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二）改进情况：一是配强队伍，加大培训力度，提高业务水平。组织工作人员深入学习政府信息公开相关文件精神，积极参加上级组织的专题培训，增强信息公开主动公开意识，提高业务水平，确保信息公开工作顺利开展。二是丰富政府信息公开形式。继续通过新媒体等群众普遍欢迎的方式，及时向社会发布公众关注度高、涉及面广的重要政府信息和重要工作信息。同时，充分借助公共媒体资源，加大普法宣传和城市管理工作内容普及力度，提高为民服务的能力和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hint="eastAsia" w:ascii="仿宋_GB2312" w:hAnsi="微软雅黑" w:eastAsia="仿宋_GB2312" w:cs="仿宋_GB2312"/>
          <w:i w:val="0"/>
          <w:caps w:val="0"/>
          <w:color w:val="333333"/>
          <w:spacing w:val="0"/>
          <w:kern w:val="0"/>
          <w:sz w:val="31"/>
          <w:szCs w:val="31"/>
          <w:lang w:val="en-US" w:eastAsia="zh-CN" w:bidi="ar"/>
        </w:rPr>
        <w:t>六、其他需要报告的事项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eastAsia"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（一）依据《政府信息公开信息处理费管理办法》收取信息处理费的情况：2022年全年未产生信息公开处理费。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default"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（二）本行政机关落实上级年度政务公开工作要点情况</w:t>
      </w:r>
      <w:r>
        <w:rPr>
          <w:rStyle w:val="10"/>
          <w:rFonts w:hint="eastAsia" w:ascii="仿宋_GB2312" w:hAnsi="微软雅黑" w:eastAsia="仿宋_GB2312" w:cs="仿宋_GB2312"/>
          <w:i w:val="0"/>
          <w:caps w:val="0"/>
          <w:color w:val="333333"/>
          <w:spacing w:val="0"/>
          <w:kern w:val="0"/>
          <w:sz w:val="31"/>
          <w:szCs w:val="31"/>
          <w:lang w:val="en-US" w:eastAsia="zh-CN" w:bidi="ar"/>
        </w:rPr>
        <w:t>：梁山县综合行政执法局积极主动落实上级年度政务公开工作要点，涉及责任事项已全部落实到位。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22" w:firstLineChars="200"/>
        <w:textAlignment w:val="auto"/>
        <w:rPr>
          <w:rStyle w:val="10"/>
          <w:rFonts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（三）人大代表建议和政协提案办理结果公开情况：2022年，</w:t>
      </w:r>
      <w:r>
        <w:rPr>
          <w:rStyle w:val="10"/>
          <w:rFonts w:hint="eastAsia" w:ascii="仿宋_GB2312" w:hAnsi="微软雅黑" w:eastAsia="仿宋_GB2312" w:cs="仿宋_GB2312"/>
          <w:i w:val="0"/>
          <w:caps w:val="0"/>
          <w:color w:val="333333"/>
          <w:spacing w:val="0"/>
          <w:kern w:val="0"/>
          <w:sz w:val="31"/>
          <w:szCs w:val="31"/>
          <w:lang w:val="en-US" w:eastAsia="zh-CN" w:bidi="ar"/>
        </w:rPr>
        <w:t>梁山县综合行政执法局共收到</w:t>
      </w:r>
      <w:r>
        <w:rPr>
          <w:rStyle w:val="10"/>
          <w:rFonts w:ascii="仿宋_GB2312" w:hAnsi="微软雅黑" w:eastAsia="仿宋_GB2312" w:cs="仿宋_GB2312"/>
          <w:i w:val="0"/>
          <w:caps w:val="0"/>
          <w:color w:val="333333"/>
          <w:spacing w:val="0"/>
          <w:kern w:val="0"/>
          <w:sz w:val="31"/>
          <w:szCs w:val="31"/>
          <w:lang w:val="en-US" w:eastAsia="zh-CN" w:bidi="ar"/>
        </w:rPr>
        <w:t>人大代表建议</w:t>
      </w:r>
      <w:r>
        <w:rPr>
          <w:rStyle w:val="10"/>
          <w:rFonts w:hint="eastAsia" w:ascii="仿宋_GB2312" w:hAnsi="微软雅黑" w:eastAsia="仿宋_GB2312" w:cs="仿宋_GB2312"/>
          <w:i w:val="0"/>
          <w:caps w:val="0"/>
          <w:color w:val="333333"/>
          <w:spacing w:val="0"/>
          <w:kern w:val="0"/>
          <w:sz w:val="31"/>
          <w:szCs w:val="31"/>
          <w:lang w:val="en-US" w:eastAsia="zh-CN" w:bidi="ar"/>
        </w:rPr>
        <w:t>2件，</w:t>
      </w:r>
      <w:r>
        <w:rPr>
          <w:rStyle w:val="10"/>
          <w:rFonts w:ascii="仿宋_GB2312" w:hAnsi="微软雅黑" w:eastAsia="仿宋_GB2312" w:cs="仿宋_GB2312"/>
          <w:i w:val="0"/>
          <w:caps w:val="0"/>
          <w:color w:val="333333"/>
          <w:spacing w:val="0"/>
          <w:kern w:val="0"/>
          <w:sz w:val="31"/>
          <w:szCs w:val="31"/>
          <w:lang w:val="en-US" w:eastAsia="zh-CN" w:bidi="ar"/>
        </w:rPr>
        <w:t>政协提案</w:t>
      </w:r>
      <w:r>
        <w:rPr>
          <w:rStyle w:val="10"/>
          <w:rFonts w:hint="eastAsia" w:ascii="仿宋_GB2312" w:hAnsi="微软雅黑" w:eastAsia="仿宋_GB2312" w:cs="仿宋_GB2312"/>
          <w:i w:val="0"/>
          <w:caps w:val="0"/>
          <w:color w:val="333333"/>
          <w:spacing w:val="0"/>
          <w:kern w:val="0"/>
          <w:sz w:val="31"/>
          <w:szCs w:val="31"/>
          <w:lang w:val="en-US" w:eastAsia="zh-CN" w:bidi="ar"/>
        </w:rPr>
        <w:t>4件。所有建议和提案均已办结。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hint="default"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（四）本行政机关年度政务公开工作创新情况：</w:t>
      </w:r>
      <w:r>
        <w:rPr>
          <w:rStyle w:val="10"/>
          <w:rFonts w:hint="eastAsia" w:ascii="仿宋_GB2312" w:hAnsi="微软雅黑" w:eastAsia="仿宋_GB2312" w:cs="仿宋_GB2312"/>
          <w:i w:val="0"/>
          <w:caps w:val="0"/>
          <w:color w:val="333333"/>
          <w:spacing w:val="0"/>
          <w:kern w:val="0"/>
          <w:sz w:val="31"/>
          <w:szCs w:val="31"/>
          <w:lang w:val="en-US" w:eastAsia="zh-CN" w:bidi="ar"/>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（五）本行政机关政府信息公开工作年度报告数据统计需要说明的事项：本报告所列数据统计期限为</w:t>
      </w:r>
      <w:r>
        <w:rPr>
          <w:rStyle w:val="10"/>
          <w:rFonts w:hint="eastAsia" w:ascii="仿宋_GB2312" w:hAnsi="微软雅黑" w:eastAsia="仿宋_GB2312" w:cs="仿宋_GB2312"/>
          <w:i w:val="0"/>
          <w:caps w:val="0"/>
          <w:color w:val="333333"/>
          <w:spacing w:val="0"/>
          <w:kern w:val="0"/>
          <w:sz w:val="31"/>
          <w:szCs w:val="31"/>
          <w:lang w:val="en-US" w:eastAsia="zh-CN" w:bidi="ar"/>
        </w:rPr>
        <w:t>2022年1月1日至2022年12月31日。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Style w:val="10"/>
          <w:rFonts w:ascii="仿宋_GB2312" w:hAnsi="微软雅黑" w:eastAsia="仿宋_GB2312" w:cs="仿宋_GB2312"/>
          <w:i w:val="0"/>
          <w:caps w:val="0"/>
          <w:color w:val="333333"/>
          <w:spacing w:val="0"/>
          <w:kern w:val="0"/>
          <w:sz w:val="31"/>
          <w:szCs w:val="31"/>
          <w:lang w:val="en-US" w:eastAsia="zh-CN" w:bidi="ar"/>
        </w:rPr>
      </w:pPr>
      <w:r>
        <w:rPr>
          <w:rStyle w:val="10"/>
          <w:rFonts w:ascii="仿宋_GB2312" w:hAnsi="微软雅黑" w:eastAsia="仿宋_GB2312" w:cs="仿宋_GB2312"/>
          <w:i w:val="0"/>
          <w:caps w:val="0"/>
          <w:color w:val="333333"/>
          <w:spacing w:val="0"/>
          <w:kern w:val="0"/>
          <w:sz w:val="31"/>
          <w:szCs w:val="31"/>
          <w:lang w:val="en-US" w:eastAsia="zh-CN" w:bidi="ar"/>
        </w:rPr>
        <w:t>（六）本行政机关认为需要报告的其他事项：无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2" w:firstLineChars="200"/>
        <w:jc w:val="left"/>
        <w:rPr>
          <w:rFonts w:hint="eastAsia" w:ascii="方正仿宋简体" w:hAnsi="Times New Roman" w:eastAsia="方正仿宋简体" w:cs="Times New Roman"/>
          <w:b/>
          <w:kern w:val="0"/>
          <w:sz w:val="32"/>
          <w:szCs w:val="32"/>
          <w:lang w:val="en-US" w:eastAsia="zh-CN"/>
        </w:rPr>
      </w:pPr>
      <w:r>
        <w:rPr>
          <w:rStyle w:val="10"/>
          <w:rFonts w:ascii="仿宋_GB2312" w:hAnsi="微软雅黑" w:eastAsia="仿宋_GB2312" w:cs="仿宋_GB2312"/>
          <w:i w:val="0"/>
          <w:caps w:val="0"/>
          <w:color w:val="333333"/>
          <w:spacing w:val="0"/>
          <w:kern w:val="0"/>
          <w:sz w:val="31"/>
          <w:szCs w:val="31"/>
          <w:lang w:val="en-US" w:eastAsia="zh-CN" w:bidi="ar"/>
        </w:rPr>
        <w:t>（七）其他有关文件专门要求通过政府信息公开工作年度报告予以报告的事项：无</w:t>
      </w:r>
    </w:p>
    <w:p>
      <w:pPr>
        <w:ind w:firstLine="640" w:firstLineChars="200"/>
        <w:rPr>
          <w:rFonts w:hint="eastAsia" w:ascii="仿宋_GB2312" w:hAnsi="仿宋_GB2312" w:eastAsia="仿宋_GB2312" w:cs="仿宋_GB2312"/>
          <w:color w:val="auto"/>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3EE422"/>
    <w:multiLevelType w:val="singleLevel"/>
    <w:tmpl w:val="803EE4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YjczY2EzZTU5NzM2YTI5OGE2ODc4ZjlmZjY1MTcifQ=="/>
  </w:docVars>
  <w:rsids>
    <w:rsidRoot w:val="11AF18C8"/>
    <w:rsid w:val="00D57607"/>
    <w:rsid w:val="07F626D4"/>
    <w:rsid w:val="11AF18C8"/>
    <w:rsid w:val="158146E9"/>
    <w:rsid w:val="18517DBF"/>
    <w:rsid w:val="19D954DA"/>
    <w:rsid w:val="1A6A77C7"/>
    <w:rsid w:val="1C771D6C"/>
    <w:rsid w:val="266B42A0"/>
    <w:rsid w:val="2ACA6CA5"/>
    <w:rsid w:val="363668A4"/>
    <w:rsid w:val="368026F7"/>
    <w:rsid w:val="374B2E2B"/>
    <w:rsid w:val="42A22639"/>
    <w:rsid w:val="44ED56B5"/>
    <w:rsid w:val="57CF6D09"/>
    <w:rsid w:val="60C34F31"/>
    <w:rsid w:val="738140F4"/>
    <w:rsid w:val="762F5F90"/>
    <w:rsid w:val="7718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next w:val="1"/>
    <w:qFormat/>
    <w:uiPriority w:val="99"/>
    <w:pPr>
      <w:spacing w:after="120"/>
    </w:pPr>
    <w:rPr>
      <w:rFonts w:ascii="Calibri" w:hAnsi="Calibri" w:eastAsia="宋体" w:cs="Calibri"/>
    </w:rPr>
  </w:style>
  <w:style w:type="paragraph" w:styleId="4">
    <w:name w:val="Body Text Indent"/>
    <w:basedOn w:val="1"/>
    <w:next w:val="5"/>
    <w:qFormat/>
    <w:uiPriority w:val="0"/>
    <w:pPr>
      <w:spacing w:after="120"/>
      <w:ind w:left="200" w:leftChars="200"/>
    </w:pPr>
  </w:style>
  <w:style w:type="paragraph" w:styleId="5">
    <w:name w:val="Body Text First Indent 2"/>
    <w:basedOn w:val="4"/>
    <w:next w:val="6"/>
    <w:qFormat/>
    <w:uiPriority w:val="0"/>
    <w:pPr>
      <w:ind w:firstLine="200" w:firstLineChars="200"/>
    </w:pPr>
  </w:style>
  <w:style w:type="paragraph" w:styleId="6">
    <w:name w:val="Body Text First Indent"/>
    <w:basedOn w:val="3"/>
    <w:qFormat/>
    <w:uiPriority w:val="0"/>
    <w:pPr>
      <w:ind w:firstLine="100" w:firstLineChars="1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2783</Words>
  <Characters>2882</Characters>
  <Lines>0</Lines>
  <Paragraphs>0</Paragraphs>
  <TotalTime>8</TotalTime>
  <ScaleCrop>false</ScaleCrop>
  <LinksUpToDate>false</LinksUpToDate>
  <CharactersWithSpaces>2882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lenovo</cp:lastModifiedBy>
  <cp:lastPrinted>2023-02-09T02:04:00Z</cp:lastPrinted>
  <dcterms:modified xsi:type="dcterms:W3CDTF">2023-02-14T01:58:46Z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E14606D6CD314322A53D2FFA5601A836</vt:lpwstr>
  </property>
</Properties>
</file>