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8848" w:type="dxa"/>
        <w:jc w:val="center"/>
        <w:tblLayout w:type="fixed"/>
        <w:tblCellMar>
          <w:top w:w="0" w:type="dxa"/>
          <w:left w:w="108" w:type="dxa"/>
          <w:bottom w:w="0" w:type="dxa"/>
          <w:right w:w="108" w:type="dxa"/>
        </w:tblCellMar>
      </w:tblPr>
      <w:tblGrid>
        <w:gridCol w:w="8848"/>
      </w:tblGrid>
      <w:tr>
        <w:trPr>
          <w:trHeight w:val="2401" w:hRule="atLeast"/>
          <w:jc w:val="center"/>
        </w:trPr>
        <w:tc>
          <w:tcPr>
            <w:tcW w:w="8848" w:type="dxa"/>
            <w:noWrap w:val="0"/>
            <w:tcMar>
              <w:left w:w="28" w:type="dxa"/>
              <w:right w:w="28" w:type="dxa"/>
            </w:tcMar>
            <w:vAlign w:val="top"/>
          </w:tcPr>
          <w:p>
            <w:pPr>
              <w:jc w:val="center"/>
              <w:rPr>
                <w:rFonts w:hint="eastAsia" w:ascii="方正小标宋简体" w:eastAsia="方正小标宋简体"/>
                <w:b/>
                <w:color w:val="FF0000"/>
                <w:spacing w:val="30"/>
                <w:w w:val="60"/>
                <w:sz w:val="144"/>
                <w:szCs w:val="144"/>
              </w:rPr>
            </w:pPr>
            <w:r>
              <w:rPr>
                <w:rFonts w:hint="eastAsia" w:ascii="方正小标宋简体" w:eastAsia="方正小标宋简体"/>
                <w:b/>
                <w:color w:val="FF0000"/>
                <w:spacing w:val="30"/>
                <w:w w:val="60"/>
                <w:sz w:val="144"/>
                <w:szCs w:val="144"/>
              </w:rPr>
              <w:t>梁山县人民政府文</w:t>
            </w:r>
            <w:r>
              <w:rPr>
                <w:rFonts w:hint="eastAsia" w:ascii="方正小标宋简体" w:eastAsia="方正小标宋简体"/>
                <w:b/>
                <w:color w:val="FF0000"/>
                <w:w w:val="60"/>
                <w:sz w:val="144"/>
                <w:szCs w:val="144"/>
              </w:rPr>
              <w:t>件</w:t>
            </w:r>
          </w:p>
        </w:tc>
      </w:tr>
      <w:tr>
        <w:tblPrEx>
          <w:tblCellMar>
            <w:top w:w="0" w:type="dxa"/>
            <w:left w:w="108" w:type="dxa"/>
            <w:bottom w:w="0" w:type="dxa"/>
            <w:right w:w="108" w:type="dxa"/>
          </w:tblCellMar>
        </w:tblPrEx>
        <w:trPr>
          <w:trHeight w:val="716" w:hRule="exact"/>
          <w:jc w:val="center"/>
        </w:trPr>
        <w:tc>
          <w:tcPr>
            <w:tcW w:w="8848" w:type="dxa"/>
            <w:tcBorders>
              <w:bottom w:val="single" w:color="auto" w:sz="12" w:space="0"/>
            </w:tcBorders>
            <w:noWrap w:val="0"/>
            <w:vAlign w:val="bottom"/>
          </w:tcPr>
          <w:p>
            <w:pPr>
              <w:pStyle w:val="59"/>
              <w:spacing w:line="600" w:lineRule="exact"/>
              <w:jc w:val="center"/>
              <w:rPr>
                <w:rFonts w:hint="eastAsia" w:ascii="仿宋_GB2312" w:eastAsia="仿宋_GB2312"/>
                <w:b/>
                <w:color w:val="FF0000"/>
                <w:sz w:val="32"/>
                <w:szCs w:val="32"/>
              </w:rPr>
            </w:pPr>
            <w:r>
              <w:rPr>
                <w:rFonts w:hint="default" w:ascii="Times New Roman" w:hAnsi="Times New Roman" w:eastAsia="方正仿宋简体" w:cs="Times New Roman"/>
                <w:sz w:val="32"/>
                <w:szCs w:val="32"/>
              </w:rPr>
              <w:t>梁政</w:t>
            </w:r>
            <w:r>
              <w:rPr>
                <w:rFonts w:hint="eastAsia" w:eastAsia="方正仿宋简体" w:cs="Times New Roman"/>
                <w:sz w:val="32"/>
                <w:szCs w:val="32"/>
                <w:lang w:eastAsia="zh-CN"/>
              </w:rPr>
              <w:t>发</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号</w:t>
            </w:r>
          </w:p>
        </w:tc>
      </w:tr>
    </w:tbl>
    <w:p>
      <w:pPr>
        <w:keepNext w:val="0"/>
        <w:keepLines w:val="0"/>
        <w:pageBreakBefore w:val="0"/>
        <w:widowControl w:val="0"/>
        <w:kinsoku/>
        <w:wordWrap/>
        <w:overflowPunct/>
        <w:topLinePunct w:val="0"/>
        <w:autoSpaceDE/>
        <w:autoSpaceDN/>
        <w:bidi w:val="0"/>
        <w:adjustRightInd/>
        <w:snapToGrid/>
        <w:spacing w:line="700" w:lineRule="exact"/>
        <w:ind w:right="28"/>
        <w:jc w:val="center"/>
        <w:textAlignment w:val="auto"/>
        <w:rPr>
          <w:rFonts w:ascii="方正小标宋简体" w:hAnsi="Times New Roman" w:eastAsia="方正小标宋简体"/>
          <w:sz w:val="44"/>
          <w:szCs w:val="20"/>
        </w:rPr>
      </w:pPr>
      <w:r>
        <w:rPr>
          <w:rFonts w:hint="eastAsia" w:ascii="方正小标宋简体" w:hAnsi="Times New Roman" w:eastAsia="方正小标宋简体"/>
          <w:sz w:val="44"/>
          <w:szCs w:val="20"/>
        </w:rPr>
        <w:t>梁山县人民政府</w:t>
      </w:r>
    </w:p>
    <w:p>
      <w:pPr>
        <w:keepNext w:val="0"/>
        <w:keepLines w:val="0"/>
        <w:pageBreakBefore w:val="0"/>
        <w:widowControl w:val="0"/>
        <w:kinsoku/>
        <w:wordWrap/>
        <w:overflowPunct/>
        <w:topLinePunct w:val="0"/>
        <w:autoSpaceDE/>
        <w:autoSpaceDN/>
        <w:bidi w:val="0"/>
        <w:adjustRightInd/>
        <w:snapToGrid/>
        <w:spacing w:line="700" w:lineRule="exact"/>
        <w:ind w:right="28"/>
        <w:jc w:val="center"/>
        <w:textAlignment w:val="auto"/>
        <w:rPr>
          <w:rFonts w:hint="eastAsia" w:ascii="方正小标宋简体" w:hAnsi="Times New Roman" w:eastAsia="方正小标宋简体" w:cs="Times New Roman"/>
          <w:spacing w:val="-14"/>
          <w:sz w:val="44"/>
          <w:szCs w:val="20"/>
          <w:lang w:eastAsia="zh-CN"/>
        </w:rPr>
      </w:pPr>
      <w:r>
        <w:rPr>
          <w:rFonts w:hint="eastAsia" w:ascii="方正小标宋简体" w:hAnsi="Times New Roman" w:eastAsia="方正小标宋简体" w:cs="Times New Roman"/>
          <w:spacing w:val="-14"/>
          <w:sz w:val="44"/>
          <w:szCs w:val="20"/>
        </w:rPr>
        <w:t>关于</w:t>
      </w:r>
      <w:r>
        <w:rPr>
          <w:rFonts w:hint="eastAsia" w:ascii="方正小标宋简体" w:hAnsi="Times New Roman" w:eastAsia="方正小标宋简体" w:cs="Times New Roman"/>
          <w:spacing w:val="-14"/>
          <w:sz w:val="44"/>
          <w:szCs w:val="20"/>
          <w:lang w:eastAsia="zh-CN"/>
        </w:rPr>
        <w:t>印发梁山县国民经济和社会发展第十四个</w:t>
      </w:r>
    </w:p>
    <w:p>
      <w:pPr>
        <w:keepNext w:val="0"/>
        <w:keepLines w:val="0"/>
        <w:pageBreakBefore w:val="0"/>
        <w:widowControl w:val="0"/>
        <w:kinsoku/>
        <w:wordWrap/>
        <w:overflowPunct/>
        <w:topLinePunct w:val="0"/>
        <w:autoSpaceDE/>
        <w:autoSpaceDN/>
        <w:bidi w:val="0"/>
        <w:adjustRightInd/>
        <w:snapToGrid/>
        <w:spacing w:line="700" w:lineRule="exact"/>
        <w:ind w:right="28"/>
        <w:jc w:val="center"/>
        <w:textAlignment w:val="auto"/>
        <w:rPr>
          <w:rFonts w:hint="eastAsia" w:ascii="方正小标宋简体" w:hAnsi="Times New Roman" w:eastAsia="方正小标宋简体" w:cs="Times New Roman"/>
          <w:sz w:val="44"/>
          <w:szCs w:val="20"/>
          <w:lang w:val="en-US" w:eastAsia="zh-CN"/>
        </w:rPr>
      </w:pPr>
      <w:r>
        <w:rPr>
          <w:rFonts w:hint="eastAsia" w:ascii="方正小标宋简体" w:hAnsi="Times New Roman" w:eastAsia="方正小标宋简体" w:cs="Times New Roman"/>
          <w:sz w:val="44"/>
          <w:szCs w:val="20"/>
          <w:lang w:eastAsia="zh-CN"/>
        </w:rPr>
        <w:t>五年规划和</w:t>
      </w:r>
      <w:r>
        <w:rPr>
          <w:rFonts w:hint="eastAsia" w:ascii="方正小标宋简体" w:hAnsi="Times New Roman" w:eastAsia="方正小标宋简体" w:cs="Times New Roman"/>
          <w:sz w:val="44"/>
          <w:szCs w:val="20"/>
          <w:lang w:val="en-US" w:eastAsia="zh-CN"/>
        </w:rPr>
        <w:t>2035年远景目标纲要的通知</w:t>
      </w:r>
    </w:p>
    <w:p>
      <w:pPr>
        <w:pStyle w:val="2"/>
        <w:keepNext w:val="0"/>
        <w:keepLines w:val="0"/>
        <w:pageBreakBefore w:val="0"/>
        <w:widowControl/>
        <w:kinsoku/>
        <w:wordWrap/>
        <w:overflowPunct/>
        <w:topLinePunct w:val="0"/>
        <w:autoSpaceDE/>
        <w:autoSpaceDN/>
        <w:bidi w:val="0"/>
        <w:adjustRightInd/>
        <w:snapToGrid/>
        <w:spacing w:line="700" w:lineRule="exact"/>
        <w:ind w:left="0" w:firstLine="418"/>
        <w:textAlignment w:val="bottom"/>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各乡镇人民政府、街道办事处，</w:t>
      </w:r>
      <w:r>
        <w:rPr>
          <w:rFonts w:hint="eastAsia" w:ascii="Times New Roman" w:hAnsi="Times New Roman" w:eastAsia="方正仿宋简体" w:cs="Times New Roman"/>
          <w:b w:val="0"/>
          <w:bCs/>
          <w:spacing w:val="0"/>
          <w:sz w:val="32"/>
          <w:szCs w:val="32"/>
          <w:lang w:eastAsia="zh-CN"/>
        </w:rPr>
        <w:t>开发区管委会，</w:t>
      </w:r>
      <w:r>
        <w:rPr>
          <w:rFonts w:hint="default" w:ascii="Times New Roman" w:hAnsi="Times New Roman" w:eastAsia="方正仿宋简体" w:cs="Times New Roman"/>
          <w:b w:val="0"/>
          <w:bCs/>
          <w:spacing w:val="0"/>
          <w:sz w:val="32"/>
          <w:szCs w:val="32"/>
        </w:rPr>
        <w:t>县直各有</w:t>
      </w:r>
      <w:r>
        <w:rPr>
          <w:rFonts w:hint="eastAsia" w:ascii="Times New Roman" w:hAnsi="Times New Roman" w:eastAsia="方正仿宋简体" w:cs="Times New Roman"/>
          <w:b w:val="0"/>
          <w:bCs/>
          <w:spacing w:val="0"/>
          <w:sz w:val="32"/>
          <w:szCs w:val="32"/>
          <w:lang w:eastAsia="zh-CN"/>
        </w:rPr>
        <w:t>关</w:t>
      </w:r>
      <w:r>
        <w:rPr>
          <w:rFonts w:hint="default" w:ascii="Times New Roman" w:hAnsi="Times New Roman" w:eastAsia="方正仿宋简体" w:cs="Times New Roman"/>
          <w:b w:val="0"/>
          <w:bCs/>
          <w:spacing w:val="0"/>
          <w:sz w:val="32"/>
          <w:szCs w:val="32"/>
        </w:rPr>
        <w:t>部门，驻梁</w:t>
      </w:r>
      <w:r>
        <w:rPr>
          <w:rFonts w:hint="eastAsia" w:ascii="Times New Roman" w:hAnsi="Times New Roman" w:eastAsia="方正仿宋简体" w:cs="Times New Roman"/>
          <w:b w:val="0"/>
          <w:bCs/>
          <w:spacing w:val="0"/>
          <w:sz w:val="32"/>
          <w:szCs w:val="32"/>
          <w:lang w:eastAsia="zh-CN"/>
        </w:rPr>
        <w:t>各</w:t>
      </w:r>
      <w:r>
        <w:rPr>
          <w:rFonts w:hint="default" w:ascii="Times New Roman" w:hAnsi="Times New Roman" w:eastAsia="方正仿宋简体" w:cs="Times New Roman"/>
          <w:b w:val="0"/>
          <w:bCs/>
          <w:spacing w:val="0"/>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spacing w:val="0"/>
          <w:sz w:val="32"/>
          <w:szCs w:val="32"/>
          <w:lang w:eastAsia="zh-CN"/>
        </w:rPr>
      </w:pPr>
      <w:r>
        <w:rPr>
          <w:rFonts w:hint="eastAsia" w:ascii="Times New Roman" w:hAnsi="Times New Roman" w:eastAsia="方正仿宋简体" w:cs="Times New Roman"/>
          <w:b w:val="0"/>
          <w:bCs/>
          <w:spacing w:val="0"/>
          <w:sz w:val="32"/>
          <w:szCs w:val="32"/>
          <w:lang w:eastAsia="zh-CN"/>
        </w:rPr>
        <w:t>《梁山县国民经济和社会发展第十四个五年规划和</w:t>
      </w:r>
      <w:r>
        <w:rPr>
          <w:rFonts w:hint="eastAsia" w:ascii="Times New Roman" w:hAnsi="Times New Roman" w:eastAsia="方正仿宋简体" w:cs="Times New Roman"/>
          <w:b w:val="0"/>
          <w:bCs/>
          <w:spacing w:val="0"/>
          <w:sz w:val="32"/>
          <w:szCs w:val="32"/>
          <w:lang w:val="en-US" w:eastAsia="zh-CN"/>
        </w:rPr>
        <w:t>2035</w:t>
      </w:r>
      <w:r>
        <w:rPr>
          <w:rFonts w:hint="eastAsia" w:ascii="Times New Roman" w:hAnsi="Times New Roman" w:eastAsia="方正仿宋简体" w:cs="Times New Roman"/>
          <w:b w:val="0"/>
          <w:bCs/>
          <w:spacing w:val="0"/>
          <w:sz w:val="32"/>
          <w:szCs w:val="32"/>
          <w:lang w:eastAsia="zh-CN"/>
        </w:rPr>
        <w:t>年远景目标纲要》已经县人大十八届人大五次会议审查批准，现印发给你们，请认真贯彻实施。</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both"/>
        <w:textAlignment w:val="auto"/>
        <w:outlineLvl w:val="0"/>
        <w:rPr>
          <w:rFonts w:hint="eastAsia" w:ascii="方正小标宋简体" w:hAnsi="微软雅黑" w:eastAsia="仿宋_GB2312" w:cs="宋体"/>
          <w:b w:val="0"/>
          <w:bCs/>
          <w:color w:val="333333"/>
          <w:kern w:val="36"/>
          <w:sz w:val="32"/>
          <w:szCs w:val="32"/>
          <w:lang w:eastAsia="zh-CN"/>
        </w:rPr>
      </w:pPr>
    </w:p>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outlineLvl w:val="0"/>
        <w:rPr>
          <w:rFonts w:hint="eastAsia" w:ascii="方正小标宋简体" w:hAnsi="微软雅黑" w:eastAsia="仿宋_GB2312" w:cs="宋体"/>
          <w:b w:val="0"/>
          <w:bCs/>
          <w:color w:val="333333"/>
          <w:kern w:val="36"/>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5760" w:firstLineChars="1800"/>
        <w:jc w:val="both"/>
        <w:textAlignment w:val="auto"/>
        <w:outlineLvl w:val="0"/>
        <w:rPr>
          <w:rFonts w:hint="default" w:ascii="方正小标宋简体" w:hAnsi="微软雅黑" w:eastAsia="仿宋_GB2312" w:cs="宋体"/>
          <w:b w:val="0"/>
          <w:bCs/>
          <w:color w:val="333333"/>
          <w:kern w:val="36"/>
          <w:sz w:val="32"/>
          <w:szCs w:val="32"/>
          <w:lang w:val="en-US" w:eastAsia="zh-CN"/>
        </w:rPr>
      </w:pPr>
      <w:bookmarkStart w:id="84" w:name="_GoBack"/>
      <w:bookmarkEnd w:id="84"/>
      <w:r>
        <w:rPr>
          <w:rFonts w:hint="eastAsia" w:ascii="方正小标宋简体" w:hAnsi="微软雅黑" w:eastAsia="仿宋_GB2312" w:cs="宋体"/>
          <w:b w:val="0"/>
          <w:bCs/>
          <w:color w:val="333333"/>
          <w:kern w:val="36"/>
          <w:sz w:val="32"/>
          <w:szCs w:val="32"/>
          <w:lang w:eastAsia="zh-CN"/>
        </w:rPr>
        <w:t>梁山县人民政府</w:t>
      </w:r>
    </w:p>
    <w:p>
      <w:pPr>
        <w:keepNext w:val="0"/>
        <w:keepLines w:val="0"/>
        <w:pageBreakBefore w:val="0"/>
        <w:widowControl/>
        <w:kinsoku/>
        <w:wordWrap/>
        <w:overflowPunct/>
        <w:topLinePunct w:val="0"/>
        <w:autoSpaceDE/>
        <w:autoSpaceDN/>
        <w:bidi w:val="0"/>
        <w:adjustRightInd/>
        <w:snapToGrid/>
        <w:spacing w:line="560" w:lineRule="exact"/>
        <w:ind w:firstLine="5440" w:firstLineChars="1700"/>
        <w:jc w:val="both"/>
        <w:textAlignment w:val="auto"/>
        <w:outlineLvl w:val="0"/>
        <w:rPr>
          <w:rFonts w:hint="default" w:ascii="Times New Roman" w:hAnsi="Times New Roman" w:eastAsia="仿宋_GB2312" w:cs="Times New Roman"/>
          <w:b w:val="0"/>
          <w:bCs/>
          <w:color w:val="333333"/>
          <w:kern w:val="36"/>
          <w:sz w:val="32"/>
          <w:szCs w:val="32"/>
          <w:lang w:val="en-US" w:eastAsia="zh-CN"/>
        </w:rPr>
      </w:pPr>
      <w:r>
        <w:rPr>
          <w:rFonts w:hint="default" w:ascii="Times New Roman" w:hAnsi="Times New Roman" w:eastAsia="仿宋_GB2312" w:cs="Times New Roman"/>
          <w:b w:val="0"/>
          <w:bCs/>
          <w:color w:val="333333"/>
          <w:kern w:val="36"/>
          <w:sz w:val="32"/>
          <w:szCs w:val="32"/>
          <w:lang w:val="en-US" w:eastAsia="zh-CN"/>
        </w:rPr>
        <w:t>2021年</w:t>
      </w:r>
      <w:r>
        <w:rPr>
          <w:rFonts w:hint="eastAsia" w:ascii="Times New Roman" w:hAnsi="Times New Roman" w:eastAsia="仿宋_GB2312" w:cs="Times New Roman"/>
          <w:b w:val="0"/>
          <w:bCs/>
          <w:color w:val="333333"/>
          <w:kern w:val="36"/>
          <w:sz w:val="32"/>
          <w:szCs w:val="32"/>
          <w:lang w:val="en-US" w:eastAsia="zh-CN"/>
        </w:rPr>
        <w:t>7</w:t>
      </w:r>
      <w:r>
        <w:rPr>
          <w:rFonts w:hint="default" w:ascii="Times New Roman" w:hAnsi="Times New Roman" w:eastAsia="仿宋_GB2312" w:cs="Times New Roman"/>
          <w:b w:val="0"/>
          <w:bCs/>
          <w:color w:val="333333"/>
          <w:kern w:val="36"/>
          <w:sz w:val="32"/>
          <w:szCs w:val="32"/>
          <w:lang w:val="en-US" w:eastAsia="zh-CN"/>
        </w:rPr>
        <w:t>月</w:t>
      </w:r>
      <w:r>
        <w:rPr>
          <w:rFonts w:hint="eastAsia" w:ascii="Times New Roman" w:hAnsi="Times New Roman" w:eastAsia="仿宋_GB2312" w:cs="Times New Roman"/>
          <w:b w:val="0"/>
          <w:bCs/>
          <w:color w:val="333333"/>
          <w:kern w:val="36"/>
          <w:sz w:val="32"/>
          <w:szCs w:val="32"/>
          <w:lang w:val="en-US" w:eastAsia="zh-CN"/>
        </w:rPr>
        <w:t>12</w:t>
      </w:r>
      <w:r>
        <w:rPr>
          <w:rFonts w:hint="default" w:ascii="Times New Roman" w:hAnsi="Times New Roman" w:eastAsia="仿宋_GB2312" w:cs="Times New Roman"/>
          <w:b w:val="0"/>
          <w:bCs/>
          <w:color w:val="333333"/>
          <w:kern w:val="36"/>
          <w:sz w:val="32"/>
          <w:szCs w:val="32"/>
          <w:lang w:val="en-US" w:eastAsia="zh-CN"/>
        </w:rPr>
        <w:t>日</w:t>
      </w:r>
    </w:p>
    <w:p>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（此件公开发布）</w:t>
      </w:r>
    </w:p>
    <w:p>
      <w:pPr>
        <w:shd w:val="clear"/>
        <w:snapToGrid w:val="0"/>
        <w:spacing w:line="360" w:lineRule="auto"/>
        <w:jc w:val="both"/>
        <w:rPr>
          <w:rFonts w:ascii="Times New Roman" w:hAnsi="Times New Roman" w:eastAsia="黑体"/>
          <w:b/>
          <w:color w:val="auto"/>
          <w:spacing w:val="6"/>
          <w:sz w:val="52"/>
          <w:szCs w:val="52"/>
          <w:highlight w:val="none"/>
        </w:rPr>
      </w:pPr>
    </w:p>
    <w:p>
      <w:pPr>
        <w:pStyle w:val="2"/>
      </w:pPr>
    </w:p>
    <w:p>
      <w:pPr>
        <w:shd w:val="clear"/>
        <w:snapToGrid w:val="0"/>
        <w:spacing w:line="360" w:lineRule="auto"/>
        <w:jc w:val="center"/>
        <w:rPr>
          <w:rFonts w:hint="eastAsia" w:ascii="Times New Roman" w:hAnsi="微软雅黑" w:eastAsia="微软雅黑"/>
          <w:b/>
          <w:color w:val="auto"/>
          <w:spacing w:val="6"/>
          <w:sz w:val="48"/>
          <w:szCs w:val="48"/>
          <w:highlight w:val="none"/>
        </w:rPr>
      </w:pPr>
    </w:p>
    <w:p>
      <w:pPr>
        <w:shd w:val="clear"/>
        <w:snapToGrid w:val="0"/>
        <w:spacing w:line="360" w:lineRule="auto"/>
        <w:jc w:val="center"/>
        <w:rPr>
          <w:rFonts w:hint="eastAsia" w:ascii="Times New Roman" w:hAnsi="微软雅黑" w:eastAsia="微软雅黑"/>
          <w:b/>
          <w:color w:val="auto"/>
          <w:spacing w:val="6"/>
          <w:sz w:val="48"/>
          <w:szCs w:val="48"/>
          <w:highlight w:val="none"/>
        </w:rPr>
      </w:pPr>
    </w:p>
    <w:p>
      <w:pPr>
        <w:shd w:val="clear"/>
        <w:snapToGrid w:val="0"/>
        <w:spacing w:line="360" w:lineRule="auto"/>
        <w:jc w:val="center"/>
        <w:rPr>
          <w:rFonts w:hint="eastAsia" w:ascii="Times New Roman" w:hAnsi="微软雅黑" w:eastAsia="微软雅黑"/>
          <w:b/>
          <w:color w:val="auto"/>
          <w:spacing w:val="6"/>
          <w:sz w:val="48"/>
          <w:szCs w:val="48"/>
          <w:highlight w:val="none"/>
        </w:rPr>
      </w:pPr>
      <w:r>
        <w:rPr>
          <w:rFonts w:hint="eastAsia" w:ascii="Times New Roman" w:hAnsi="微软雅黑" w:eastAsia="微软雅黑"/>
          <w:b/>
          <w:color w:val="auto"/>
          <w:spacing w:val="6"/>
          <w:sz w:val="48"/>
          <w:szCs w:val="48"/>
          <w:highlight w:val="none"/>
        </w:rPr>
        <w:t>梁山县国民经济和社会发展</w:t>
      </w:r>
    </w:p>
    <w:p>
      <w:pPr>
        <w:shd w:val="clear"/>
        <w:snapToGrid w:val="0"/>
        <w:spacing w:line="360" w:lineRule="auto"/>
        <w:jc w:val="center"/>
        <w:rPr>
          <w:rFonts w:hint="eastAsia" w:ascii="Times New Roman" w:hAnsi="微软雅黑" w:eastAsia="微软雅黑"/>
          <w:b/>
          <w:color w:val="auto"/>
          <w:spacing w:val="6"/>
          <w:sz w:val="48"/>
          <w:szCs w:val="48"/>
          <w:highlight w:val="none"/>
        </w:rPr>
      </w:pPr>
      <w:r>
        <w:rPr>
          <w:rFonts w:hint="eastAsia" w:ascii="Times New Roman" w:hAnsi="微软雅黑" w:eastAsia="微软雅黑"/>
          <w:b/>
          <w:color w:val="auto"/>
          <w:spacing w:val="6"/>
          <w:sz w:val="48"/>
          <w:szCs w:val="48"/>
          <w:highlight w:val="none"/>
        </w:rPr>
        <w:t>第十四个五年规划和</w:t>
      </w:r>
      <w:r>
        <w:rPr>
          <w:rFonts w:hint="eastAsia" w:ascii="Times New Roman" w:hAnsi="微软雅黑" w:eastAsia="微软雅黑"/>
          <w:b/>
          <w:color w:val="auto"/>
          <w:spacing w:val="6"/>
          <w:sz w:val="48"/>
          <w:szCs w:val="48"/>
          <w:highlight w:val="none"/>
          <w:lang w:val="en-US" w:eastAsia="zh-CN"/>
        </w:rPr>
        <w:t>2035</w:t>
      </w:r>
      <w:r>
        <w:rPr>
          <w:rFonts w:hint="eastAsia" w:ascii="Times New Roman" w:hAnsi="微软雅黑" w:eastAsia="微软雅黑"/>
          <w:b/>
          <w:color w:val="auto"/>
          <w:spacing w:val="6"/>
          <w:sz w:val="48"/>
          <w:szCs w:val="48"/>
          <w:highlight w:val="none"/>
        </w:rPr>
        <w:t>年</w:t>
      </w:r>
    </w:p>
    <w:p>
      <w:pPr>
        <w:shd w:val="clear"/>
        <w:snapToGrid w:val="0"/>
        <w:spacing w:line="360" w:lineRule="auto"/>
        <w:jc w:val="center"/>
        <w:rPr>
          <w:rFonts w:ascii="Times New Roman" w:hAnsi="Times New Roman" w:eastAsia="黑体"/>
          <w:color w:val="auto"/>
          <w:spacing w:val="6"/>
          <w:sz w:val="44"/>
          <w:szCs w:val="44"/>
          <w:highlight w:val="none"/>
        </w:rPr>
      </w:pPr>
      <w:r>
        <w:rPr>
          <w:rFonts w:hint="eastAsia" w:ascii="Times New Roman" w:hAnsi="微软雅黑" w:eastAsia="微软雅黑"/>
          <w:b/>
          <w:color w:val="auto"/>
          <w:spacing w:val="6"/>
          <w:sz w:val="48"/>
          <w:szCs w:val="48"/>
          <w:highlight w:val="none"/>
        </w:rPr>
        <w:t>远景目标纲要</w:t>
      </w:r>
    </w:p>
    <w:p>
      <w:pPr>
        <w:shd w:val="clear"/>
        <w:snapToGrid w:val="0"/>
        <w:spacing w:line="360" w:lineRule="auto"/>
        <w:jc w:val="center"/>
        <w:rPr>
          <w:rFonts w:ascii="Times New Roman" w:hAnsi="Times New Roman" w:eastAsia="黑体"/>
          <w:color w:val="auto"/>
          <w:spacing w:val="6"/>
          <w:sz w:val="52"/>
          <w:szCs w:val="52"/>
          <w:highlight w:val="none"/>
        </w:rPr>
      </w:pPr>
    </w:p>
    <w:p>
      <w:pPr>
        <w:shd w:val="clear"/>
        <w:snapToGrid w:val="0"/>
        <w:spacing w:line="360" w:lineRule="auto"/>
        <w:jc w:val="center"/>
        <w:rPr>
          <w:rFonts w:ascii="Times New Roman" w:hAnsi="Times New Roman" w:eastAsia="黑体"/>
          <w:color w:val="auto"/>
          <w:spacing w:val="6"/>
          <w:sz w:val="52"/>
          <w:szCs w:val="52"/>
          <w:highlight w:val="none"/>
        </w:rPr>
      </w:pPr>
    </w:p>
    <w:p>
      <w:pPr>
        <w:shd w:val="clear"/>
        <w:snapToGrid w:val="0"/>
        <w:spacing w:line="360" w:lineRule="auto"/>
        <w:jc w:val="center"/>
        <w:rPr>
          <w:rFonts w:ascii="Times New Roman" w:hAnsi="Times New Roman" w:eastAsia="黑体"/>
          <w:color w:val="auto"/>
          <w:spacing w:val="6"/>
          <w:sz w:val="52"/>
          <w:szCs w:val="52"/>
          <w:highlight w:val="none"/>
        </w:rPr>
      </w:pPr>
    </w:p>
    <w:p>
      <w:pPr>
        <w:shd w:val="clear"/>
        <w:snapToGrid w:val="0"/>
        <w:spacing w:line="360" w:lineRule="auto"/>
        <w:jc w:val="center"/>
        <w:rPr>
          <w:rFonts w:ascii="Times New Roman" w:hAnsi="Times New Roman" w:eastAsia="黑体"/>
          <w:color w:val="auto"/>
          <w:spacing w:val="6"/>
          <w:sz w:val="52"/>
          <w:szCs w:val="52"/>
          <w:highlight w:val="none"/>
        </w:rPr>
      </w:pPr>
    </w:p>
    <w:p>
      <w:pPr>
        <w:pStyle w:val="46"/>
        <w:shd w:val="clear"/>
        <w:jc w:val="center"/>
        <w:rPr>
          <w:rFonts w:hint="eastAsia" w:ascii="Times New Roman" w:hAnsi="黑体" w:eastAsia="黑体"/>
          <w:color w:val="auto"/>
          <w:sz w:val="44"/>
          <w:szCs w:val="44"/>
          <w:highlight w:val="none"/>
          <w:lang w:val="zh-CN"/>
        </w:rPr>
      </w:pPr>
    </w:p>
    <w:p>
      <w:pPr>
        <w:pStyle w:val="46"/>
        <w:shd w:val="clear"/>
        <w:jc w:val="center"/>
        <w:rPr>
          <w:rFonts w:hint="eastAsia" w:ascii="Times New Roman" w:hAnsi="黑体" w:eastAsia="黑体"/>
          <w:color w:val="auto"/>
          <w:sz w:val="44"/>
          <w:szCs w:val="44"/>
          <w:highlight w:val="none"/>
          <w:lang w:val="zh-CN"/>
        </w:rPr>
      </w:pPr>
    </w:p>
    <w:p>
      <w:pPr>
        <w:pStyle w:val="46"/>
        <w:shd w:val="clear"/>
        <w:jc w:val="center"/>
        <w:rPr>
          <w:rFonts w:hint="eastAsia" w:ascii="Times New Roman" w:hAnsi="黑体" w:eastAsia="黑体"/>
          <w:color w:val="auto"/>
          <w:sz w:val="44"/>
          <w:szCs w:val="44"/>
          <w:highlight w:val="none"/>
          <w:lang w:val="zh-CN"/>
        </w:rPr>
      </w:pPr>
    </w:p>
    <w:p>
      <w:pPr>
        <w:shd w:val="clear"/>
        <w:rPr>
          <w:rFonts w:ascii="Times New Roman" w:hAnsi="Times New Roman"/>
          <w:color w:val="auto"/>
          <w:highlight w:val="none"/>
          <w:lang w:val="zh-CN"/>
        </w:rPr>
      </w:pPr>
    </w:p>
    <w:p>
      <w:pPr>
        <w:pStyle w:val="2"/>
        <w:rPr>
          <w:lang w:val="zh-CN"/>
        </w:rPr>
      </w:pPr>
    </w:p>
    <w:p>
      <w:pPr>
        <w:pStyle w:val="13"/>
        <w:shd w:val="clear"/>
        <w:jc w:val="center"/>
        <w:rPr>
          <w:rFonts w:hint="eastAsia" w:ascii="黑体" w:hAnsi="黑体" w:eastAsia="黑体" w:cs="黑体"/>
          <w:color w:val="auto"/>
          <w:sz w:val="44"/>
          <w:szCs w:val="44"/>
          <w:highlight w:val="none"/>
          <w:lang w:eastAsia="zh-CN"/>
        </w:rPr>
      </w:pPr>
      <w:r>
        <w:rPr>
          <w:rFonts w:hint="eastAsia" w:ascii="黑体" w:hAnsi="黑体" w:eastAsia="黑体" w:cs="黑体"/>
          <w:color w:val="auto"/>
          <w:sz w:val="44"/>
          <w:szCs w:val="44"/>
          <w:highlight w:val="none"/>
          <w:lang w:eastAsia="zh-CN"/>
        </w:rPr>
        <w:t>目录</w:t>
      </w:r>
    </w:p>
    <w:p>
      <w:pPr>
        <w:pStyle w:val="13"/>
        <w:shd w:val="clear"/>
        <w:rPr>
          <w:rFonts w:ascii="Times New Roman" w:hAnsi="Times New Roman" w:cs="Times New Roman" w:eastAsiaTheme="minorEastAsia"/>
          <w:color w:val="auto"/>
          <w:kern w:val="2"/>
          <w:sz w:val="32"/>
          <w:szCs w:val="32"/>
          <w:highlight w:val="none"/>
        </w:rPr>
      </w:pPr>
      <w:r>
        <w:rPr>
          <w:rFonts w:ascii="Times New Roman" w:hAnsi="Times New Roman" w:eastAsia="楷体_GB2312" w:cs="Times New Roman"/>
          <w:color w:val="auto"/>
          <w:sz w:val="32"/>
          <w:szCs w:val="32"/>
          <w:highlight w:val="none"/>
        </w:rPr>
        <w:fldChar w:fldCharType="begin"/>
      </w:r>
      <w:r>
        <w:rPr>
          <w:rFonts w:ascii="Times New Roman" w:hAnsi="Times New Roman" w:eastAsia="楷体_GB2312" w:cs="Times New Roman"/>
          <w:color w:val="auto"/>
          <w:sz w:val="32"/>
          <w:szCs w:val="32"/>
          <w:highlight w:val="none"/>
        </w:rPr>
        <w:instrText xml:space="preserve"> TOC \o "1-3" \h \z \u </w:instrText>
      </w:r>
      <w:r>
        <w:rPr>
          <w:rFonts w:ascii="Times New Roman" w:hAnsi="Times New Roman" w:eastAsia="楷体_GB2312" w:cs="Times New Roman"/>
          <w:color w:val="auto"/>
          <w:sz w:val="32"/>
          <w:szCs w:val="32"/>
          <w:highlight w:val="none"/>
        </w:rPr>
        <w:fldChar w:fldCharType="separate"/>
      </w:r>
      <w:r>
        <w:rPr>
          <w:color w:val="auto"/>
          <w:highlight w:val="none"/>
        </w:rPr>
        <w:fldChar w:fldCharType="begin"/>
      </w:r>
      <w:r>
        <w:rPr>
          <w:color w:val="auto"/>
          <w:highlight w:val="none"/>
        </w:rPr>
        <w:instrText xml:space="preserve"> HYPERLINK \l "_Toc62735200" </w:instrText>
      </w:r>
      <w:r>
        <w:rPr>
          <w:color w:val="auto"/>
          <w:highlight w:val="none"/>
        </w:rPr>
        <w:fldChar w:fldCharType="separate"/>
      </w:r>
      <w:r>
        <w:rPr>
          <w:rStyle w:val="24"/>
          <w:rFonts w:ascii="Times New Roman" w:hAnsi="Times New Roman"/>
          <w:color w:val="auto"/>
          <w:sz w:val="32"/>
          <w:szCs w:val="32"/>
          <w:highlight w:val="none"/>
        </w:rPr>
        <w:t>一、在社会主义现代化建设新征程中走在前列</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_Toc62735200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1</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"_Toc62735201" </w:instrText>
      </w:r>
      <w:r>
        <w:rPr>
          <w:color w:val="auto"/>
          <w:highlight w:val="none"/>
        </w:rPr>
        <w:fldChar w:fldCharType="separate"/>
      </w:r>
      <w:r>
        <w:rPr>
          <w:rStyle w:val="24"/>
          <w:rFonts w:ascii="Times New Roman" w:hAnsi="Times New Roman" w:eastAsia="楷体_GB2312"/>
          <w:bCs/>
          <w:color w:val="auto"/>
          <w:sz w:val="32"/>
          <w:szCs w:val="32"/>
          <w:highlight w:val="none"/>
        </w:rPr>
        <w:t>（一）发展成就</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_Toc62735201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"_Toc62735202" </w:instrText>
      </w:r>
      <w:r>
        <w:rPr>
          <w:color w:val="auto"/>
          <w:highlight w:val="none"/>
        </w:rPr>
        <w:fldChar w:fldCharType="separate"/>
      </w:r>
      <w:r>
        <w:rPr>
          <w:rStyle w:val="24"/>
          <w:rFonts w:ascii="Times New Roman" w:hAnsi="Times New Roman" w:eastAsia="楷体_GB2312"/>
          <w:bCs/>
          <w:color w:val="auto"/>
          <w:sz w:val="32"/>
          <w:szCs w:val="32"/>
          <w:highlight w:val="none"/>
        </w:rPr>
        <w:t>（二）形势环境</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_Toc62735202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12</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"_Toc62735203" </w:instrText>
      </w:r>
      <w:r>
        <w:rPr>
          <w:color w:val="auto"/>
          <w:highlight w:val="none"/>
        </w:rPr>
        <w:fldChar w:fldCharType="separate"/>
      </w:r>
      <w:r>
        <w:rPr>
          <w:rStyle w:val="24"/>
          <w:rFonts w:ascii="Times New Roman" w:hAnsi="Times New Roman" w:eastAsia="楷体_GB2312"/>
          <w:bCs/>
          <w:color w:val="auto"/>
          <w:sz w:val="32"/>
          <w:szCs w:val="32"/>
          <w:highlight w:val="none"/>
        </w:rPr>
        <w:t>（三）总体要求</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_Toc62735203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15</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"_Toc62735204" </w:instrText>
      </w:r>
      <w:r>
        <w:rPr>
          <w:color w:val="auto"/>
          <w:highlight w:val="none"/>
        </w:rPr>
        <w:fldChar w:fldCharType="separate"/>
      </w:r>
      <w:r>
        <w:rPr>
          <w:rStyle w:val="24"/>
          <w:rFonts w:ascii="Times New Roman" w:hAnsi="Times New Roman" w:eastAsia="楷体_GB2312"/>
          <w:bCs/>
          <w:color w:val="auto"/>
          <w:sz w:val="32"/>
          <w:szCs w:val="32"/>
          <w:highlight w:val="none"/>
        </w:rPr>
        <w:t>（四）战略定位</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_Toc62735204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15</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"_Toc62735205" </w:instrText>
      </w:r>
      <w:r>
        <w:rPr>
          <w:color w:val="auto"/>
          <w:highlight w:val="none"/>
        </w:rPr>
        <w:fldChar w:fldCharType="separate"/>
      </w:r>
      <w:r>
        <w:rPr>
          <w:rStyle w:val="24"/>
          <w:rFonts w:ascii="Times New Roman" w:hAnsi="Times New Roman" w:eastAsia="楷体_GB2312"/>
          <w:bCs/>
          <w:color w:val="auto"/>
          <w:sz w:val="32"/>
          <w:szCs w:val="32"/>
          <w:highlight w:val="none"/>
        </w:rPr>
        <w:t>（五）十四五时期主要目标</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_Toc62735205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17</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"_Toc62735206" </w:instrText>
      </w:r>
      <w:r>
        <w:rPr>
          <w:color w:val="auto"/>
          <w:highlight w:val="none"/>
        </w:rPr>
        <w:fldChar w:fldCharType="separate"/>
      </w:r>
      <w:r>
        <w:rPr>
          <w:rStyle w:val="24"/>
          <w:rFonts w:ascii="Times New Roman" w:hAnsi="Times New Roman" w:eastAsia="楷体_GB2312"/>
          <w:bCs/>
          <w:color w:val="auto"/>
          <w:sz w:val="32"/>
          <w:szCs w:val="32"/>
          <w:highlight w:val="none"/>
        </w:rPr>
        <w:t>（六）到二</w:t>
      </w:r>
      <w:r>
        <w:rPr>
          <w:rStyle w:val="24"/>
          <w:rFonts w:ascii="Times New Roman" w:hAnsi="宋体"/>
          <w:bCs/>
          <w:color w:val="auto"/>
          <w:sz w:val="32"/>
          <w:szCs w:val="32"/>
          <w:highlight w:val="none"/>
        </w:rPr>
        <w:t>〇</w:t>
      </w:r>
      <w:r>
        <w:rPr>
          <w:rStyle w:val="24"/>
          <w:rFonts w:ascii="Times New Roman" w:hAnsi="Times New Roman" w:eastAsia="楷体_GB2312"/>
          <w:bCs/>
          <w:color w:val="auto"/>
          <w:sz w:val="32"/>
          <w:szCs w:val="32"/>
          <w:highlight w:val="none"/>
        </w:rPr>
        <w:t>三五年远景目标</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_Toc62735206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19</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"_Toc62735207" </w:instrText>
      </w:r>
      <w:r>
        <w:rPr>
          <w:color w:val="auto"/>
          <w:highlight w:val="none"/>
        </w:rPr>
        <w:fldChar w:fldCharType="separate"/>
      </w:r>
      <w:r>
        <w:rPr>
          <w:rStyle w:val="24"/>
          <w:rFonts w:ascii="Times New Roman" w:hAnsi="Times New Roman"/>
          <w:color w:val="auto"/>
          <w:sz w:val="32"/>
          <w:szCs w:val="32"/>
          <w:highlight w:val="none"/>
        </w:rPr>
        <w:t>二、实施创新驱动战略全面提升区域创新能力</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_Toc62735207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20</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"_Toc62735208" </w:instrText>
      </w:r>
      <w:r>
        <w:rPr>
          <w:color w:val="auto"/>
          <w:highlight w:val="none"/>
        </w:rPr>
        <w:fldChar w:fldCharType="separate"/>
      </w:r>
      <w:r>
        <w:rPr>
          <w:rStyle w:val="24"/>
          <w:rFonts w:ascii="Times New Roman" w:hAnsi="Times New Roman" w:eastAsia="楷体_GB2312"/>
          <w:color w:val="auto"/>
          <w:sz w:val="32"/>
          <w:szCs w:val="32"/>
          <w:highlight w:val="none"/>
        </w:rPr>
        <w:t>（一）</w:t>
      </w:r>
      <w:r>
        <w:rPr>
          <w:rStyle w:val="24"/>
          <w:rFonts w:ascii="Times New Roman" w:hAnsi="Times New Roman" w:eastAsia="楷体_GB2312"/>
          <w:color w:val="auto"/>
          <w:kern w:val="0"/>
          <w:sz w:val="32"/>
          <w:szCs w:val="32"/>
          <w:highlight w:val="none"/>
        </w:rPr>
        <w:t>增强企业自主创新能力</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_Toc62735208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20</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"_Toc62735209" </w:instrText>
      </w:r>
      <w:r>
        <w:rPr>
          <w:color w:val="auto"/>
          <w:highlight w:val="none"/>
        </w:rPr>
        <w:fldChar w:fldCharType="separate"/>
      </w:r>
      <w:r>
        <w:rPr>
          <w:rStyle w:val="24"/>
          <w:rFonts w:ascii="Times New Roman" w:hAnsi="Times New Roman" w:eastAsia="楷体_GB2312"/>
          <w:color w:val="auto"/>
          <w:kern w:val="0"/>
          <w:sz w:val="32"/>
          <w:szCs w:val="32"/>
          <w:highlight w:val="none"/>
        </w:rPr>
        <w:t>（二）营造创新政策环境</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_Toc62735209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21</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"_Toc62735210" </w:instrText>
      </w:r>
      <w:r>
        <w:rPr>
          <w:color w:val="auto"/>
          <w:highlight w:val="none"/>
        </w:rPr>
        <w:fldChar w:fldCharType="separate"/>
      </w:r>
      <w:r>
        <w:rPr>
          <w:rStyle w:val="24"/>
          <w:rFonts w:ascii="Times New Roman" w:hAnsi="Times New Roman" w:eastAsia="楷体_GB2312"/>
          <w:color w:val="auto"/>
          <w:kern w:val="0"/>
          <w:sz w:val="32"/>
          <w:szCs w:val="32"/>
          <w:highlight w:val="none"/>
        </w:rPr>
        <w:t>（三）建设创新创业人才高地</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_Toc62735210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23</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"_Toc62735211" </w:instrText>
      </w:r>
      <w:r>
        <w:rPr>
          <w:color w:val="auto"/>
          <w:highlight w:val="none"/>
        </w:rPr>
        <w:fldChar w:fldCharType="separate"/>
      </w:r>
      <w:r>
        <w:rPr>
          <w:rStyle w:val="24"/>
          <w:rFonts w:ascii="Times New Roman" w:hAnsi="Times New Roman"/>
          <w:color w:val="auto"/>
          <w:sz w:val="32"/>
          <w:szCs w:val="32"/>
          <w:highlight w:val="none"/>
        </w:rPr>
        <w:t>三、加快新旧动能转换 构建优势特色产业体系</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_Toc62735211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25</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"_Toc62735212" </w:instrText>
      </w:r>
      <w:r>
        <w:rPr>
          <w:color w:val="auto"/>
          <w:highlight w:val="none"/>
        </w:rPr>
        <w:fldChar w:fldCharType="separate"/>
      </w:r>
      <w:r>
        <w:rPr>
          <w:rStyle w:val="24"/>
          <w:rFonts w:ascii="Times New Roman" w:hAnsi="Times New Roman" w:eastAsia="楷体_GB2312"/>
          <w:color w:val="auto"/>
          <w:sz w:val="32"/>
          <w:szCs w:val="32"/>
          <w:highlight w:val="none"/>
        </w:rPr>
        <w:t>（一）推动制造业转型升级上层次</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_Toc62735212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25</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"_Toc62735213" </w:instrText>
      </w:r>
      <w:r>
        <w:rPr>
          <w:color w:val="auto"/>
          <w:highlight w:val="none"/>
        </w:rPr>
        <w:fldChar w:fldCharType="separate"/>
      </w:r>
      <w:r>
        <w:rPr>
          <w:rStyle w:val="24"/>
          <w:rFonts w:ascii="Times New Roman" w:hAnsi="Times New Roman" w:eastAsia="楷体_GB2312"/>
          <w:color w:val="auto"/>
          <w:sz w:val="32"/>
          <w:szCs w:val="32"/>
          <w:highlight w:val="none"/>
        </w:rPr>
        <w:t>（二）推动服务业创新发展提效益</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_Toc62735213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36</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"_Toc62735214" </w:instrText>
      </w:r>
      <w:r>
        <w:rPr>
          <w:color w:val="auto"/>
          <w:highlight w:val="none"/>
        </w:rPr>
        <w:fldChar w:fldCharType="separate"/>
      </w:r>
      <w:r>
        <w:rPr>
          <w:rStyle w:val="24"/>
          <w:rFonts w:ascii="Times New Roman" w:hAnsi="Times New Roman" w:eastAsia="楷体_GB2312"/>
          <w:color w:val="auto"/>
          <w:sz w:val="32"/>
          <w:szCs w:val="32"/>
          <w:highlight w:val="none"/>
        </w:rPr>
        <w:t>（三）推动产业数字赋能</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_Toc62735214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42</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"_Toc62735215" </w:instrText>
      </w:r>
      <w:r>
        <w:rPr>
          <w:color w:val="auto"/>
          <w:highlight w:val="none"/>
        </w:rPr>
        <w:fldChar w:fldCharType="separate"/>
      </w:r>
      <w:r>
        <w:rPr>
          <w:rStyle w:val="24"/>
          <w:rFonts w:ascii="Times New Roman" w:hAnsi="Times New Roman"/>
          <w:color w:val="auto"/>
          <w:sz w:val="32"/>
          <w:szCs w:val="32"/>
          <w:highlight w:val="none"/>
        </w:rPr>
        <w:t>四、坚持农业农村优先发展  全面推进乡村振兴</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_Toc62735215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42</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"_Toc62735216" </w:instrText>
      </w:r>
      <w:r>
        <w:rPr>
          <w:color w:val="auto"/>
          <w:highlight w:val="none"/>
        </w:rPr>
        <w:fldChar w:fldCharType="separate"/>
      </w:r>
      <w:r>
        <w:rPr>
          <w:rStyle w:val="24"/>
          <w:rFonts w:ascii="Times New Roman" w:hAnsi="Times New Roman" w:eastAsia="楷体_GB2312"/>
          <w:color w:val="auto"/>
          <w:sz w:val="32"/>
          <w:szCs w:val="32"/>
          <w:highlight w:val="none"/>
        </w:rPr>
        <w:t>（一）推动农业现代化</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_Toc62735216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43</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"_Toc62735217" </w:instrText>
      </w:r>
      <w:r>
        <w:rPr>
          <w:color w:val="auto"/>
          <w:highlight w:val="none"/>
        </w:rPr>
        <w:fldChar w:fldCharType="separate"/>
      </w:r>
      <w:r>
        <w:rPr>
          <w:rStyle w:val="24"/>
          <w:rFonts w:ascii="Times New Roman" w:hAnsi="Times New Roman" w:eastAsia="楷体_GB2312"/>
          <w:color w:val="auto"/>
          <w:sz w:val="32"/>
          <w:szCs w:val="32"/>
          <w:highlight w:val="none"/>
        </w:rPr>
        <w:t>（二）</w:t>
      </w:r>
      <w:r>
        <w:rPr>
          <w:rStyle w:val="24"/>
          <w:rFonts w:ascii="Times New Roman" w:hAnsi="Times New Roman" w:eastAsia="楷体_GB2312"/>
          <w:color w:val="auto"/>
          <w:kern w:val="0"/>
          <w:sz w:val="32"/>
          <w:szCs w:val="32"/>
          <w:highlight w:val="none"/>
        </w:rPr>
        <w:t>促进城乡融合发展</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_Toc62735217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48</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"_Toc62735218" </w:instrText>
      </w:r>
      <w:r>
        <w:rPr>
          <w:color w:val="auto"/>
          <w:highlight w:val="none"/>
        </w:rPr>
        <w:fldChar w:fldCharType="separate"/>
      </w:r>
      <w:r>
        <w:rPr>
          <w:rStyle w:val="24"/>
          <w:rFonts w:ascii="Times New Roman" w:hAnsi="Times New Roman" w:eastAsia="楷体_GB2312"/>
          <w:color w:val="auto"/>
          <w:sz w:val="32"/>
          <w:szCs w:val="32"/>
          <w:highlight w:val="none"/>
        </w:rPr>
        <w:t>（三）</w:t>
      </w:r>
      <w:r>
        <w:rPr>
          <w:rStyle w:val="24"/>
          <w:rFonts w:ascii="Times New Roman" w:hAnsi="Times New Roman" w:eastAsia="楷体_GB2312"/>
          <w:color w:val="auto"/>
          <w:kern w:val="0"/>
          <w:sz w:val="32"/>
          <w:szCs w:val="32"/>
          <w:highlight w:val="none"/>
        </w:rPr>
        <w:t>实施乡村建设行动</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_Toc62735218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49</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"_Toc62735219" </w:instrText>
      </w:r>
      <w:r>
        <w:rPr>
          <w:color w:val="auto"/>
          <w:highlight w:val="none"/>
        </w:rPr>
        <w:fldChar w:fldCharType="separate"/>
      </w:r>
      <w:r>
        <w:rPr>
          <w:rStyle w:val="24"/>
          <w:rFonts w:ascii="Times New Roman" w:hAnsi="Times New Roman" w:eastAsia="楷体_GB2312"/>
          <w:color w:val="auto"/>
          <w:sz w:val="32"/>
          <w:szCs w:val="32"/>
          <w:highlight w:val="none"/>
        </w:rPr>
        <w:t>（四）推进乡村全方位振兴</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_Toc62735219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49</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"_Toc62735220" </w:instrText>
      </w:r>
      <w:r>
        <w:rPr>
          <w:color w:val="auto"/>
          <w:highlight w:val="none"/>
        </w:rPr>
        <w:fldChar w:fldCharType="separate"/>
      </w:r>
      <w:r>
        <w:rPr>
          <w:rStyle w:val="24"/>
          <w:rFonts w:ascii="Times New Roman" w:hAnsi="Times New Roman"/>
          <w:color w:val="auto"/>
          <w:sz w:val="32"/>
          <w:szCs w:val="32"/>
          <w:highlight w:val="none"/>
        </w:rPr>
        <w:t>五、着力完善城市功能建设品质宜居城市</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_Toc62735220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52</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"_Toc62735221" </w:instrText>
      </w:r>
      <w:r>
        <w:rPr>
          <w:color w:val="auto"/>
          <w:highlight w:val="none"/>
        </w:rPr>
        <w:fldChar w:fldCharType="separate"/>
      </w:r>
      <w:r>
        <w:rPr>
          <w:rStyle w:val="24"/>
          <w:rFonts w:ascii="Times New Roman" w:hAnsi="Times New Roman" w:eastAsia="楷体_GB2312"/>
          <w:color w:val="auto"/>
          <w:sz w:val="32"/>
          <w:szCs w:val="32"/>
          <w:highlight w:val="none"/>
          <w:shd w:val="clear" w:color="auto" w:fill="FFFFFF"/>
        </w:rPr>
        <w:t>（一）优化城市功能布局</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_Toc62735221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52</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"_Toc62735222" </w:instrText>
      </w:r>
      <w:r>
        <w:rPr>
          <w:color w:val="auto"/>
          <w:highlight w:val="none"/>
        </w:rPr>
        <w:fldChar w:fldCharType="separate"/>
      </w:r>
      <w:r>
        <w:rPr>
          <w:rStyle w:val="24"/>
          <w:rFonts w:ascii="Times New Roman" w:hAnsi="Times New Roman" w:eastAsia="楷体_GB2312"/>
          <w:color w:val="auto"/>
          <w:sz w:val="32"/>
          <w:szCs w:val="32"/>
          <w:highlight w:val="none"/>
        </w:rPr>
        <w:t>（二）提升城市建设管理水平</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_Toc62735222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54</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"_Toc62735223" </w:instrText>
      </w:r>
      <w:r>
        <w:rPr>
          <w:color w:val="auto"/>
          <w:highlight w:val="none"/>
        </w:rPr>
        <w:fldChar w:fldCharType="separate"/>
      </w:r>
      <w:r>
        <w:rPr>
          <w:rStyle w:val="24"/>
          <w:rFonts w:ascii="Times New Roman" w:hAnsi="Times New Roman" w:eastAsia="楷体_GB2312"/>
          <w:color w:val="auto"/>
          <w:sz w:val="32"/>
          <w:szCs w:val="32"/>
          <w:highlight w:val="none"/>
        </w:rPr>
        <w:t>（三）建设精致宜居小城镇</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_Toc62735223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56</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"_Toc62735224" </w:instrText>
      </w:r>
      <w:r>
        <w:rPr>
          <w:color w:val="auto"/>
          <w:highlight w:val="none"/>
        </w:rPr>
        <w:fldChar w:fldCharType="separate"/>
      </w:r>
      <w:r>
        <w:rPr>
          <w:rStyle w:val="24"/>
          <w:rFonts w:ascii="Times New Roman" w:hAnsi="Times New Roman"/>
          <w:color w:val="auto"/>
          <w:sz w:val="32"/>
          <w:szCs w:val="32"/>
          <w:highlight w:val="none"/>
        </w:rPr>
        <w:t>六、弘扬“忠义水浒”文化打造国家级旅游目的地</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_Toc62735224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56</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"_Toc62735225" </w:instrText>
      </w:r>
      <w:r>
        <w:rPr>
          <w:color w:val="auto"/>
          <w:highlight w:val="none"/>
        </w:rPr>
        <w:fldChar w:fldCharType="separate"/>
      </w:r>
      <w:r>
        <w:rPr>
          <w:rStyle w:val="24"/>
          <w:rFonts w:ascii="Times New Roman" w:hAnsi="Times New Roman" w:eastAsia="楷体_GB2312"/>
          <w:color w:val="auto"/>
          <w:sz w:val="32"/>
          <w:szCs w:val="32"/>
          <w:highlight w:val="none"/>
        </w:rPr>
        <w:t>（一）加强社会主义精神文明建设</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_Toc62735225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57</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"_Toc62735226" </w:instrText>
      </w:r>
      <w:r>
        <w:rPr>
          <w:color w:val="auto"/>
          <w:highlight w:val="none"/>
        </w:rPr>
        <w:fldChar w:fldCharType="separate"/>
      </w:r>
      <w:r>
        <w:rPr>
          <w:rStyle w:val="24"/>
          <w:rFonts w:ascii="Times New Roman" w:hAnsi="Times New Roman" w:eastAsia="楷体_GB2312"/>
          <w:color w:val="auto"/>
          <w:sz w:val="32"/>
          <w:szCs w:val="32"/>
          <w:highlight w:val="none"/>
        </w:rPr>
        <w:t>（二）推进优秀传统文化传承发展</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_Toc62735226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58</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"_Toc62735227" </w:instrText>
      </w:r>
      <w:r>
        <w:rPr>
          <w:color w:val="auto"/>
          <w:highlight w:val="none"/>
        </w:rPr>
        <w:fldChar w:fldCharType="separate"/>
      </w:r>
      <w:r>
        <w:rPr>
          <w:rStyle w:val="24"/>
          <w:rFonts w:ascii="Times New Roman" w:hAnsi="Times New Roman" w:eastAsia="楷体_GB2312"/>
          <w:color w:val="auto"/>
          <w:sz w:val="32"/>
          <w:szCs w:val="32"/>
          <w:highlight w:val="none"/>
        </w:rPr>
        <w:t>（三）推动文化旅游产业融合发展</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_Toc62735227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60</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"_Toc62735228" </w:instrText>
      </w:r>
      <w:r>
        <w:rPr>
          <w:color w:val="auto"/>
          <w:highlight w:val="none"/>
        </w:rPr>
        <w:fldChar w:fldCharType="separate"/>
      </w:r>
      <w:r>
        <w:rPr>
          <w:rStyle w:val="24"/>
          <w:rFonts w:ascii="Times New Roman" w:hAnsi="Times New Roman" w:eastAsia="楷体_GB2312"/>
          <w:color w:val="auto"/>
          <w:sz w:val="32"/>
          <w:szCs w:val="32"/>
          <w:highlight w:val="none"/>
        </w:rPr>
        <w:t>（四）构建现代公共文化服务体系</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_Toc62735228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63</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"_Toc62735229" </w:instrText>
      </w:r>
      <w:r>
        <w:rPr>
          <w:color w:val="auto"/>
          <w:highlight w:val="none"/>
        </w:rPr>
        <w:fldChar w:fldCharType="separate"/>
      </w:r>
      <w:r>
        <w:rPr>
          <w:rStyle w:val="24"/>
          <w:rFonts w:ascii="Times New Roman" w:hAnsi="Times New Roman"/>
          <w:color w:val="auto"/>
          <w:sz w:val="32"/>
          <w:szCs w:val="32"/>
          <w:highlight w:val="none"/>
        </w:rPr>
        <w:t>七、实施黄河战略 推进黄河生态保护和高质量发展</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_Toc62735229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64</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"_Toc62735230" </w:instrText>
      </w:r>
      <w:r>
        <w:rPr>
          <w:color w:val="auto"/>
          <w:highlight w:val="none"/>
        </w:rPr>
        <w:fldChar w:fldCharType="separate"/>
      </w:r>
      <w:r>
        <w:rPr>
          <w:rStyle w:val="24"/>
          <w:rFonts w:ascii="Times New Roman" w:hAnsi="Times New Roman" w:eastAsia="楷体_GB2312"/>
          <w:color w:val="auto"/>
          <w:sz w:val="32"/>
          <w:szCs w:val="32"/>
          <w:highlight w:val="none"/>
        </w:rPr>
        <w:t>（一）推进滩区生态综合整治</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_Toc62735230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64</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"_Toc62735231" </w:instrText>
      </w:r>
      <w:r>
        <w:rPr>
          <w:color w:val="auto"/>
          <w:highlight w:val="none"/>
        </w:rPr>
        <w:fldChar w:fldCharType="separate"/>
      </w:r>
      <w:r>
        <w:rPr>
          <w:rStyle w:val="24"/>
          <w:rFonts w:ascii="Times New Roman" w:hAnsi="Times New Roman" w:eastAsia="楷体_GB2312"/>
          <w:color w:val="auto"/>
          <w:sz w:val="32"/>
          <w:szCs w:val="32"/>
          <w:highlight w:val="none"/>
        </w:rPr>
        <w:t>（二）推进水资源集约节约利用</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_Toc62735231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65</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"_Toc62735232" </w:instrText>
      </w:r>
      <w:r>
        <w:rPr>
          <w:color w:val="auto"/>
          <w:highlight w:val="none"/>
        </w:rPr>
        <w:fldChar w:fldCharType="separate"/>
      </w:r>
      <w:r>
        <w:rPr>
          <w:rStyle w:val="24"/>
          <w:rFonts w:ascii="Times New Roman" w:hAnsi="Times New Roman" w:eastAsia="楷体_GB2312"/>
          <w:color w:val="auto"/>
          <w:sz w:val="32"/>
          <w:szCs w:val="32"/>
          <w:highlight w:val="none"/>
        </w:rPr>
        <w:t>（三）提升黄河长治久安保障能力</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_Toc62735232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66</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"_Toc62735233" </w:instrText>
      </w:r>
      <w:r>
        <w:rPr>
          <w:color w:val="auto"/>
          <w:highlight w:val="none"/>
        </w:rPr>
        <w:fldChar w:fldCharType="separate"/>
      </w:r>
      <w:r>
        <w:rPr>
          <w:rStyle w:val="24"/>
          <w:rFonts w:ascii="Times New Roman" w:hAnsi="Times New Roman" w:eastAsia="楷体_GB2312"/>
          <w:color w:val="auto"/>
          <w:kern w:val="0"/>
          <w:sz w:val="32"/>
          <w:szCs w:val="32"/>
          <w:highlight w:val="none"/>
          <w:lang w:val="zh-TW"/>
        </w:rPr>
        <w:t>（四）打造黄河滩区乡村振兴示范片区</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_Toc62735233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66</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"_Toc62735234" </w:instrText>
      </w:r>
      <w:r>
        <w:rPr>
          <w:color w:val="auto"/>
          <w:highlight w:val="none"/>
        </w:rPr>
        <w:fldChar w:fldCharType="separate"/>
      </w:r>
      <w:r>
        <w:rPr>
          <w:rStyle w:val="24"/>
          <w:rFonts w:ascii="Times New Roman" w:hAnsi="Times New Roman" w:eastAsia="楷体_GB2312"/>
          <w:color w:val="auto"/>
          <w:kern w:val="0"/>
          <w:sz w:val="32"/>
          <w:szCs w:val="32"/>
          <w:highlight w:val="none"/>
          <w:lang w:val="zh-TW"/>
        </w:rPr>
        <w:t>（五）推进西部高铁空港产业新区建设</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_Toc62735234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68</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"_Toc62735235" </w:instrText>
      </w:r>
      <w:r>
        <w:rPr>
          <w:color w:val="auto"/>
          <w:highlight w:val="none"/>
        </w:rPr>
        <w:fldChar w:fldCharType="separate"/>
      </w:r>
      <w:r>
        <w:rPr>
          <w:rStyle w:val="24"/>
          <w:rFonts w:ascii="Times New Roman" w:hAnsi="Times New Roman"/>
          <w:color w:val="auto"/>
          <w:sz w:val="32"/>
          <w:szCs w:val="32"/>
          <w:highlight w:val="none"/>
        </w:rPr>
        <w:t>八、坚定不移全面深化改革 激发内生发展活力</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_Toc62735235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69</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"_Toc62735236" </w:instrText>
      </w:r>
      <w:r>
        <w:rPr>
          <w:color w:val="auto"/>
          <w:highlight w:val="none"/>
        </w:rPr>
        <w:fldChar w:fldCharType="separate"/>
      </w:r>
      <w:r>
        <w:rPr>
          <w:rStyle w:val="24"/>
          <w:rFonts w:ascii="Times New Roman" w:hAnsi="Times New Roman" w:eastAsia="楷体_GB2312"/>
          <w:color w:val="auto"/>
          <w:sz w:val="32"/>
          <w:szCs w:val="32"/>
          <w:highlight w:val="none"/>
        </w:rPr>
        <w:t>（一）保护和激发市场主体活力</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_Toc62735236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69</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"_Toc62735237" </w:instrText>
      </w:r>
      <w:r>
        <w:rPr>
          <w:color w:val="auto"/>
          <w:highlight w:val="none"/>
        </w:rPr>
        <w:fldChar w:fldCharType="separate"/>
      </w:r>
      <w:r>
        <w:rPr>
          <w:rStyle w:val="24"/>
          <w:rFonts w:ascii="Times New Roman" w:hAnsi="Times New Roman" w:eastAsia="楷体_GB2312"/>
          <w:color w:val="auto"/>
          <w:sz w:val="32"/>
          <w:szCs w:val="32"/>
          <w:highlight w:val="none"/>
        </w:rPr>
        <w:t>（二）深化重点领域改革</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_Toc62735237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71</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"_Toc62735238" </w:instrText>
      </w:r>
      <w:r>
        <w:rPr>
          <w:color w:val="auto"/>
          <w:highlight w:val="none"/>
        </w:rPr>
        <w:fldChar w:fldCharType="separate"/>
      </w:r>
      <w:r>
        <w:rPr>
          <w:rStyle w:val="24"/>
          <w:rFonts w:ascii="Times New Roman" w:hAnsi="Times New Roman" w:eastAsia="楷体_GB2312"/>
          <w:color w:val="auto"/>
          <w:sz w:val="32"/>
          <w:szCs w:val="32"/>
          <w:highlight w:val="none"/>
        </w:rPr>
        <w:t>（三）全面提升政府服务效能</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_Toc62735238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72</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"_Toc62735239" </w:instrText>
      </w:r>
      <w:r>
        <w:rPr>
          <w:color w:val="auto"/>
          <w:highlight w:val="none"/>
        </w:rPr>
        <w:fldChar w:fldCharType="separate"/>
      </w:r>
      <w:r>
        <w:rPr>
          <w:rStyle w:val="24"/>
          <w:rFonts w:ascii="Times New Roman" w:hAnsi="Times New Roman" w:eastAsia="楷体_GB2312"/>
          <w:color w:val="auto"/>
          <w:sz w:val="32"/>
          <w:szCs w:val="32"/>
          <w:highlight w:val="none"/>
        </w:rPr>
        <w:t>（四）营造公平正义法治环境</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_Toc62735239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74</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"_Toc62735240" </w:instrText>
      </w:r>
      <w:r>
        <w:rPr>
          <w:color w:val="auto"/>
          <w:highlight w:val="none"/>
        </w:rPr>
        <w:fldChar w:fldCharType="separate"/>
      </w:r>
      <w:r>
        <w:rPr>
          <w:rStyle w:val="24"/>
          <w:rFonts w:ascii="Times New Roman" w:hAnsi="Times New Roman"/>
          <w:color w:val="auto"/>
          <w:sz w:val="32"/>
          <w:szCs w:val="32"/>
          <w:highlight w:val="none"/>
        </w:rPr>
        <w:t>九、全面加强开放引领 融入双循环新发展格局</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_Toc62735240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74</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"_Toc62735241" </w:instrText>
      </w:r>
      <w:r>
        <w:rPr>
          <w:color w:val="auto"/>
          <w:highlight w:val="none"/>
        </w:rPr>
        <w:fldChar w:fldCharType="separate"/>
      </w:r>
      <w:r>
        <w:rPr>
          <w:rStyle w:val="24"/>
          <w:rFonts w:ascii="Times New Roman" w:hAnsi="Times New Roman" w:eastAsia="楷体_GB2312"/>
          <w:color w:val="auto"/>
          <w:sz w:val="32"/>
          <w:szCs w:val="32"/>
          <w:highlight w:val="none"/>
        </w:rPr>
        <w:t>（一）积极融入外循环</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_Toc62735241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74</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"_Toc62735242" </w:instrText>
      </w:r>
      <w:r>
        <w:rPr>
          <w:color w:val="auto"/>
          <w:highlight w:val="none"/>
        </w:rPr>
        <w:fldChar w:fldCharType="separate"/>
      </w:r>
      <w:r>
        <w:rPr>
          <w:rStyle w:val="24"/>
          <w:rFonts w:ascii="Times New Roman" w:hAnsi="Times New Roman" w:eastAsia="楷体_GB2312"/>
          <w:color w:val="auto"/>
          <w:sz w:val="32"/>
          <w:szCs w:val="32"/>
          <w:highlight w:val="none"/>
        </w:rPr>
        <w:t>（二）加速融入内循环</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_Toc62735242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76</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"_Toc62735243" </w:instrText>
      </w:r>
      <w:r>
        <w:rPr>
          <w:color w:val="auto"/>
          <w:highlight w:val="none"/>
        </w:rPr>
        <w:fldChar w:fldCharType="separate"/>
      </w:r>
      <w:r>
        <w:rPr>
          <w:rStyle w:val="24"/>
          <w:rFonts w:ascii="Times New Roman" w:hAnsi="Times New Roman" w:eastAsia="楷体_GB2312"/>
          <w:color w:val="auto"/>
          <w:sz w:val="32"/>
          <w:szCs w:val="32"/>
          <w:highlight w:val="none"/>
        </w:rPr>
        <w:t>（三）加大招商引资力度</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_Toc62735243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77</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"_Toc62735244" </w:instrText>
      </w:r>
      <w:r>
        <w:rPr>
          <w:color w:val="auto"/>
          <w:highlight w:val="none"/>
        </w:rPr>
        <w:fldChar w:fldCharType="separate"/>
      </w:r>
      <w:r>
        <w:rPr>
          <w:rStyle w:val="24"/>
          <w:rFonts w:ascii="Times New Roman" w:hAnsi="Times New Roman"/>
          <w:color w:val="auto"/>
          <w:sz w:val="32"/>
          <w:szCs w:val="32"/>
          <w:highlight w:val="none"/>
        </w:rPr>
        <w:t>十、加快基础设施建设 筑牢高质量发展支撑</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_Toc62735244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81</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"_Toc62735245" </w:instrText>
      </w:r>
      <w:r>
        <w:rPr>
          <w:color w:val="auto"/>
          <w:highlight w:val="none"/>
        </w:rPr>
        <w:fldChar w:fldCharType="separate"/>
      </w:r>
      <w:r>
        <w:rPr>
          <w:rStyle w:val="24"/>
          <w:rFonts w:ascii="Times New Roman" w:hAnsi="Times New Roman" w:eastAsia="楷体_GB2312"/>
          <w:color w:val="auto"/>
          <w:sz w:val="32"/>
          <w:szCs w:val="32"/>
          <w:highlight w:val="none"/>
        </w:rPr>
        <w:t>（一）构建通畅便捷的综合交通体系</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_Toc62735245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81</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"_Toc62735246" </w:instrText>
      </w:r>
      <w:r>
        <w:rPr>
          <w:color w:val="auto"/>
          <w:highlight w:val="none"/>
        </w:rPr>
        <w:fldChar w:fldCharType="separate"/>
      </w:r>
      <w:r>
        <w:rPr>
          <w:rStyle w:val="24"/>
          <w:rFonts w:ascii="Times New Roman" w:hAnsi="Times New Roman" w:eastAsia="楷体_GB2312"/>
          <w:color w:val="auto"/>
          <w:sz w:val="32"/>
          <w:szCs w:val="32"/>
          <w:highlight w:val="none"/>
        </w:rPr>
        <w:t>（二）提高水利设施保障水平</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_Toc62735246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84</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"_Toc62735247" </w:instrText>
      </w:r>
      <w:r>
        <w:rPr>
          <w:color w:val="auto"/>
          <w:highlight w:val="none"/>
        </w:rPr>
        <w:fldChar w:fldCharType="separate"/>
      </w:r>
      <w:r>
        <w:rPr>
          <w:rStyle w:val="24"/>
          <w:rFonts w:ascii="Times New Roman" w:hAnsi="Times New Roman" w:eastAsia="楷体_GB2312"/>
          <w:color w:val="auto"/>
          <w:sz w:val="32"/>
          <w:szCs w:val="32"/>
          <w:highlight w:val="none"/>
        </w:rPr>
        <w:t>（三）增强能源设施保障能力</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_Toc62735247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87</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"_Toc62735248" </w:instrText>
      </w:r>
      <w:r>
        <w:rPr>
          <w:color w:val="auto"/>
          <w:highlight w:val="none"/>
        </w:rPr>
        <w:fldChar w:fldCharType="separate"/>
      </w:r>
      <w:r>
        <w:rPr>
          <w:rStyle w:val="24"/>
          <w:rFonts w:ascii="Times New Roman" w:hAnsi="Times New Roman" w:eastAsia="楷体_GB2312"/>
          <w:color w:val="auto"/>
          <w:sz w:val="32"/>
          <w:szCs w:val="32"/>
          <w:highlight w:val="none"/>
        </w:rPr>
        <w:t>（四）加强信息基础设施建设</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_Toc62735248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88</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"_Toc62735249" </w:instrText>
      </w:r>
      <w:r>
        <w:rPr>
          <w:color w:val="auto"/>
          <w:highlight w:val="none"/>
        </w:rPr>
        <w:fldChar w:fldCharType="separate"/>
      </w:r>
      <w:r>
        <w:rPr>
          <w:rStyle w:val="24"/>
          <w:rFonts w:ascii="Times New Roman" w:hAnsi="Times New Roman"/>
          <w:color w:val="auto"/>
          <w:sz w:val="32"/>
          <w:szCs w:val="32"/>
          <w:highlight w:val="none"/>
        </w:rPr>
        <w:t>十一、持续改善环境质量 绘就绿水青山梁山画卷</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_Toc62735249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89</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"_Toc62735250" </w:instrText>
      </w:r>
      <w:r>
        <w:rPr>
          <w:color w:val="auto"/>
          <w:highlight w:val="none"/>
        </w:rPr>
        <w:fldChar w:fldCharType="separate"/>
      </w:r>
      <w:r>
        <w:rPr>
          <w:rStyle w:val="24"/>
          <w:rFonts w:ascii="Times New Roman" w:hAnsi="Times New Roman" w:eastAsia="楷体_GB2312"/>
          <w:color w:val="auto"/>
          <w:kern w:val="0"/>
          <w:sz w:val="32"/>
          <w:szCs w:val="32"/>
          <w:highlight w:val="none"/>
        </w:rPr>
        <w:t>（一）加强自然资源系统性保护</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_Toc62735250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89</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"_Toc62735251" </w:instrText>
      </w:r>
      <w:r>
        <w:rPr>
          <w:color w:val="auto"/>
          <w:highlight w:val="none"/>
        </w:rPr>
        <w:fldChar w:fldCharType="separate"/>
      </w:r>
      <w:r>
        <w:rPr>
          <w:rStyle w:val="24"/>
          <w:rFonts w:ascii="Times New Roman" w:hAnsi="Times New Roman" w:eastAsia="楷体_GB2312"/>
          <w:color w:val="auto"/>
          <w:sz w:val="32"/>
          <w:szCs w:val="32"/>
          <w:highlight w:val="none"/>
        </w:rPr>
        <w:t>（二）实施科学精准治污</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_Toc62735251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90</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"_Toc62735252" </w:instrText>
      </w:r>
      <w:r>
        <w:rPr>
          <w:color w:val="auto"/>
          <w:highlight w:val="none"/>
        </w:rPr>
        <w:fldChar w:fldCharType="separate"/>
      </w:r>
      <w:r>
        <w:rPr>
          <w:rStyle w:val="24"/>
          <w:rFonts w:ascii="Times New Roman" w:hAnsi="Times New Roman" w:eastAsia="楷体_GB2312"/>
          <w:color w:val="auto"/>
          <w:kern w:val="0"/>
          <w:sz w:val="32"/>
          <w:szCs w:val="32"/>
          <w:highlight w:val="none"/>
        </w:rPr>
        <w:t>（三）推动形成绿色发展方式</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_Toc62735252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92</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"_Toc62735253" </w:instrText>
      </w:r>
      <w:r>
        <w:rPr>
          <w:color w:val="auto"/>
          <w:highlight w:val="none"/>
        </w:rPr>
        <w:fldChar w:fldCharType="separate"/>
      </w:r>
      <w:r>
        <w:rPr>
          <w:rStyle w:val="24"/>
          <w:rFonts w:ascii="Times New Roman" w:hAnsi="Times New Roman"/>
          <w:color w:val="auto"/>
          <w:sz w:val="32"/>
          <w:szCs w:val="32"/>
          <w:highlight w:val="none"/>
        </w:rPr>
        <w:t>十二、加强公共服务保障 不断增进民生福祉</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_Toc62735253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95</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"_Toc62735254" </w:instrText>
      </w:r>
      <w:r>
        <w:rPr>
          <w:color w:val="auto"/>
          <w:highlight w:val="none"/>
        </w:rPr>
        <w:fldChar w:fldCharType="separate"/>
      </w:r>
      <w:r>
        <w:rPr>
          <w:rStyle w:val="24"/>
          <w:rFonts w:ascii="Times New Roman" w:hAnsi="Times New Roman" w:eastAsia="楷体_GB2312"/>
          <w:color w:val="auto"/>
          <w:sz w:val="32"/>
          <w:szCs w:val="32"/>
          <w:highlight w:val="none"/>
        </w:rPr>
        <w:t>（一）加快推进教育现代化</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_Toc62735254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95</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"_Toc62735255" </w:instrText>
      </w:r>
      <w:r>
        <w:rPr>
          <w:color w:val="auto"/>
          <w:highlight w:val="none"/>
        </w:rPr>
        <w:fldChar w:fldCharType="separate"/>
      </w:r>
      <w:r>
        <w:rPr>
          <w:rStyle w:val="24"/>
          <w:rFonts w:ascii="Times New Roman" w:hAnsi="Times New Roman" w:eastAsia="楷体_GB2312"/>
          <w:color w:val="auto"/>
          <w:sz w:val="32"/>
          <w:szCs w:val="32"/>
          <w:highlight w:val="none"/>
        </w:rPr>
        <w:t>（二）</w:t>
      </w:r>
      <w:r>
        <w:rPr>
          <w:rStyle w:val="24"/>
          <w:rFonts w:ascii="Times New Roman" w:hAnsi="Times New Roman" w:eastAsia="楷体_GB2312"/>
          <w:color w:val="auto"/>
          <w:kern w:val="0"/>
          <w:sz w:val="32"/>
          <w:szCs w:val="32"/>
          <w:highlight w:val="none"/>
        </w:rPr>
        <w:t>实现更高质量的就业</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_Toc62735255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99</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"_Toc62735256" </w:instrText>
      </w:r>
      <w:r>
        <w:rPr>
          <w:color w:val="auto"/>
          <w:highlight w:val="none"/>
        </w:rPr>
        <w:fldChar w:fldCharType="separate"/>
      </w:r>
      <w:r>
        <w:rPr>
          <w:rStyle w:val="24"/>
          <w:rFonts w:ascii="Times New Roman" w:hAnsi="Times New Roman" w:eastAsia="楷体_GB2312"/>
          <w:color w:val="auto"/>
          <w:sz w:val="32"/>
          <w:szCs w:val="32"/>
          <w:highlight w:val="none"/>
        </w:rPr>
        <w:t>（三）提升</w:t>
      </w:r>
      <w:r>
        <w:rPr>
          <w:rStyle w:val="24"/>
          <w:rFonts w:ascii="Times New Roman" w:hAnsi="Times New Roman" w:eastAsia="楷体_GB2312"/>
          <w:color w:val="auto"/>
          <w:sz w:val="32"/>
          <w:szCs w:val="32"/>
          <w:highlight w:val="none"/>
          <w:shd w:val="clear" w:color="auto" w:fill="FFFFFF"/>
        </w:rPr>
        <w:t>人民群众健康水平</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_Toc62735256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101</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"_Toc62735257" </w:instrText>
      </w:r>
      <w:r>
        <w:rPr>
          <w:color w:val="auto"/>
          <w:highlight w:val="none"/>
        </w:rPr>
        <w:fldChar w:fldCharType="separate"/>
      </w:r>
      <w:r>
        <w:rPr>
          <w:rStyle w:val="24"/>
          <w:rFonts w:ascii="Times New Roman" w:hAnsi="Times New Roman" w:eastAsia="楷体_GB2312"/>
          <w:color w:val="auto"/>
          <w:sz w:val="32"/>
          <w:szCs w:val="32"/>
          <w:highlight w:val="none"/>
        </w:rPr>
        <w:t>（四）健全多层次社会保障体系</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_Toc62735257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104</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"_Toc62735258" </w:instrText>
      </w:r>
      <w:r>
        <w:rPr>
          <w:color w:val="auto"/>
          <w:highlight w:val="none"/>
        </w:rPr>
        <w:fldChar w:fldCharType="separate"/>
      </w:r>
      <w:r>
        <w:rPr>
          <w:rStyle w:val="24"/>
          <w:rFonts w:ascii="Times New Roman" w:hAnsi="Times New Roman"/>
          <w:color w:val="auto"/>
          <w:sz w:val="32"/>
          <w:szCs w:val="32"/>
          <w:highlight w:val="none"/>
        </w:rPr>
        <w:t>十三、统筹发展和安全 建设更高水平的平安梁山</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_Toc62735258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108</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"_Toc62735259" </w:instrText>
      </w:r>
      <w:r>
        <w:rPr>
          <w:color w:val="auto"/>
          <w:highlight w:val="none"/>
        </w:rPr>
        <w:fldChar w:fldCharType="separate"/>
      </w:r>
      <w:r>
        <w:rPr>
          <w:rStyle w:val="24"/>
          <w:rFonts w:ascii="Times New Roman" w:hAnsi="Times New Roman" w:eastAsia="楷体_GB2312"/>
          <w:color w:val="auto"/>
          <w:kern w:val="0"/>
          <w:sz w:val="32"/>
          <w:szCs w:val="32"/>
          <w:highlight w:val="none"/>
        </w:rPr>
        <w:t>（一）强化重点领域安全保障</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_Toc62735259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108</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"_Toc62735260" </w:instrText>
      </w:r>
      <w:r>
        <w:rPr>
          <w:color w:val="auto"/>
          <w:highlight w:val="none"/>
        </w:rPr>
        <w:fldChar w:fldCharType="separate"/>
      </w:r>
      <w:r>
        <w:rPr>
          <w:rStyle w:val="24"/>
          <w:rFonts w:ascii="Times New Roman" w:hAnsi="Times New Roman" w:eastAsia="楷体_GB2312"/>
          <w:color w:val="auto"/>
          <w:kern w:val="0"/>
          <w:sz w:val="32"/>
          <w:szCs w:val="32"/>
          <w:highlight w:val="none"/>
        </w:rPr>
        <w:t>（二）维护社会稳定和安全</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_Toc62735260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110</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"_Toc62735261" </w:instrText>
      </w:r>
      <w:r>
        <w:rPr>
          <w:color w:val="auto"/>
          <w:highlight w:val="none"/>
        </w:rPr>
        <w:fldChar w:fldCharType="separate"/>
      </w:r>
      <w:r>
        <w:rPr>
          <w:rStyle w:val="24"/>
          <w:rFonts w:ascii="Times New Roman" w:hAnsi="Times New Roman" w:eastAsia="楷体_GB2312"/>
          <w:color w:val="auto"/>
          <w:kern w:val="0"/>
          <w:sz w:val="32"/>
          <w:szCs w:val="32"/>
          <w:highlight w:val="none"/>
        </w:rPr>
        <w:t>（三）提升应急救援能力</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_Toc62735261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112</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"_Toc62735262" </w:instrText>
      </w:r>
      <w:r>
        <w:rPr>
          <w:color w:val="auto"/>
          <w:highlight w:val="none"/>
        </w:rPr>
        <w:fldChar w:fldCharType="separate"/>
      </w:r>
      <w:r>
        <w:rPr>
          <w:rStyle w:val="24"/>
          <w:rFonts w:ascii="Times New Roman" w:hAnsi="Times New Roman" w:eastAsia="楷体_GB2312"/>
          <w:color w:val="auto"/>
          <w:kern w:val="0"/>
          <w:sz w:val="32"/>
          <w:szCs w:val="32"/>
          <w:highlight w:val="none"/>
        </w:rPr>
        <w:t>（四）完善国防动员体系</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_Toc62735262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113</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3"/>
        <w:shd w:val="clear"/>
        <w:rPr>
          <w:rFonts w:ascii="Times New Roman" w:hAnsi="Times New Roman" w:cs="Times New Roman" w:eastAsiaTheme="minorEastAsia"/>
          <w:color w:val="auto"/>
          <w:kern w:val="2"/>
          <w:sz w:val="32"/>
          <w:szCs w:val="32"/>
          <w:highlight w:val="none"/>
        </w:rPr>
      </w:pPr>
      <w:r>
        <w:rPr>
          <w:color w:val="auto"/>
          <w:highlight w:val="none"/>
        </w:rPr>
        <w:fldChar w:fldCharType="begin"/>
      </w:r>
      <w:r>
        <w:rPr>
          <w:color w:val="auto"/>
          <w:highlight w:val="none"/>
        </w:rPr>
        <w:instrText xml:space="preserve"> HYPERLINK \l "_Toc62735263" </w:instrText>
      </w:r>
      <w:r>
        <w:rPr>
          <w:color w:val="auto"/>
          <w:highlight w:val="none"/>
        </w:rPr>
        <w:fldChar w:fldCharType="separate"/>
      </w:r>
      <w:r>
        <w:rPr>
          <w:rStyle w:val="24"/>
          <w:rFonts w:ascii="Times New Roman" w:hAnsi="Times New Roman"/>
          <w:color w:val="auto"/>
          <w:sz w:val="32"/>
          <w:szCs w:val="32"/>
          <w:highlight w:val="none"/>
        </w:rPr>
        <w:t>十四、坚持党的全面领导 高质量完成规划目标任务</w:t>
      </w:r>
      <w:r>
        <w:rPr>
          <w:rFonts w:ascii="Times New Roman" w:hAnsi="Times New Roman" w:cs="Times New Roman"/>
          <w:color w:val="auto"/>
          <w:sz w:val="32"/>
          <w:szCs w:val="32"/>
          <w:highlight w:val="none"/>
        </w:rPr>
        <w:tab/>
      </w:r>
      <w:r>
        <w:rPr>
          <w:rFonts w:ascii="Times New Roman" w:hAnsi="Times New Roman" w:cs="Times New Roman"/>
          <w:color w:val="auto"/>
          <w:sz w:val="32"/>
          <w:szCs w:val="32"/>
          <w:highlight w:val="none"/>
        </w:rPr>
        <w:fldChar w:fldCharType="begin"/>
      </w:r>
      <w:r>
        <w:rPr>
          <w:rFonts w:ascii="Times New Roman" w:hAnsi="Times New Roman" w:cs="Times New Roman"/>
          <w:color w:val="auto"/>
          <w:sz w:val="32"/>
          <w:szCs w:val="32"/>
          <w:highlight w:val="none"/>
        </w:rPr>
        <w:instrText xml:space="preserve"> PAGEREF _Toc62735263 \h </w:instrText>
      </w:r>
      <w:r>
        <w:rPr>
          <w:rFonts w:ascii="Times New Roman" w:hAnsi="Times New Roman" w:cs="Times New Roman"/>
          <w:color w:val="auto"/>
          <w:sz w:val="32"/>
          <w:szCs w:val="32"/>
          <w:highlight w:val="none"/>
        </w:rPr>
        <w:fldChar w:fldCharType="separate"/>
      </w:r>
      <w:r>
        <w:rPr>
          <w:rFonts w:ascii="Times New Roman" w:hAnsi="Times New Roman" w:cs="Times New Roman"/>
          <w:color w:val="auto"/>
          <w:sz w:val="32"/>
          <w:szCs w:val="32"/>
          <w:highlight w:val="none"/>
        </w:rPr>
        <w:t>115</w:t>
      </w:r>
      <w:r>
        <w:rPr>
          <w:rFonts w:ascii="Times New Roman" w:hAnsi="Times New Roman" w:cs="Times New Roman"/>
          <w:color w:val="auto"/>
          <w:sz w:val="32"/>
          <w:szCs w:val="32"/>
          <w:highlight w:val="none"/>
        </w:rPr>
        <w:fldChar w:fldCharType="end"/>
      </w:r>
      <w:r>
        <w:rPr>
          <w:rFonts w:ascii="Times New Roman" w:hAnsi="Times New Roman" w:cs="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"_Toc62735264" </w:instrText>
      </w:r>
      <w:r>
        <w:rPr>
          <w:color w:val="auto"/>
          <w:highlight w:val="none"/>
        </w:rPr>
        <w:fldChar w:fldCharType="separate"/>
      </w:r>
      <w:r>
        <w:rPr>
          <w:rStyle w:val="24"/>
          <w:rFonts w:ascii="Times New Roman" w:hAnsi="Times New Roman" w:eastAsia="楷体_GB2312"/>
          <w:color w:val="auto"/>
          <w:kern w:val="0"/>
          <w:sz w:val="32"/>
          <w:szCs w:val="32"/>
          <w:highlight w:val="none"/>
        </w:rPr>
        <w:t>（一）全面加强党的领导</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_Toc62735264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115</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"_Toc62735265" </w:instrText>
      </w:r>
      <w:r>
        <w:rPr>
          <w:color w:val="auto"/>
          <w:highlight w:val="none"/>
        </w:rPr>
        <w:fldChar w:fldCharType="separate"/>
      </w:r>
      <w:r>
        <w:rPr>
          <w:rStyle w:val="24"/>
          <w:rFonts w:ascii="Times New Roman" w:hAnsi="Times New Roman" w:eastAsia="楷体_GB2312"/>
          <w:color w:val="auto"/>
          <w:kern w:val="0"/>
          <w:sz w:val="32"/>
          <w:szCs w:val="32"/>
          <w:highlight w:val="none"/>
        </w:rPr>
        <w:t>（二）健全统一规划体系</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_Toc62735265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116</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imes New Roman" w:hAnsi="Times New Roman" w:eastAsiaTheme="minorEastAsia"/>
          <w:color w:val="auto"/>
          <w:sz w:val="32"/>
          <w:szCs w:val="32"/>
          <w:highlight w:val="none"/>
        </w:rPr>
      </w:pPr>
      <w:r>
        <w:rPr>
          <w:color w:val="auto"/>
          <w:highlight w:val="none"/>
        </w:rPr>
        <w:fldChar w:fldCharType="begin"/>
      </w:r>
      <w:r>
        <w:rPr>
          <w:color w:val="auto"/>
          <w:highlight w:val="none"/>
        </w:rPr>
        <w:instrText xml:space="preserve"> HYPERLINK \l "_Toc62735266" </w:instrText>
      </w:r>
      <w:r>
        <w:rPr>
          <w:color w:val="auto"/>
          <w:highlight w:val="none"/>
        </w:rPr>
        <w:fldChar w:fldCharType="separate"/>
      </w:r>
      <w:r>
        <w:rPr>
          <w:rStyle w:val="24"/>
          <w:rFonts w:ascii="Times New Roman" w:hAnsi="Times New Roman" w:eastAsia="楷体_GB2312"/>
          <w:color w:val="auto"/>
          <w:kern w:val="0"/>
          <w:sz w:val="32"/>
          <w:szCs w:val="32"/>
          <w:highlight w:val="none"/>
        </w:rPr>
        <w:t>（三）强化重大项目支撑</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_Toc62735266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116</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pStyle w:val="14"/>
        <w:shd w:val="clear"/>
        <w:tabs>
          <w:tab w:val="right" w:leader="dot" w:pos="8835"/>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"_Toc62735267" </w:instrText>
      </w:r>
      <w:r>
        <w:rPr>
          <w:color w:val="auto"/>
          <w:highlight w:val="none"/>
        </w:rPr>
        <w:fldChar w:fldCharType="separate"/>
      </w:r>
      <w:r>
        <w:rPr>
          <w:rStyle w:val="24"/>
          <w:rFonts w:ascii="Times New Roman" w:hAnsi="Times New Roman" w:eastAsia="楷体_GB2312"/>
          <w:color w:val="auto"/>
          <w:kern w:val="0"/>
          <w:sz w:val="32"/>
          <w:szCs w:val="32"/>
          <w:highlight w:val="none"/>
        </w:rPr>
        <w:t>（四）加强规划实施监督</w:t>
      </w:r>
      <w:r>
        <w:rPr>
          <w:rFonts w:ascii="Times New Roman" w:hAnsi="Times New Roman"/>
          <w:color w:val="auto"/>
          <w:sz w:val="32"/>
          <w:szCs w:val="32"/>
          <w:highlight w:val="none"/>
        </w:rPr>
        <w:tab/>
      </w:r>
      <w:r>
        <w:rPr>
          <w:rFonts w:ascii="Times New Roman" w:hAnsi="Times New Roman"/>
          <w:color w:val="auto"/>
          <w:sz w:val="32"/>
          <w:szCs w:val="32"/>
          <w:highlight w:val="none"/>
        </w:rPr>
        <w:fldChar w:fldCharType="begin"/>
      </w:r>
      <w:r>
        <w:rPr>
          <w:rFonts w:ascii="Times New Roman" w:hAnsi="Times New Roman"/>
          <w:color w:val="auto"/>
          <w:sz w:val="32"/>
          <w:szCs w:val="32"/>
          <w:highlight w:val="none"/>
        </w:rPr>
        <w:instrText xml:space="preserve"> PAGEREF _Toc62735267 \h </w:instrText>
      </w:r>
      <w:r>
        <w:rPr>
          <w:rFonts w:ascii="Times New Roman" w:hAnsi="Times New Roman"/>
          <w:color w:val="auto"/>
          <w:sz w:val="32"/>
          <w:szCs w:val="32"/>
          <w:highlight w:val="none"/>
        </w:rPr>
        <w:fldChar w:fldCharType="separate"/>
      </w:r>
      <w:r>
        <w:rPr>
          <w:rFonts w:ascii="Times New Roman" w:hAnsi="Times New Roman"/>
          <w:color w:val="auto"/>
          <w:sz w:val="32"/>
          <w:szCs w:val="32"/>
          <w:highlight w:val="none"/>
        </w:rPr>
        <w:t>116</w:t>
      </w:r>
      <w:r>
        <w:rPr>
          <w:rFonts w:ascii="Times New Roman" w:hAnsi="Times New Roman"/>
          <w:color w:val="auto"/>
          <w:sz w:val="32"/>
          <w:szCs w:val="32"/>
          <w:highlight w:val="none"/>
        </w:rPr>
        <w:fldChar w:fldCharType="end"/>
      </w:r>
      <w:r>
        <w:rPr>
          <w:rFonts w:ascii="Times New Roman" w:hAnsi="Times New Roman"/>
          <w:color w:val="auto"/>
          <w:sz w:val="32"/>
          <w:szCs w:val="32"/>
          <w:highlight w:val="none"/>
        </w:rPr>
        <w:fldChar w:fldCharType="end"/>
      </w:r>
    </w:p>
    <w:p>
      <w:pPr>
        <w:shd w:val="clear"/>
        <w:snapToGrid w:val="0"/>
        <w:spacing w:line="360" w:lineRule="auto"/>
        <w:rPr>
          <w:rFonts w:ascii="Times New Roman" w:hAnsi="Times New Roman" w:eastAsia="楷体_GB2312"/>
          <w:color w:val="auto"/>
          <w:sz w:val="32"/>
          <w:szCs w:val="32"/>
          <w:highlight w:val="none"/>
        </w:rPr>
      </w:pPr>
      <w:r>
        <w:rPr>
          <w:rFonts w:ascii="Times New Roman" w:hAnsi="Times New Roman" w:eastAsia="楷体_GB2312"/>
          <w:color w:val="auto"/>
          <w:sz w:val="32"/>
          <w:szCs w:val="32"/>
          <w:highlight w:val="none"/>
        </w:rPr>
        <w:fldChar w:fldCharType="end"/>
      </w: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rPr>
          <w:rFonts w:ascii="Times New Roman" w:hAnsi="Times New Roman" w:eastAsia="楷体_GB2312"/>
          <w:color w:val="auto"/>
          <w:sz w:val="32"/>
          <w:szCs w:val="32"/>
          <w:highlight w:val="none"/>
        </w:rPr>
      </w:pPr>
    </w:p>
    <w:p>
      <w:pPr>
        <w:shd w:val="clear"/>
        <w:snapToGrid w:val="0"/>
        <w:spacing w:line="360" w:lineRule="auto"/>
        <w:jc w:val="center"/>
        <w:rPr>
          <w:rFonts w:hint="eastAsia" w:ascii="Times New Roman" w:hAnsi="微软雅黑" w:eastAsia="微软雅黑" w:cs="Times New Roman"/>
          <w:b/>
          <w:color w:val="auto"/>
          <w:spacing w:val="6"/>
          <w:kern w:val="2"/>
          <w:sz w:val="44"/>
          <w:szCs w:val="44"/>
          <w:highlight w:val="none"/>
          <w:lang w:val="en-US" w:eastAsia="zh-CN" w:bidi="ar-SA"/>
        </w:rPr>
      </w:pPr>
      <w:r>
        <w:rPr>
          <w:rFonts w:hint="eastAsia" w:ascii="Times New Roman" w:hAnsi="微软雅黑" w:eastAsia="微软雅黑" w:cs="Times New Roman"/>
          <w:b/>
          <w:color w:val="auto"/>
          <w:spacing w:val="6"/>
          <w:kern w:val="2"/>
          <w:sz w:val="44"/>
          <w:szCs w:val="44"/>
          <w:highlight w:val="none"/>
          <w:lang w:val="en-US" w:eastAsia="zh-CN" w:bidi="ar-SA"/>
        </w:rPr>
        <w:t>梁山县国民经济和社会发展第十四个</w:t>
      </w:r>
    </w:p>
    <w:p>
      <w:pPr>
        <w:pStyle w:val="26"/>
        <w:shd w:val="clear"/>
        <w:spacing w:line="640" w:lineRule="exact"/>
        <w:jc w:val="center"/>
        <w:rPr>
          <w:rFonts w:ascii="Times New Roman" w:hAnsi="Times New Roman" w:cs="Times New Roman"/>
          <w:b/>
          <w:color w:val="auto"/>
          <w:szCs w:val="44"/>
          <w:highlight w:val="none"/>
        </w:rPr>
      </w:pPr>
      <w:r>
        <w:rPr>
          <w:rFonts w:hint="eastAsia" w:ascii="Times New Roman" w:hAnsi="微软雅黑" w:eastAsia="微软雅黑" w:cs="Times New Roman"/>
          <w:b/>
          <w:color w:val="auto"/>
          <w:spacing w:val="6"/>
          <w:szCs w:val="44"/>
          <w:highlight w:val="none"/>
        </w:rPr>
        <w:t>五年规划和</w:t>
      </w:r>
      <w:r>
        <w:rPr>
          <w:rFonts w:hint="eastAsia" w:ascii="Times New Roman" w:hAnsi="微软雅黑" w:eastAsia="微软雅黑" w:cs="Times New Roman"/>
          <w:b/>
          <w:color w:val="auto"/>
          <w:spacing w:val="6"/>
          <w:szCs w:val="44"/>
          <w:highlight w:val="none"/>
          <w:lang w:val="en-US" w:eastAsia="zh-CN"/>
        </w:rPr>
        <w:t>2035</w:t>
      </w:r>
      <w:r>
        <w:rPr>
          <w:rFonts w:hint="eastAsia" w:ascii="Times New Roman" w:hAnsi="微软雅黑" w:eastAsia="微软雅黑" w:cs="Times New Roman"/>
          <w:b/>
          <w:color w:val="auto"/>
          <w:spacing w:val="6"/>
          <w:szCs w:val="44"/>
          <w:highlight w:val="none"/>
        </w:rPr>
        <w:t>年远景目标纲要</w:t>
      </w:r>
    </w:p>
    <w:p>
      <w:pPr>
        <w:pStyle w:val="49"/>
        <w:shd w:val="clear"/>
        <w:snapToGrid w:val="0"/>
        <w:spacing w:line="600" w:lineRule="exact"/>
        <w:jc w:val="both"/>
        <w:rPr>
          <w:rFonts w:ascii="Times New Roman" w:hAnsi="Times New Roman" w:eastAsia="仿宋_GB2312" w:cs="Times New Roman"/>
          <w:color w:val="auto"/>
          <w:kern w:val="2"/>
          <w:sz w:val="32"/>
          <w:szCs w:val="32"/>
          <w:highlight w:val="none"/>
        </w:rPr>
      </w:pPr>
    </w:p>
    <w:p>
      <w:pPr>
        <w:pStyle w:val="26"/>
        <w:shd w:val="clear"/>
        <w:adjustRightInd w:val="0"/>
        <w:snapToGrid w:val="0"/>
        <w:spacing w:line="60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梁山县国民经济和社会发展第十四个五年规划和</w:t>
      </w:r>
      <w:r>
        <w:rPr>
          <w:rFonts w:ascii="Times New Roman" w:hAnsi="Times New Roman" w:eastAsia="仿宋_GB2312" w:cs="Times New Roman"/>
          <w:color w:val="auto"/>
          <w:sz w:val="32"/>
          <w:szCs w:val="32"/>
          <w:highlight w:val="none"/>
        </w:rPr>
        <w:t>2035</w:t>
      </w:r>
      <w:r>
        <w:rPr>
          <w:rFonts w:hint="eastAsia" w:ascii="Times New Roman" w:hAnsi="Times New Roman" w:eastAsia="仿宋_GB2312" w:cs="Times New Roman"/>
          <w:color w:val="auto"/>
          <w:sz w:val="32"/>
          <w:szCs w:val="32"/>
          <w:highlight w:val="none"/>
        </w:rPr>
        <w:t>年远景目标纲要，以习近平新时代中国特色社会主义思想为指导，根据党的十九届五中全会精神、中央和省委市委《建议》和《中共梁山县委关于制定梁山县国民经济和社会发展第十四个五年规划和</w:t>
      </w:r>
      <w:r>
        <w:rPr>
          <w:rFonts w:ascii="Times New Roman" w:hAnsi="Times New Roman" w:eastAsia="仿宋_GB2312" w:cs="Times New Roman"/>
          <w:color w:val="auto"/>
          <w:sz w:val="32"/>
          <w:szCs w:val="32"/>
          <w:highlight w:val="none"/>
        </w:rPr>
        <w:t>2035</w:t>
      </w:r>
      <w:r>
        <w:rPr>
          <w:rFonts w:hint="eastAsia" w:ascii="Times New Roman" w:hAnsi="Times New Roman" w:eastAsia="仿宋_GB2312" w:cs="Times New Roman"/>
          <w:color w:val="auto"/>
          <w:sz w:val="32"/>
          <w:szCs w:val="32"/>
          <w:highlight w:val="none"/>
        </w:rPr>
        <w:t>年远景目标的建议》制定。主要阐明县委、县政府战略意图，明确</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十四五</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时期梁山县经济社会发展的指导思想、基本原则、发展目标、发展理念、战略重点、重大任务，擘画未来十五年发展的宏伟蓝图，是全县战略性、纲领性、综合性规划，是政府履行经济调节、市场监管、社会管理、公共服务和环境保护职责的重要依据，是未来五年梁山经济社会发展的宏伟蓝图，是全县人民的共同行动纲领。</w:t>
      </w:r>
    </w:p>
    <w:p>
      <w:pPr>
        <w:widowControl/>
        <w:shd w:val="clear"/>
        <w:adjustRightInd w:val="0"/>
        <w:snapToGrid w:val="0"/>
        <w:spacing w:line="600" w:lineRule="exact"/>
        <w:ind w:firstLine="640" w:firstLineChars="200"/>
        <w:outlineLvl w:val="0"/>
        <w:rPr>
          <w:rFonts w:ascii="Times New Roman" w:hAnsi="Times New Roman" w:eastAsia="黑体"/>
          <w:color w:val="auto"/>
          <w:kern w:val="0"/>
          <w:sz w:val="32"/>
          <w:szCs w:val="32"/>
          <w:highlight w:val="none"/>
        </w:rPr>
      </w:pPr>
      <w:bookmarkStart w:id="0" w:name="_Toc62735200"/>
      <w:r>
        <w:rPr>
          <w:rFonts w:hint="eastAsia" w:ascii="Times New Roman" w:hAnsi="黑体" w:eastAsia="黑体"/>
          <w:color w:val="auto"/>
          <w:kern w:val="0"/>
          <w:sz w:val="32"/>
          <w:szCs w:val="32"/>
          <w:highlight w:val="none"/>
        </w:rPr>
        <w:t>一、在社会主义现代化建设新征程中走在前列</w:t>
      </w:r>
      <w:bookmarkEnd w:id="0"/>
    </w:p>
    <w:p>
      <w:pPr>
        <w:pStyle w:val="28"/>
        <w:shd w:val="clear"/>
        <w:adjustRightInd w:val="0"/>
        <w:snapToGrid w:val="0"/>
        <w:spacing w:line="600" w:lineRule="exact"/>
        <w:outlineLvl w:val="1"/>
        <w:rPr>
          <w:rFonts w:ascii="Times New Roman" w:hAnsi="Times New Roman" w:eastAsia="楷体_GB2312" w:cs="Times New Roman"/>
          <w:bCs/>
          <w:color w:val="auto"/>
          <w:szCs w:val="32"/>
          <w:highlight w:val="none"/>
        </w:rPr>
      </w:pPr>
      <w:bookmarkStart w:id="1" w:name="_Toc62735201"/>
      <w:r>
        <w:rPr>
          <w:rFonts w:hint="eastAsia" w:ascii="Times New Roman" w:hAnsi="Times New Roman" w:eastAsia="楷体_GB2312" w:cs="Times New Roman"/>
          <w:bCs/>
          <w:color w:val="auto"/>
          <w:szCs w:val="32"/>
          <w:highlight w:val="none"/>
        </w:rPr>
        <w:t>（一）发展成就</w:t>
      </w:r>
      <w:bookmarkEnd w:id="1"/>
    </w:p>
    <w:p>
      <w:pPr>
        <w:widowControl/>
        <w:shd w:val="clear"/>
        <w:adjustRightInd w:val="0"/>
        <w:snapToGrid w:val="0"/>
        <w:spacing w:line="600" w:lineRule="exact"/>
        <w:ind w:firstLine="640" w:firstLineChars="200"/>
        <w:rPr>
          <w:rFonts w:ascii="Times New Roman" w:hAnsi="Times New Roman" w:eastAsia="仿宋_GB2312"/>
          <w:color w:val="auto"/>
          <w:sz w:val="32"/>
          <w:szCs w:val="32"/>
          <w:highlight w:val="none"/>
        </w:rPr>
      </w:pPr>
      <w:r>
        <w:rPr>
          <w:rFonts w:hint="eastAsia" w:ascii="仿宋" w:hAnsi="仿宋" w:eastAsia="仿宋" w:cs="仿宋"/>
          <w:color w:val="auto"/>
          <w:sz w:val="32"/>
          <w:szCs w:val="32"/>
          <w:highlight w:val="none"/>
        </w:rPr>
        <w:t>“十三五”时期是梁山发展极不平凡的五年。五年来，面对国内外环境复杂变化和诸多挑战，全县上下坚持以习近平新时代中国特色社会主义思想为指导，在党中央的坚强领导下，深入贯彻党的十九大和十九届历次全会精神，贯彻落实习近平总书记系列重要讲话和重要批示精神，统筹推进“五位一体”总体布局，协调推进“四个全面”战略布局，围绕建设“经济强县，美丽梁山”目标，</w:t>
      </w:r>
      <w:r>
        <w:rPr>
          <w:rFonts w:hint="eastAsia" w:ascii="Times New Roman" w:hAnsi="Times New Roman" w:eastAsia="仿宋_GB2312"/>
          <w:color w:val="auto"/>
          <w:sz w:val="32"/>
          <w:szCs w:val="32"/>
          <w:highlight w:val="none"/>
        </w:rPr>
        <w:t>贯彻新发展理念，坚持党建统领，坚持</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工业立县、产业富县、科技兴县、质量强县</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不动摇，牢牢把握稳中求进工作总基调，统筹推进改革发展和稳定，聚力创新、聚焦富民，砥砺奋进、开拓创新，全力推动梁山经济社会高质量发展，胜利完成</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十三五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规划确定的主要目标任务，</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六大目标</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基本实现，经济综合实力提前进入全市第二方阵前列，以专用汽车为特色的先进制造业基地成效显著，鲁西南交通枢纽地位已经显现，区域次中心城市地位日益明朗，忠义文化示范区建设全面推进，绿色安全食品基地加快建设，</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经济强县，美丽梁山</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建设取得显著成绩，为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十四五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时期高质量发展奠定了坚实基础。</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rPr>
        <w:t>经济综合实力显著增强。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十三五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期间，全县经济呈现出增长较快、结构优化、效益提升的良好态势，经济总量持续稳定增长。2020年实现地区生产总值240.55亿元，增长3.</w:t>
      </w:r>
      <w:r>
        <w:rPr>
          <w:rFonts w:hint="default" w:ascii="Times New Roman" w:hAnsi="Times New Roman" w:eastAsia="仿宋_GB2312"/>
          <w:color w:val="auto"/>
          <w:sz w:val="32"/>
          <w:szCs w:val="32"/>
          <w:highlight w:val="none"/>
        </w:rPr>
        <w:t>8</w:t>
      </w:r>
      <w:r>
        <w:rPr>
          <w:rFonts w:hint="eastAsia" w:ascii="Times New Roman" w:hAnsi="Times New Roman" w:eastAsia="仿宋_GB2312"/>
          <w:color w:val="auto"/>
          <w:sz w:val="32"/>
          <w:szCs w:val="32"/>
          <w:highlight w:val="none"/>
        </w:rPr>
        <w:t>%，是</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十二五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末的</w:t>
      </w:r>
      <w:r>
        <w:rPr>
          <w:rFonts w:ascii="Times New Roman" w:hAnsi="Times New Roman" w:eastAsia="仿宋_GB2312"/>
          <w:color w:val="auto"/>
          <w:sz w:val="32"/>
          <w:szCs w:val="32"/>
          <w:highlight w:val="none"/>
        </w:rPr>
        <w:t>1.2</w:t>
      </w:r>
      <w:r>
        <w:rPr>
          <w:rFonts w:hint="eastAsia" w:ascii="Times New Roman" w:hAnsi="Times New Roman" w:eastAsia="仿宋_GB2312"/>
          <w:color w:val="auto"/>
          <w:sz w:val="32"/>
          <w:szCs w:val="32"/>
          <w:highlight w:val="none"/>
        </w:rPr>
        <w:t>倍，年均增长6%；完成公共预算收入</w:t>
      </w:r>
      <w:r>
        <w:rPr>
          <w:rFonts w:ascii="Times New Roman" w:hAnsi="Times New Roman" w:eastAsia="仿宋_GB2312"/>
          <w:color w:val="auto"/>
          <w:sz w:val="32"/>
          <w:szCs w:val="32"/>
          <w:highlight w:val="none"/>
        </w:rPr>
        <w:t>20.01</w:t>
      </w:r>
      <w:r>
        <w:rPr>
          <w:rFonts w:hint="eastAsia" w:ascii="Times New Roman" w:hAnsi="Times New Roman" w:eastAsia="仿宋_GB2312"/>
          <w:color w:val="auto"/>
          <w:sz w:val="32"/>
          <w:szCs w:val="32"/>
          <w:highlight w:val="none"/>
        </w:rPr>
        <w:t>亿元，增长11.%，是</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十二五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末的</w:t>
      </w:r>
      <w:r>
        <w:rPr>
          <w:rFonts w:ascii="Times New Roman" w:hAnsi="Times New Roman" w:eastAsia="仿宋_GB2312"/>
          <w:color w:val="auto"/>
          <w:sz w:val="32"/>
          <w:szCs w:val="32"/>
          <w:highlight w:val="none"/>
        </w:rPr>
        <w:t>1.7</w:t>
      </w:r>
      <w:r>
        <w:rPr>
          <w:rFonts w:hint="eastAsia" w:ascii="Times New Roman" w:hAnsi="Times New Roman" w:eastAsia="仿宋_GB2312"/>
          <w:color w:val="auto"/>
          <w:sz w:val="32"/>
          <w:szCs w:val="32"/>
          <w:highlight w:val="none"/>
        </w:rPr>
        <w:t>倍，年均增长</w:t>
      </w:r>
      <w:r>
        <w:rPr>
          <w:rFonts w:ascii="Times New Roman" w:hAnsi="Times New Roman" w:eastAsia="仿宋_GB2312"/>
          <w:color w:val="auto"/>
          <w:sz w:val="32"/>
          <w:szCs w:val="32"/>
          <w:highlight w:val="none"/>
        </w:rPr>
        <w:t>10.9%</w:t>
      </w:r>
      <w:r>
        <w:rPr>
          <w:rFonts w:hint="eastAsia" w:ascii="Times New Roman" w:hAnsi="Times New Roman" w:eastAsia="仿宋_GB2312"/>
          <w:color w:val="auto"/>
          <w:sz w:val="32"/>
          <w:szCs w:val="32"/>
          <w:highlight w:val="none"/>
        </w:rPr>
        <w:t>；固定资产投资年均增长</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rPr>
        <w:t>，五年累计完成</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094亿元，是</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十二五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时期的</w:t>
      </w:r>
      <w:r>
        <w:rPr>
          <w:rFonts w:ascii="Times New Roman" w:hAnsi="Times New Roman" w:eastAsia="仿宋_GB2312"/>
          <w:color w:val="auto"/>
          <w:sz w:val="32"/>
          <w:szCs w:val="32"/>
          <w:highlight w:val="none"/>
        </w:rPr>
        <w:t>1.5</w:t>
      </w:r>
      <w:r>
        <w:rPr>
          <w:rFonts w:hint="eastAsia" w:ascii="Times New Roman" w:hAnsi="Times New Roman" w:eastAsia="仿宋_GB2312"/>
          <w:color w:val="auto"/>
          <w:sz w:val="32"/>
          <w:szCs w:val="32"/>
          <w:highlight w:val="none"/>
        </w:rPr>
        <w:t>倍；社会消费品零售总额达到</w:t>
      </w:r>
      <w:r>
        <w:rPr>
          <w:rFonts w:ascii="Times New Roman" w:hAnsi="Times New Roman" w:eastAsia="仿宋_GB2312"/>
          <w:color w:val="auto"/>
          <w:sz w:val="32"/>
          <w:szCs w:val="32"/>
          <w:highlight w:val="none"/>
        </w:rPr>
        <w:t>137</w:t>
      </w:r>
      <w:r>
        <w:rPr>
          <w:rFonts w:hint="eastAsia" w:ascii="Times New Roman" w:hAnsi="Times New Roman" w:eastAsia="仿宋_GB2312"/>
          <w:color w:val="auto"/>
          <w:sz w:val="32"/>
          <w:szCs w:val="32"/>
          <w:highlight w:val="none"/>
        </w:rPr>
        <w:t>亿元，是</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十二五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末的</w:t>
      </w:r>
      <w:r>
        <w:rPr>
          <w:rFonts w:ascii="Times New Roman" w:hAnsi="Times New Roman" w:eastAsia="仿宋_GB2312"/>
          <w:color w:val="auto"/>
          <w:sz w:val="32"/>
          <w:szCs w:val="32"/>
          <w:highlight w:val="none"/>
        </w:rPr>
        <w:t>1.5</w:t>
      </w:r>
      <w:r>
        <w:rPr>
          <w:rFonts w:hint="eastAsia" w:ascii="Times New Roman" w:hAnsi="Times New Roman" w:eastAsia="仿宋_GB2312"/>
          <w:color w:val="auto"/>
          <w:sz w:val="32"/>
          <w:szCs w:val="32"/>
          <w:highlight w:val="none"/>
        </w:rPr>
        <w:t>倍，年均增长</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rPr>
        <w:t>；城乡居民人均可支配收入年均分别增长</w:t>
      </w:r>
      <w:r>
        <w:rPr>
          <w:rFonts w:ascii="Times New Roman" w:hAnsi="Times New Roman" w:eastAsia="仿宋_GB2312"/>
          <w:color w:val="auto"/>
          <w:sz w:val="32"/>
          <w:szCs w:val="32"/>
          <w:highlight w:val="none"/>
        </w:rPr>
        <w:t>7.7%</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8.6%</w:t>
      </w:r>
      <w:r>
        <w:rPr>
          <w:rFonts w:hint="eastAsia" w:ascii="Times New Roman" w:hAnsi="Times New Roman" w:eastAsia="仿宋_GB2312"/>
          <w:color w:val="auto"/>
          <w:sz w:val="32"/>
          <w:szCs w:val="32"/>
          <w:highlight w:val="none"/>
        </w:rPr>
        <w:t>，增长速度均高于全市平均水平。成功创建国家卫生县城、全国绿化模范县、省级文明县、省级园林城市、省级食品安全先进县、省级双拥模范县，获批全省财政直管县。</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rPr>
        <w:t>新旧动能转换初见成效。</w:t>
      </w:r>
      <w:r>
        <w:rPr>
          <w:rFonts w:hint="eastAsia" w:ascii="Times New Roman" w:hAnsi="Times New Roman" w:eastAsia="仿宋_GB2312"/>
          <w:b/>
          <w:color w:val="auto"/>
          <w:sz w:val="32"/>
          <w:szCs w:val="32"/>
          <w:highlight w:val="none"/>
        </w:rPr>
        <w:t>工业经济加快转型升级。</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创新、创造、创品牌</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战略深入实施，累计研发新产品</w:t>
      </w:r>
      <w:r>
        <w:rPr>
          <w:rFonts w:ascii="Times New Roman" w:hAnsi="Times New Roman" w:eastAsia="仿宋_GB2312"/>
          <w:color w:val="auto"/>
          <w:sz w:val="32"/>
          <w:szCs w:val="32"/>
          <w:highlight w:val="none"/>
        </w:rPr>
        <w:t>420</w:t>
      </w:r>
      <w:r>
        <w:rPr>
          <w:rFonts w:hint="eastAsia" w:ascii="Times New Roman" w:hAnsi="Times New Roman" w:eastAsia="仿宋_GB2312"/>
          <w:color w:val="auto"/>
          <w:sz w:val="32"/>
          <w:szCs w:val="32"/>
          <w:highlight w:val="none"/>
        </w:rPr>
        <w:t>余种，其中专用车新产品</w:t>
      </w:r>
      <w:r>
        <w:rPr>
          <w:rFonts w:ascii="Times New Roman" w:hAnsi="Times New Roman" w:eastAsia="仿宋_GB2312"/>
          <w:color w:val="auto"/>
          <w:sz w:val="32"/>
          <w:szCs w:val="32"/>
          <w:highlight w:val="none"/>
        </w:rPr>
        <w:t>350</w:t>
      </w:r>
      <w:r>
        <w:rPr>
          <w:rFonts w:hint="eastAsia" w:ascii="Times New Roman" w:hAnsi="Times New Roman" w:eastAsia="仿宋_GB2312"/>
          <w:color w:val="auto"/>
          <w:sz w:val="32"/>
          <w:szCs w:val="32"/>
          <w:highlight w:val="none"/>
        </w:rPr>
        <w:t>余种，填补国内产品空白</w:t>
      </w:r>
      <w:r>
        <w:rPr>
          <w:rFonts w:ascii="Times New Roman" w:hAnsi="Times New Roman" w:eastAsia="仿宋_GB2312"/>
          <w:color w:val="auto"/>
          <w:sz w:val="32"/>
          <w:szCs w:val="32"/>
          <w:highlight w:val="none"/>
        </w:rPr>
        <w:t>80</w:t>
      </w:r>
      <w:r>
        <w:rPr>
          <w:rFonts w:hint="eastAsia" w:ascii="Times New Roman" w:hAnsi="Times New Roman" w:eastAsia="仿宋_GB2312"/>
          <w:color w:val="auto"/>
          <w:sz w:val="32"/>
          <w:szCs w:val="32"/>
          <w:highlight w:val="none"/>
        </w:rPr>
        <w:t>余种。有效注册商标、有效发明专利分别达到</w:t>
      </w:r>
      <w:r>
        <w:rPr>
          <w:rFonts w:ascii="Times New Roman" w:hAnsi="Times New Roman" w:eastAsia="仿宋_GB2312"/>
          <w:color w:val="auto"/>
          <w:sz w:val="32"/>
          <w:szCs w:val="32"/>
          <w:highlight w:val="none"/>
        </w:rPr>
        <w:t>4315</w:t>
      </w:r>
      <w:r>
        <w:rPr>
          <w:rFonts w:hint="eastAsia" w:ascii="Times New Roman" w:hAnsi="Times New Roman" w:eastAsia="仿宋_GB2312"/>
          <w:color w:val="auto"/>
          <w:sz w:val="32"/>
          <w:szCs w:val="32"/>
          <w:highlight w:val="none"/>
        </w:rPr>
        <w:t>件、</w:t>
      </w:r>
      <w:r>
        <w:rPr>
          <w:rFonts w:ascii="Times New Roman" w:hAnsi="Times New Roman" w:eastAsia="仿宋_GB2312"/>
          <w:color w:val="auto"/>
          <w:sz w:val="32"/>
          <w:szCs w:val="32"/>
          <w:highlight w:val="none"/>
        </w:rPr>
        <w:t>131</w:t>
      </w:r>
      <w:r>
        <w:rPr>
          <w:rFonts w:hint="eastAsia" w:ascii="Times New Roman" w:hAnsi="Times New Roman" w:eastAsia="仿宋_GB2312"/>
          <w:color w:val="auto"/>
          <w:sz w:val="32"/>
          <w:szCs w:val="32"/>
          <w:highlight w:val="none"/>
        </w:rPr>
        <w:t>件，新增中国驰名商标</w:t>
      </w:r>
      <w:r>
        <w:rPr>
          <w:rFonts w:ascii="Times New Roman" w:hAnsi="Times New Roman" w:eastAsia="仿宋_GB2312"/>
          <w:color w:val="auto"/>
          <w:sz w:val="32"/>
          <w:szCs w:val="32"/>
          <w:highlight w:val="none"/>
        </w:rPr>
        <w:t>7</w:t>
      </w:r>
      <w:r>
        <w:rPr>
          <w:rFonts w:hint="eastAsia" w:ascii="Times New Roman" w:hAnsi="Times New Roman" w:eastAsia="仿宋_GB2312"/>
          <w:color w:val="auto"/>
          <w:sz w:val="32"/>
          <w:szCs w:val="32"/>
          <w:highlight w:val="none"/>
        </w:rPr>
        <w:t>件、市长质量奖</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件、马德里商标国际注册</w:t>
      </w:r>
      <w:r>
        <w:rPr>
          <w:rFonts w:ascii="Times New Roman" w:hAnsi="Times New Roman" w:eastAsia="仿宋_GB2312"/>
          <w:color w:val="auto"/>
          <w:sz w:val="32"/>
          <w:szCs w:val="32"/>
          <w:highlight w:val="none"/>
        </w:rPr>
        <w:t>13</w:t>
      </w:r>
      <w:r>
        <w:rPr>
          <w:rFonts w:hint="eastAsia" w:ascii="Times New Roman" w:hAnsi="Times New Roman" w:eastAsia="仿宋_GB2312"/>
          <w:color w:val="auto"/>
          <w:sz w:val="32"/>
          <w:szCs w:val="32"/>
          <w:highlight w:val="none"/>
        </w:rPr>
        <w:t>件。</w:t>
      </w:r>
      <w:r>
        <w:rPr>
          <w:rFonts w:hint="eastAsia" w:ascii="Times New Roman" w:hAnsi="仿宋_GB2312" w:eastAsia="仿宋_GB2312"/>
          <w:color w:val="auto"/>
          <w:sz w:val="32"/>
          <w:szCs w:val="32"/>
          <w:highlight w:val="none"/>
        </w:rPr>
        <w:t>经济开发区被认定为国家级众创空间</w:t>
      </w:r>
      <w:r>
        <w:rPr>
          <w:rFonts w:hint="eastAsia" w:ascii="Times New Roman" w:hAnsi="Times New Roman" w:eastAsia="仿宋_GB2312"/>
          <w:color w:val="auto"/>
          <w:sz w:val="32"/>
          <w:szCs w:val="32"/>
          <w:highlight w:val="none"/>
        </w:rPr>
        <w:t>，涂料产业园获批省级专业化工园区，高新技术产业产值占规模以上工业总产值的比重达到</w:t>
      </w:r>
      <w:r>
        <w:rPr>
          <w:rFonts w:ascii="Times New Roman" w:hAnsi="Times New Roman" w:eastAsia="仿宋_GB2312"/>
          <w:color w:val="auto"/>
          <w:sz w:val="32"/>
          <w:szCs w:val="32"/>
          <w:highlight w:val="none"/>
        </w:rPr>
        <w:t>6</w:t>
      </w:r>
      <w:r>
        <w:rPr>
          <w:rFonts w:hint="eastAsia" w:ascii="Times New Roman" w:hAnsi="Times New Roman" w:eastAsia="仿宋_GB2312"/>
          <w:color w:val="auto"/>
          <w:sz w:val="32"/>
          <w:szCs w:val="32"/>
          <w:highlight w:val="none"/>
        </w:rPr>
        <w:t>1.6</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，居全市第2位。专用汽车产业向轻量化、高端化发展，全县专用汽车公告目录企业由</w:t>
      </w:r>
      <w:r>
        <w:rPr>
          <w:rFonts w:ascii="Times New Roman" w:hAnsi="Times New Roman" w:eastAsia="仿宋_GB2312"/>
          <w:color w:val="auto"/>
          <w:sz w:val="32"/>
          <w:szCs w:val="32"/>
          <w:highlight w:val="none"/>
        </w:rPr>
        <w:t>52</w:t>
      </w:r>
      <w:r>
        <w:rPr>
          <w:rFonts w:hint="eastAsia" w:ascii="Times New Roman" w:hAnsi="Times New Roman" w:eastAsia="仿宋_GB2312"/>
          <w:color w:val="auto"/>
          <w:sz w:val="32"/>
          <w:szCs w:val="32"/>
          <w:highlight w:val="none"/>
        </w:rPr>
        <w:t>家发展到</w:t>
      </w:r>
      <w:r>
        <w:rPr>
          <w:rFonts w:ascii="Times New Roman" w:hAnsi="Times New Roman" w:eastAsia="仿宋_GB2312"/>
          <w:color w:val="auto"/>
          <w:sz w:val="32"/>
          <w:szCs w:val="32"/>
          <w:highlight w:val="none"/>
        </w:rPr>
        <w:t>136</w:t>
      </w:r>
      <w:r>
        <w:rPr>
          <w:rFonts w:hint="eastAsia" w:ascii="Times New Roman" w:hAnsi="Times New Roman" w:eastAsia="仿宋_GB2312"/>
          <w:color w:val="auto"/>
          <w:sz w:val="32"/>
          <w:szCs w:val="32"/>
          <w:highlight w:val="none"/>
        </w:rPr>
        <w:t>家，专用汽车年生产能力由</w:t>
      </w:r>
      <w:r>
        <w:rPr>
          <w:rFonts w:ascii="Times New Roman" w:hAnsi="Times New Roman" w:eastAsia="仿宋_GB2312"/>
          <w:color w:val="auto"/>
          <w:sz w:val="32"/>
          <w:szCs w:val="32"/>
          <w:highlight w:val="none"/>
        </w:rPr>
        <w:t>15</w:t>
      </w:r>
      <w:r>
        <w:rPr>
          <w:rFonts w:hint="eastAsia" w:ascii="Times New Roman" w:hAnsi="Times New Roman" w:eastAsia="仿宋_GB2312"/>
          <w:color w:val="auto"/>
          <w:sz w:val="32"/>
          <w:szCs w:val="32"/>
          <w:highlight w:val="none"/>
        </w:rPr>
        <w:t>万辆发展到</w:t>
      </w:r>
      <w:r>
        <w:rPr>
          <w:rFonts w:ascii="Times New Roman" w:hAnsi="Times New Roman" w:eastAsia="仿宋_GB2312"/>
          <w:color w:val="auto"/>
          <w:sz w:val="32"/>
          <w:szCs w:val="32"/>
          <w:highlight w:val="none"/>
        </w:rPr>
        <w:t>35</w:t>
      </w:r>
      <w:r>
        <w:rPr>
          <w:rFonts w:hint="eastAsia" w:ascii="Times New Roman" w:hAnsi="Times New Roman" w:eastAsia="仿宋_GB2312"/>
          <w:color w:val="auto"/>
          <w:sz w:val="32"/>
          <w:szCs w:val="32"/>
          <w:highlight w:val="none"/>
        </w:rPr>
        <w:t>万辆，产品涵盖运输类、工程类等各种特种用途专用汽车</w:t>
      </w:r>
      <w:r>
        <w:rPr>
          <w:rFonts w:ascii="Times New Roman" w:hAnsi="Times New Roman" w:eastAsia="仿宋_GB2312"/>
          <w:color w:val="auto"/>
          <w:sz w:val="32"/>
          <w:szCs w:val="32"/>
          <w:highlight w:val="none"/>
        </w:rPr>
        <w:t>1600</w:t>
      </w:r>
      <w:r>
        <w:rPr>
          <w:rFonts w:hint="eastAsia" w:ascii="Times New Roman" w:hAnsi="Times New Roman" w:eastAsia="仿宋_GB2312"/>
          <w:color w:val="auto"/>
          <w:sz w:val="32"/>
          <w:szCs w:val="32"/>
          <w:highlight w:val="none"/>
        </w:rPr>
        <w:t>多个品种、</w:t>
      </w:r>
      <w:r>
        <w:rPr>
          <w:rFonts w:ascii="Times New Roman" w:hAnsi="Times New Roman" w:eastAsia="仿宋_GB2312"/>
          <w:color w:val="auto"/>
          <w:sz w:val="32"/>
          <w:szCs w:val="32"/>
          <w:highlight w:val="none"/>
        </w:rPr>
        <w:t>3800</w:t>
      </w:r>
      <w:r>
        <w:rPr>
          <w:rFonts w:hint="eastAsia" w:ascii="Times New Roman" w:hAnsi="Times New Roman" w:eastAsia="仿宋_GB2312"/>
          <w:color w:val="auto"/>
          <w:sz w:val="32"/>
          <w:szCs w:val="32"/>
          <w:highlight w:val="none"/>
        </w:rPr>
        <w:t>多个型号，运输类专用汽车国内市场占有率达到31%</w:t>
      </w:r>
      <w:r>
        <w:rPr>
          <w:rFonts w:hint="default"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Hans"/>
        </w:rPr>
        <w:t>零部件本地配套率达到</w:t>
      </w:r>
      <w:r>
        <w:rPr>
          <w:rFonts w:hint="default" w:ascii="Times New Roman" w:hAnsi="Times New Roman" w:eastAsia="仿宋_GB2312"/>
          <w:color w:val="auto"/>
          <w:sz w:val="32"/>
          <w:szCs w:val="32"/>
          <w:highlight w:val="none"/>
          <w:lang w:eastAsia="zh-Hans"/>
        </w:rPr>
        <w:t>65%</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年专用汽车产业实现销售收入</w:t>
      </w:r>
      <w:r>
        <w:rPr>
          <w:rFonts w:ascii="Times New Roman" w:hAnsi="Times New Roman" w:eastAsia="仿宋_GB2312"/>
          <w:color w:val="auto"/>
          <w:sz w:val="32"/>
          <w:szCs w:val="32"/>
          <w:highlight w:val="none"/>
        </w:rPr>
        <w:t>369</w:t>
      </w:r>
      <w:r>
        <w:rPr>
          <w:rFonts w:hint="eastAsia" w:ascii="Times New Roman" w:hAnsi="Times New Roman" w:eastAsia="仿宋_GB2312"/>
          <w:color w:val="auto"/>
          <w:sz w:val="32"/>
          <w:szCs w:val="32"/>
          <w:highlight w:val="none"/>
        </w:rPr>
        <w:t>亿元，比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十二五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末增长</w:t>
      </w:r>
      <w:r>
        <w:rPr>
          <w:rFonts w:ascii="Times New Roman" w:hAnsi="Times New Roman" w:eastAsia="仿宋_GB2312"/>
          <w:color w:val="auto"/>
          <w:sz w:val="32"/>
          <w:szCs w:val="32"/>
          <w:highlight w:val="none"/>
        </w:rPr>
        <w:t>122%</w:t>
      </w:r>
      <w:r>
        <w:rPr>
          <w:rFonts w:hint="eastAsia" w:ascii="Times New Roman" w:hAnsi="Times New Roman" w:eastAsia="仿宋_GB2312"/>
          <w:color w:val="auto"/>
          <w:sz w:val="32"/>
          <w:szCs w:val="32"/>
          <w:highlight w:val="none"/>
        </w:rPr>
        <w:t>。连续</w:t>
      </w:r>
      <w:r>
        <w:rPr>
          <w:rFonts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rPr>
        <w:t>届成功举办中国（梁山）专用汽车展览会，先后被评为全国产业集群区域品牌创建试点示范单位、国家产品质量提升示范区建设单位、国家火炬专用车特色产业基地。教育服务产业向全媒体、数字化发展，共有图书研发企业</w:t>
      </w:r>
      <w:r>
        <w:rPr>
          <w:rFonts w:ascii="Times New Roman" w:hAnsi="Times New Roman" w:eastAsia="仿宋_GB2312"/>
          <w:color w:val="auto"/>
          <w:sz w:val="32"/>
          <w:szCs w:val="32"/>
          <w:highlight w:val="none"/>
        </w:rPr>
        <w:t>42</w:t>
      </w:r>
      <w:r>
        <w:rPr>
          <w:rFonts w:hint="eastAsia" w:ascii="Times New Roman" w:hAnsi="Times New Roman" w:eastAsia="仿宋_GB2312"/>
          <w:color w:val="auto"/>
          <w:sz w:val="32"/>
          <w:szCs w:val="32"/>
          <w:highlight w:val="none"/>
        </w:rPr>
        <w:t>家、印刷企业</w:t>
      </w:r>
      <w:r>
        <w:rPr>
          <w:rFonts w:ascii="Times New Roman" w:hAnsi="Times New Roman" w:eastAsia="仿宋_GB2312"/>
          <w:color w:val="auto"/>
          <w:sz w:val="32"/>
          <w:szCs w:val="32"/>
          <w:highlight w:val="none"/>
        </w:rPr>
        <w:t>34</w:t>
      </w:r>
      <w:r>
        <w:rPr>
          <w:rFonts w:hint="eastAsia" w:ascii="Times New Roman" w:hAnsi="Times New Roman" w:eastAsia="仿宋_GB2312"/>
          <w:color w:val="auto"/>
          <w:sz w:val="32"/>
          <w:szCs w:val="32"/>
          <w:highlight w:val="none"/>
        </w:rPr>
        <w:t>家，策划发行</w:t>
      </w:r>
      <w:r>
        <w:rPr>
          <w:rFonts w:ascii="Times New Roman" w:hAnsi="Times New Roman" w:eastAsia="仿宋_GB2312"/>
          <w:color w:val="auto"/>
          <w:sz w:val="32"/>
          <w:szCs w:val="32"/>
          <w:highlight w:val="none"/>
        </w:rPr>
        <w:t>60</w:t>
      </w:r>
      <w:r>
        <w:rPr>
          <w:rFonts w:hint="eastAsia" w:ascii="Times New Roman" w:hAnsi="Times New Roman" w:eastAsia="仿宋_GB2312"/>
          <w:color w:val="auto"/>
          <w:sz w:val="32"/>
          <w:szCs w:val="32"/>
          <w:highlight w:val="none"/>
        </w:rPr>
        <w:t>多个系列品牌，涵盖</w:t>
      </w:r>
      <w:r>
        <w:rPr>
          <w:rFonts w:ascii="Times New Roman" w:hAnsi="Times New Roman" w:eastAsia="仿宋_GB2312"/>
          <w:color w:val="auto"/>
          <w:sz w:val="32"/>
          <w:szCs w:val="32"/>
          <w:highlight w:val="none"/>
        </w:rPr>
        <w:t>15000</w:t>
      </w:r>
      <w:r>
        <w:rPr>
          <w:rFonts w:hint="eastAsia" w:ascii="Times New Roman" w:hAnsi="Times New Roman" w:eastAsia="仿宋_GB2312"/>
          <w:color w:val="auto"/>
          <w:sz w:val="32"/>
          <w:szCs w:val="32"/>
          <w:highlight w:val="none"/>
        </w:rPr>
        <w:t>多种单品，图书发行范围覆盖全国，教育服务产品国内市场占有率达到20%，</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年销售码洋达到</w:t>
      </w:r>
      <w:r>
        <w:rPr>
          <w:rFonts w:ascii="Times New Roman" w:hAnsi="Times New Roman" w:eastAsia="仿宋_GB2312"/>
          <w:color w:val="auto"/>
          <w:sz w:val="32"/>
          <w:szCs w:val="32"/>
          <w:highlight w:val="none"/>
        </w:rPr>
        <w:t>175</w:t>
      </w:r>
      <w:r>
        <w:rPr>
          <w:rFonts w:hint="eastAsia" w:ascii="Times New Roman" w:hAnsi="Times New Roman" w:eastAsia="仿宋_GB2312"/>
          <w:color w:val="auto"/>
          <w:sz w:val="32"/>
          <w:szCs w:val="32"/>
          <w:highlight w:val="none"/>
        </w:rPr>
        <w:t>亿元，比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十二五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末增长</w:t>
      </w:r>
      <w:r>
        <w:rPr>
          <w:rFonts w:ascii="Times New Roman" w:hAnsi="Times New Roman" w:eastAsia="仿宋_GB2312"/>
          <w:color w:val="auto"/>
          <w:sz w:val="32"/>
          <w:szCs w:val="32"/>
          <w:highlight w:val="none"/>
        </w:rPr>
        <w:t>40%</w:t>
      </w:r>
      <w:r>
        <w:rPr>
          <w:rFonts w:hint="eastAsia" w:ascii="Times New Roman" w:hAnsi="Times New Roman" w:eastAsia="仿宋_GB2312"/>
          <w:color w:val="auto"/>
          <w:sz w:val="32"/>
          <w:szCs w:val="32"/>
          <w:highlight w:val="none"/>
        </w:rPr>
        <w:t>；县出版印刷书业园先后被评为山东省重点文化产业园区、山东省</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十佳文化产业园区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，并被中国书刊发行业协会授予</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中国出版物发行产业基地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称号。绿色食品产业快速成长，</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年销售收入达到45亿元，菱花生物产能稳步增长，利生食品建成投产。稀土新材料产业异军突起、后劲十足，已入驻中稀天马、南稀金石等稀土企业</w:t>
      </w:r>
      <w:r>
        <w:rPr>
          <w:rFonts w:ascii="Times New Roman" w:hAnsi="Times New Roman" w:eastAsia="仿宋_GB2312"/>
          <w:color w:val="auto"/>
          <w:sz w:val="32"/>
          <w:szCs w:val="32"/>
          <w:highlight w:val="none"/>
        </w:rPr>
        <w:t>6</w:t>
      </w:r>
      <w:r>
        <w:rPr>
          <w:rFonts w:hint="eastAsia" w:ascii="Times New Roman" w:hAnsi="Times New Roman" w:eastAsia="仿宋_GB2312"/>
          <w:color w:val="auto"/>
          <w:sz w:val="32"/>
          <w:szCs w:val="32"/>
          <w:highlight w:val="none"/>
        </w:rPr>
        <w:t>家，形成了以稀土余料回收综合利用、稀土新材料及其上下游产品生产为主的闭合产业链条，未来将发展成为新的百亿级产业集群。主导产业实现块状隆起、扩能提级，纺织服装、涂料、玻璃、轴承、家居、新型建材、环保装备等多个特色产业发展兴旺。</w:t>
      </w:r>
      <w:r>
        <w:rPr>
          <w:rFonts w:hint="eastAsia" w:ascii="Times New Roman" w:hAnsi="Times New Roman" w:eastAsia="仿宋_GB2312"/>
          <w:b/>
          <w:color w:val="auto"/>
          <w:sz w:val="32"/>
          <w:szCs w:val="32"/>
          <w:highlight w:val="none"/>
        </w:rPr>
        <w:t>现代服务业实现融合发展。</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水浒故里</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忠义梁山</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文化旅游品牌知名度不断提高，成功举办五届水浒文化旅游节，游客接待人次、旅游收入年均增长</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lang w:val="en-US" w:eastAsia="zh-Hans"/>
        </w:rPr>
        <w:t>以上</w:t>
      </w:r>
      <w:r>
        <w:rPr>
          <w:rFonts w:hint="eastAsia" w:ascii="Times New Roman" w:hAnsi="Times New Roman" w:eastAsia="仿宋_GB2312"/>
          <w:color w:val="auto"/>
          <w:sz w:val="32"/>
          <w:szCs w:val="32"/>
          <w:highlight w:val="none"/>
        </w:rPr>
        <w:t>，旅游收入由</w:t>
      </w:r>
      <w:r>
        <w:rPr>
          <w:rFonts w:ascii="Times New Roman" w:hAnsi="Times New Roman" w:eastAsia="仿宋_GB2312"/>
          <w:color w:val="auto"/>
          <w:sz w:val="32"/>
          <w:szCs w:val="32"/>
          <w:highlight w:val="none"/>
        </w:rPr>
        <w:t>2015</w:t>
      </w:r>
      <w:r>
        <w:rPr>
          <w:rFonts w:hint="eastAsia" w:ascii="Times New Roman" w:hAnsi="Times New Roman" w:eastAsia="仿宋_GB2312"/>
          <w:color w:val="auto"/>
          <w:sz w:val="32"/>
          <w:szCs w:val="32"/>
          <w:highlight w:val="none"/>
        </w:rPr>
        <w:t>年的</w:t>
      </w:r>
      <w:r>
        <w:rPr>
          <w:rFonts w:ascii="Times New Roman" w:hAnsi="Times New Roman" w:eastAsia="仿宋_GB2312"/>
          <w:color w:val="auto"/>
          <w:sz w:val="32"/>
          <w:szCs w:val="32"/>
          <w:highlight w:val="none"/>
        </w:rPr>
        <w:t>6.1</w:t>
      </w:r>
      <w:r>
        <w:rPr>
          <w:rFonts w:hint="eastAsia" w:ascii="Times New Roman" w:hAnsi="Times New Roman" w:eastAsia="仿宋_GB2312"/>
          <w:color w:val="auto"/>
          <w:sz w:val="32"/>
          <w:szCs w:val="32"/>
          <w:highlight w:val="none"/>
        </w:rPr>
        <w:t>亿元提高到</w:t>
      </w:r>
      <w:r>
        <w:rPr>
          <w:rFonts w:ascii="Times New Roman" w:hAnsi="Times New Roman" w:eastAsia="仿宋_GB2312"/>
          <w:color w:val="auto"/>
          <w:sz w:val="32"/>
          <w:szCs w:val="32"/>
          <w:highlight w:val="none"/>
        </w:rPr>
        <w:t>2019</w:t>
      </w:r>
      <w:r>
        <w:rPr>
          <w:rFonts w:hint="eastAsia" w:ascii="Times New Roman" w:hAnsi="Times New Roman" w:eastAsia="仿宋_GB2312"/>
          <w:color w:val="auto"/>
          <w:sz w:val="32"/>
          <w:szCs w:val="32"/>
          <w:highlight w:val="none"/>
        </w:rPr>
        <w:t>年的</w:t>
      </w:r>
      <w:r>
        <w:rPr>
          <w:rFonts w:ascii="Times New Roman" w:hAnsi="Times New Roman" w:eastAsia="仿宋_GB2312"/>
          <w:color w:val="auto"/>
          <w:sz w:val="32"/>
          <w:szCs w:val="32"/>
          <w:highlight w:val="none"/>
        </w:rPr>
        <w:t>14</w:t>
      </w:r>
      <w:r>
        <w:rPr>
          <w:rFonts w:hint="eastAsia" w:ascii="Times New Roman" w:hAnsi="Times New Roman" w:eastAsia="仿宋_GB2312"/>
          <w:color w:val="auto"/>
          <w:sz w:val="32"/>
          <w:szCs w:val="32"/>
          <w:highlight w:val="none"/>
        </w:rPr>
        <w:t>亿元，实现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翻番</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。与北京伟光汇通签约，文化旅游正在布局新篇章。现代物流潜力巨大，京杭铁水联运项目带动</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公铁水</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联运格局全面形成，将在</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北煤南运</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国家战略中发挥重大作用，可实现年销售收入</w:t>
      </w:r>
      <w:r>
        <w:rPr>
          <w:rFonts w:ascii="Times New Roman" w:hAnsi="Times New Roman" w:eastAsia="仿宋_GB2312"/>
          <w:color w:val="auto"/>
          <w:sz w:val="32"/>
          <w:szCs w:val="32"/>
          <w:highlight w:val="none"/>
        </w:rPr>
        <w:t>100</w:t>
      </w:r>
      <w:r>
        <w:rPr>
          <w:rFonts w:hint="eastAsia" w:ascii="Times New Roman" w:hAnsi="Times New Roman" w:eastAsia="仿宋_GB2312"/>
          <w:color w:val="auto"/>
          <w:sz w:val="32"/>
          <w:szCs w:val="32"/>
          <w:highlight w:val="none"/>
        </w:rPr>
        <w:t>亿元。电子商务等新兴服务业日趋活跃，建立重点电子商务产业园区</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个，培育冷链物流企业</w:t>
      </w: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家。金融环境不断优化，</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家银行机构、</w:t>
      </w:r>
      <w:r>
        <w:rPr>
          <w:rFonts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rPr>
        <w:t>处银行营业网点、</w:t>
      </w:r>
      <w:r>
        <w:rPr>
          <w:rFonts w:ascii="Times New Roman" w:hAnsi="Times New Roman" w:eastAsia="仿宋_GB2312"/>
          <w:color w:val="auto"/>
          <w:sz w:val="32"/>
          <w:szCs w:val="32"/>
          <w:highlight w:val="none"/>
        </w:rPr>
        <w:t>12</w:t>
      </w:r>
      <w:r>
        <w:rPr>
          <w:rFonts w:hint="eastAsia" w:ascii="Times New Roman" w:hAnsi="Times New Roman" w:eastAsia="仿宋_GB2312"/>
          <w:color w:val="auto"/>
          <w:sz w:val="32"/>
          <w:szCs w:val="32"/>
          <w:highlight w:val="none"/>
        </w:rPr>
        <w:t>家保险机构、</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家地方金融组织先后入驻梁山。</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w:t>
      </w:r>
      <w:r>
        <w:rPr>
          <w:rFonts w:hint="eastAsia" w:ascii="Times New Roman" w:hAnsi="Times New Roman" w:eastAsia="楷体_GB2312"/>
          <w:b/>
          <w:bCs/>
          <w:color w:val="auto"/>
          <w:sz w:val="32"/>
          <w:szCs w:val="32"/>
          <w:highlight w:val="none"/>
        </w:rPr>
        <w:t>双招双引</w:t>
      </w:r>
      <w:r>
        <w:rPr>
          <w:rFonts w:ascii="Times New Roman" w:hAnsi="Times New Roman" w:eastAsia="楷体_GB2312"/>
          <w:b/>
          <w:bCs/>
          <w:color w:val="auto"/>
          <w:sz w:val="32"/>
          <w:szCs w:val="32"/>
          <w:highlight w:val="none"/>
        </w:rPr>
        <w:t>”</w:t>
      </w:r>
      <w:r>
        <w:rPr>
          <w:rFonts w:hint="eastAsia" w:ascii="Times New Roman" w:hAnsi="Times New Roman" w:eastAsia="楷体_GB2312"/>
          <w:b/>
          <w:bCs/>
          <w:color w:val="auto"/>
          <w:sz w:val="32"/>
          <w:szCs w:val="32"/>
          <w:highlight w:val="none"/>
        </w:rPr>
        <w:t>和项目建设成绩斐然。</w:t>
      </w:r>
      <w:r>
        <w:rPr>
          <w:rFonts w:hint="eastAsia" w:ascii="Times New Roman" w:hAnsi="Times New Roman" w:eastAsia="仿宋_GB2312"/>
          <w:b/>
          <w:bCs/>
          <w:color w:val="auto"/>
          <w:sz w:val="32"/>
          <w:szCs w:val="32"/>
          <w:highlight w:val="none"/>
        </w:rPr>
        <w:t>招商引资、招才引智成果丰硕。</w:t>
      </w:r>
      <w:r>
        <w:rPr>
          <w:rFonts w:hint="eastAsia" w:ascii="Times New Roman" w:hAnsi="Times New Roman" w:eastAsia="仿宋_GB2312"/>
          <w:color w:val="auto"/>
          <w:sz w:val="32"/>
          <w:szCs w:val="32"/>
          <w:highlight w:val="none"/>
        </w:rPr>
        <w:t>五年累计举办集中招商活动</w:t>
      </w:r>
      <w:r>
        <w:rPr>
          <w:rFonts w:ascii="Times New Roman" w:hAnsi="Times New Roman" w:eastAsia="仿宋_GB2312"/>
          <w:color w:val="auto"/>
          <w:sz w:val="32"/>
          <w:szCs w:val="32"/>
          <w:highlight w:val="none"/>
        </w:rPr>
        <w:t>25</w:t>
      </w:r>
      <w:r>
        <w:rPr>
          <w:rFonts w:hint="eastAsia" w:ascii="Times New Roman" w:hAnsi="Times New Roman" w:eastAsia="仿宋_GB2312"/>
          <w:color w:val="auto"/>
          <w:sz w:val="32"/>
          <w:szCs w:val="32"/>
          <w:highlight w:val="none"/>
        </w:rPr>
        <w:t>次，开展专题（主题）招商活动</w:t>
      </w:r>
      <w:r>
        <w:rPr>
          <w:rFonts w:ascii="Times New Roman" w:hAnsi="Times New Roman" w:eastAsia="仿宋_GB2312"/>
          <w:color w:val="auto"/>
          <w:sz w:val="32"/>
          <w:szCs w:val="32"/>
          <w:highlight w:val="none"/>
        </w:rPr>
        <w:t>316</w:t>
      </w:r>
      <w:r>
        <w:rPr>
          <w:rFonts w:hint="eastAsia" w:ascii="Times New Roman" w:hAnsi="Times New Roman" w:eastAsia="仿宋_GB2312"/>
          <w:color w:val="auto"/>
          <w:sz w:val="32"/>
          <w:szCs w:val="32"/>
          <w:highlight w:val="none"/>
        </w:rPr>
        <w:t>次，签约亿元以上项目</w:t>
      </w:r>
      <w:r>
        <w:rPr>
          <w:rFonts w:ascii="Times New Roman" w:hAnsi="Times New Roman" w:eastAsia="仿宋_GB2312"/>
          <w:color w:val="auto"/>
          <w:sz w:val="32"/>
          <w:szCs w:val="32"/>
          <w:highlight w:val="none"/>
        </w:rPr>
        <w:t>277</w:t>
      </w:r>
      <w:r>
        <w:rPr>
          <w:rFonts w:hint="eastAsia" w:ascii="Times New Roman" w:hAnsi="Times New Roman" w:eastAsia="仿宋_GB2312"/>
          <w:color w:val="auto"/>
          <w:sz w:val="32"/>
          <w:szCs w:val="32"/>
          <w:highlight w:val="none"/>
        </w:rPr>
        <w:t>个，合同总投资额</w:t>
      </w:r>
      <w:r>
        <w:rPr>
          <w:rFonts w:ascii="Times New Roman" w:hAnsi="Times New Roman" w:eastAsia="仿宋_GB2312"/>
          <w:color w:val="auto"/>
          <w:sz w:val="32"/>
          <w:szCs w:val="32"/>
          <w:highlight w:val="none"/>
        </w:rPr>
        <w:t>954</w:t>
      </w:r>
      <w:r>
        <w:rPr>
          <w:rFonts w:hint="eastAsia" w:ascii="Times New Roman" w:hAnsi="Times New Roman" w:eastAsia="仿宋_GB2312"/>
          <w:color w:val="auto"/>
          <w:sz w:val="32"/>
          <w:szCs w:val="32"/>
          <w:highlight w:val="none"/>
        </w:rPr>
        <w:t>亿元；签约落地世界</w:t>
      </w:r>
      <w:r>
        <w:rPr>
          <w:rFonts w:ascii="Times New Roman" w:hAnsi="Times New Roman" w:eastAsia="仿宋_GB2312"/>
          <w:color w:val="auto"/>
          <w:sz w:val="32"/>
          <w:szCs w:val="32"/>
          <w:highlight w:val="none"/>
        </w:rPr>
        <w:t>500</w:t>
      </w:r>
      <w:r>
        <w:rPr>
          <w:rFonts w:hint="eastAsia" w:ascii="Times New Roman" w:hAnsi="Times New Roman" w:eastAsia="仿宋_GB2312"/>
          <w:color w:val="auto"/>
          <w:sz w:val="32"/>
          <w:szCs w:val="32"/>
          <w:highlight w:val="none"/>
        </w:rPr>
        <w:t>强项目</w:t>
      </w: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个、中国</w:t>
      </w:r>
      <w:r>
        <w:rPr>
          <w:rFonts w:ascii="Times New Roman" w:hAnsi="Times New Roman" w:eastAsia="仿宋_GB2312"/>
          <w:color w:val="auto"/>
          <w:sz w:val="32"/>
          <w:szCs w:val="32"/>
          <w:highlight w:val="none"/>
        </w:rPr>
        <w:t>500</w:t>
      </w:r>
      <w:r>
        <w:rPr>
          <w:rFonts w:hint="eastAsia" w:ascii="Times New Roman" w:hAnsi="Times New Roman" w:eastAsia="仿宋_GB2312"/>
          <w:color w:val="auto"/>
          <w:sz w:val="32"/>
          <w:szCs w:val="32"/>
          <w:highlight w:val="none"/>
        </w:rPr>
        <w:t>强项目</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个；累计到位外资</w:t>
      </w:r>
      <w:r>
        <w:rPr>
          <w:rFonts w:ascii="Times New Roman" w:hAnsi="Times New Roman" w:eastAsia="仿宋_GB2312"/>
          <w:color w:val="auto"/>
          <w:sz w:val="32"/>
          <w:szCs w:val="32"/>
          <w:highlight w:val="none"/>
        </w:rPr>
        <w:t>1.94</w:t>
      </w:r>
      <w:r>
        <w:rPr>
          <w:rFonts w:hint="eastAsia" w:ascii="Times New Roman" w:hAnsi="Times New Roman" w:eastAsia="仿宋_GB2312"/>
          <w:color w:val="auto"/>
          <w:sz w:val="32"/>
          <w:szCs w:val="32"/>
          <w:highlight w:val="none"/>
        </w:rPr>
        <w:t>亿元。引进院士</w:t>
      </w: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名、泰山学者及省外高层次人才</w:t>
      </w:r>
      <w:r>
        <w:rPr>
          <w:rFonts w:ascii="Times New Roman" w:hAnsi="Times New Roman" w:eastAsia="仿宋_GB2312"/>
          <w:color w:val="auto"/>
          <w:sz w:val="32"/>
          <w:szCs w:val="32"/>
          <w:highlight w:val="none"/>
        </w:rPr>
        <w:t>8</w:t>
      </w:r>
      <w:r>
        <w:rPr>
          <w:rFonts w:hint="eastAsia" w:ascii="Times New Roman" w:hAnsi="Times New Roman" w:eastAsia="仿宋_GB2312"/>
          <w:color w:val="auto"/>
          <w:sz w:val="32"/>
          <w:szCs w:val="32"/>
          <w:highlight w:val="none"/>
        </w:rPr>
        <w:t>人、博士及副教授以上人才</w:t>
      </w:r>
      <w:r>
        <w:rPr>
          <w:rFonts w:ascii="Times New Roman" w:hAnsi="Times New Roman" w:eastAsia="仿宋_GB2312"/>
          <w:color w:val="auto"/>
          <w:sz w:val="32"/>
          <w:szCs w:val="32"/>
          <w:highlight w:val="none"/>
        </w:rPr>
        <w:t>36</w:t>
      </w:r>
      <w:r>
        <w:rPr>
          <w:rFonts w:hint="eastAsia" w:ascii="Times New Roman" w:hAnsi="Times New Roman" w:eastAsia="仿宋_GB2312"/>
          <w:color w:val="auto"/>
          <w:sz w:val="32"/>
          <w:szCs w:val="32"/>
          <w:highlight w:val="none"/>
        </w:rPr>
        <w:t>人、研发团队</w:t>
      </w:r>
      <w:r>
        <w:rPr>
          <w:rFonts w:ascii="Times New Roman" w:hAnsi="Times New Roman" w:eastAsia="仿宋_GB2312"/>
          <w:color w:val="auto"/>
          <w:sz w:val="32"/>
          <w:szCs w:val="32"/>
          <w:highlight w:val="none"/>
        </w:rPr>
        <w:t>12</w:t>
      </w:r>
      <w:r>
        <w:rPr>
          <w:rFonts w:hint="eastAsia" w:ascii="Times New Roman" w:hAnsi="Times New Roman" w:eastAsia="仿宋_GB2312"/>
          <w:color w:val="auto"/>
          <w:sz w:val="32"/>
          <w:szCs w:val="32"/>
          <w:highlight w:val="none"/>
        </w:rPr>
        <w:t>个、重点产业紧缺人才</w:t>
      </w:r>
      <w:r>
        <w:rPr>
          <w:rFonts w:ascii="Times New Roman" w:hAnsi="Times New Roman" w:eastAsia="仿宋_GB2312"/>
          <w:color w:val="auto"/>
          <w:sz w:val="32"/>
          <w:szCs w:val="32"/>
          <w:highlight w:val="none"/>
        </w:rPr>
        <w:t>361</w:t>
      </w:r>
      <w:r>
        <w:rPr>
          <w:rFonts w:hint="eastAsia" w:ascii="Times New Roman" w:hAnsi="Times New Roman" w:eastAsia="仿宋_GB2312"/>
          <w:color w:val="auto"/>
          <w:sz w:val="32"/>
          <w:szCs w:val="32"/>
          <w:highlight w:val="none"/>
        </w:rPr>
        <w:t>人，新增国家级博士后科研工作站</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个、省级院士工作站</w:t>
      </w: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个、市级人才飞地</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个、市级以上工程技术研究中心</w:t>
      </w:r>
      <w:r>
        <w:rPr>
          <w:rFonts w:ascii="Times New Roman" w:hAnsi="Times New Roman" w:eastAsia="仿宋_GB2312"/>
          <w:color w:val="auto"/>
          <w:sz w:val="32"/>
          <w:szCs w:val="32"/>
          <w:highlight w:val="none"/>
        </w:rPr>
        <w:t>13</w:t>
      </w:r>
      <w:r>
        <w:rPr>
          <w:rFonts w:hint="eastAsia" w:ascii="Times New Roman" w:hAnsi="Times New Roman" w:eastAsia="仿宋_GB2312"/>
          <w:color w:val="auto"/>
          <w:sz w:val="32"/>
          <w:szCs w:val="32"/>
          <w:highlight w:val="none"/>
        </w:rPr>
        <w:t>家、市级博士后创新实践工作站</w:t>
      </w:r>
      <w:r>
        <w:rPr>
          <w:rFonts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rPr>
        <w:t>个、研究生工作站</w:t>
      </w:r>
      <w:r>
        <w:rPr>
          <w:rFonts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rPr>
        <w:t>个，为新旧动能转换提供了人才和技术支撑。</w:t>
      </w:r>
      <w:r>
        <w:rPr>
          <w:rFonts w:hint="eastAsia" w:ascii="Times New Roman" w:hAnsi="Times New Roman" w:eastAsia="仿宋_GB2312"/>
          <w:b/>
          <w:color w:val="auto"/>
          <w:sz w:val="32"/>
          <w:szCs w:val="32"/>
          <w:highlight w:val="none"/>
        </w:rPr>
        <w:t>项目建设强力推进。</w:t>
      </w:r>
      <w:r>
        <w:rPr>
          <w:rFonts w:hint="eastAsia" w:ascii="Times New Roman" w:hAnsi="Times New Roman" w:eastAsia="仿宋_GB2312"/>
          <w:color w:val="auto"/>
          <w:sz w:val="32"/>
          <w:szCs w:val="32"/>
          <w:highlight w:val="none"/>
        </w:rPr>
        <w:t>五年累计新开工亿元以上产业项目</w:t>
      </w:r>
      <w:r>
        <w:rPr>
          <w:rFonts w:ascii="Times New Roman" w:hAnsi="Times New Roman" w:eastAsia="仿宋_GB2312"/>
          <w:color w:val="auto"/>
          <w:sz w:val="32"/>
          <w:szCs w:val="32"/>
          <w:highlight w:val="none"/>
        </w:rPr>
        <w:t>154</w:t>
      </w:r>
      <w:r>
        <w:rPr>
          <w:rFonts w:hint="eastAsia" w:ascii="Times New Roman" w:hAnsi="Times New Roman" w:eastAsia="仿宋_GB2312"/>
          <w:color w:val="auto"/>
          <w:sz w:val="32"/>
          <w:szCs w:val="32"/>
          <w:highlight w:val="none"/>
        </w:rPr>
        <w:t>个，曙岳冷链厢式车生产研发、正阳科技高端汽车零部件智能制造等一批重点项目建成投产，银田智能涂装中心、文化创意现代物流园等一批重点项目启动建设，山东京杭多式联运物流项目和中国（山东）商用二手车出口项目等4个项目入选省重大项目，山东曙岳车辆和南稀金石等10个项目入选省新旧动能优选项目。交通设施项目建设取得重大突破，京雄商高铁过境梁山并设站获国家发改委立项批复、梁山站启动规划设计，通用机场开工建设，国省道梁山绕城段改建工程、董梁高速建成通车，大运河梁山段航道疏浚和港口工程建设完成，德单高速、鄄郓高速等重大项目积极推进，“四好农村路”三年攻坚行动顺利完成，农村公路总里程达到2069公里，通江达海的交通枢纽地位已经确立。</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rPr>
        <w:t>城市建设亮点纷呈。</w:t>
      </w:r>
      <w:r>
        <w:rPr>
          <w:rFonts w:hint="eastAsia" w:ascii="Times New Roman" w:hAnsi="Times New Roman" w:eastAsia="仿宋_GB2312"/>
          <w:color w:val="auto"/>
          <w:sz w:val="32"/>
          <w:szCs w:val="32"/>
          <w:highlight w:val="none"/>
        </w:rPr>
        <w:t>主城区、新城区、商务区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一城三区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齐头并进、共同发展，城镇化率比2015年提高10%，城市建成区面积达到</w:t>
      </w:r>
      <w:r>
        <w:rPr>
          <w:rFonts w:ascii="Times New Roman" w:hAnsi="Times New Roman" w:eastAsia="仿宋_GB2312"/>
          <w:color w:val="auto"/>
          <w:sz w:val="32"/>
          <w:szCs w:val="32"/>
          <w:highlight w:val="none"/>
        </w:rPr>
        <w:t>39.6</w:t>
      </w:r>
      <w:r>
        <w:rPr>
          <w:rFonts w:hint="eastAsia" w:ascii="Times New Roman" w:hAnsi="Times New Roman" w:eastAsia="仿宋_GB2312"/>
          <w:color w:val="auto"/>
          <w:sz w:val="32"/>
          <w:szCs w:val="32"/>
          <w:highlight w:val="none"/>
        </w:rPr>
        <w:t>平方公里，建成区绿化覆盖率达到</w:t>
      </w:r>
      <w:r>
        <w:rPr>
          <w:rFonts w:ascii="Times New Roman" w:hAnsi="Times New Roman" w:eastAsia="仿宋_GB2312"/>
          <w:color w:val="auto"/>
          <w:sz w:val="32"/>
          <w:szCs w:val="32"/>
          <w:highlight w:val="none"/>
        </w:rPr>
        <w:t>39.12%</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不一样的城市</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已经呈现。</w:t>
      </w:r>
      <w:r>
        <w:rPr>
          <w:rFonts w:hint="eastAsia" w:ascii="Times New Roman" w:hAnsi="Times New Roman" w:eastAsia="仿宋_GB2312"/>
          <w:b/>
          <w:color w:val="auto"/>
          <w:sz w:val="32"/>
          <w:szCs w:val="32"/>
          <w:highlight w:val="none"/>
        </w:rPr>
        <w:t>城市基础设施水平全面提升。</w:t>
      </w:r>
      <w:r>
        <w:rPr>
          <w:rFonts w:hint="eastAsia" w:ascii="Times New Roman" w:hAnsi="Times New Roman" w:eastAsia="仿宋_GB2312"/>
          <w:color w:val="auto"/>
          <w:sz w:val="32"/>
          <w:szCs w:val="32"/>
          <w:highlight w:val="none"/>
        </w:rPr>
        <w:t>城市基础设施累计投资超过</w:t>
      </w:r>
      <w:r>
        <w:rPr>
          <w:rFonts w:ascii="Times New Roman" w:hAnsi="Times New Roman" w:eastAsia="仿宋_GB2312"/>
          <w:color w:val="auto"/>
          <w:sz w:val="32"/>
          <w:szCs w:val="32"/>
          <w:highlight w:val="none"/>
        </w:rPr>
        <w:t>100</w:t>
      </w:r>
      <w:r>
        <w:rPr>
          <w:rFonts w:hint="eastAsia" w:ascii="Times New Roman" w:hAnsi="Times New Roman" w:eastAsia="仿宋_GB2312"/>
          <w:color w:val="auto"/>
          <w:sz w:val="32"/>
          <w:szCs w:val="32"/>
          <w:highlight w:val="none"/>
        </w:rPr>
        <w:t>亿元，新建道路</w:t>
      </w:r>
      <w:r>
        <w:rPr>
          <w:rFonts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rPr>
        <w:t>条，道路总长</w:t>
      </w:r>
      <w:r>
        <w:rPr>
          <w:rFonts w:ascii="Times New Roman" w:hAnsi="Times New Roman" w:eastAsia="仿宋_GB2312"/>
          <w:color w:val="auto"/>
          <w:sz w:val="32"/>
          <w:szCs w:val="32"/>
          <w:highlight w:val="none"/>
        </w:rPr>
        <w:t>22.1</w:t>
      </w:r>
      <w:r>
        <w:rPr>
          <w:rFonts w:hint="eastAsia" w:ascii="Times New Roman" w:hAnsi="Times New Roman" w:eastAsia="仿宋_GB2312"/>
          <w:color w:val="auto"/>
          <w:sz w:val="32"/>
          <w:szCs w:val="32"/>
          <w:highlight w:val="none"/>
        </w:rPr>
        <w:t>公里，升级改造道路</w:t>
      </w:r>
      <w:r>
        <w:rPr>
          <w:rFonts w:ascii="Times New Roman" w:hAnsi="Times New Roman" w:eastAsia="仿宋_GB2312"/>
          <w:color w:val="auto"/>
          <w:sz w:val="32"/>
          <w:szCs w:val="32"/>
          <w:highlight w:val="none"/>
        </w:rPr>
        <w:t>13</w:t>
      </w:r>
      <w:r>
        <w:rPr>
          <w:rFonts w:hint="eastAsia" w:ascii="Times New Roman" w:hAnsi="Times New Roman" w:eastAsia="仿宋_GB2312"/>
          <w:color w:val="auto"/>
          <w:sz w:val="32"/>
          <w:szCs w:val="32"/>
          <w:highlight w:val="none"/>
        </w:rPr>
        <w:t>条，道路总长</w:t>
      </w:r>
      <w:r>
        <w:rPr>
          <w:rFonts w:ascii="Times New Roman" w:hAnsi="Times New Roman" w:eastAsia="仿宋_GB2312"/>
          <w:color w:val="auto"/>
          <w:sz w:val="32"/>
          <w:szCs w:val="32"/>
          <w:highlight w:val="none"/>
        </w:rPr>
        <w:t>40.2</w:t>
      </w:r>
      <w:r>
        <w:rPr>
          <w:rFonts w:hint="eastAsia" w:ascii="Times New Roman" w:hAnsi="Times New Roman" w:eastAsia="仿宋_GB2312"/>
          <w:color w:val="auto"/>
          <w:sz w:val="32"/>
          <w:szCs w:val="32"/>
          <w:highlight w:val="none"/>
        </w:rPr>
        <w:t>公里，同步实施雨污分流、强弱电下地、绿化亮化升级改造。</w:t>
      </w:r>
      <w:r>
        <w:rPr>
          <w:rFonts w:hint="eastAsia" w:ascii="Times New Roman" w:hAnsi="Times New Roman" w:eastAsia="仿宋_GB2312"/>
          <w:b/>
          <w:color w:val="auto"/>
          <w:sz w:val="32"/>
          <w:szCs w:val="32"/>
          <w:highlight w:val="none"/>
        </w:rPr>
        <w:t>公共服务功能不断完善。</w:t>
      </w:r>
      <w:r>
        <w:rPr>
          <w:rFonts w:hint="eastAsia" w:ascii="Times New Roman" w:hAnsi="Times New Roman" w:eastAsia="仿宋_GB2312"/>
          <w:color w:val="auto"/>
          <w:sz w:val="32"/>
          <w:szCs w:val="32"/>
          <w:highlight w:val="none"/>
        </w:rPr>
        <w:t>顺利完成政务中心搬迁，文化中心整体落成，文化馆、大剧院、博物馆、图书馆、科技馆、青少年文化宫、工人文化宫、智慧儿童乐园对外开放；建成为民服务中心、新一中、曲师大附中、</w:t>
      </w:r>
      <w:r>
        <w:rPr>
          <w:rFonts w:ascii="Times New Roman" w:hAnsi="Times New Roman" w:eastAsia="仿宋_GB2312"/>
          <w:color w:val="auto"/>
          <w:sz w:val="32"/>
          <w:szCs w:val="32"/>
          <w:highlight w:val="none"/>
        </w:rPr>
        <w:t>8</w:t>
      </w:r>
      <w:r>
        <w:rPr>
          <w:rFonts w:hint="eastAsia" w:ascii="Times New Roman" w:hAnsi="Times New Roman" w:eastAsia="仿宋_GB2312"/>
          <w:color w:val="auto"/>
          <w:sz w:val="32"/>
          <w:szCs w:val="32"/>
          <w:highlight w:val="none"/>
        </w:rPr>
        <w:t>处城市社区服务中心等；融媒体中心、全民健身中心启动建设。</w:t>
      </w:r>
      <w:r>
        <w:rPr>
          <w:rFonts w:hint="eastAsia" w:ascii="Times New Roman" w:hAnsi="Times New Roman" w:eastAsia="仿宋_GB2312"/>
          <w:b/>
          <w:color w:val="auto"/>
          <w:sz w:val="32"/>
          <w:szCs w:val="32"/>
          <w:highlight w:val="none"/>
        </w:rPr>
        <w:t>城市生态建设有了长足发展。</w:t>
      </w:r>
      <w:r>
        <w:rPr>
          <w:rFonts w:hint="eastAsia" w:ascii="Times New Roman" w:hAnsi="Times New Roman" w:eastAsia="仿宋_GB2312"/>
          <w:color w:val="auto"/>
          <w:sz w:val="32"/>
          <w:szCs w:val="32"/>
          <w:highlight w:val="none"/>
        </w:rPr>
        <w:t>完成环城水系治理工程，实现龟山河、西环城河、流畅河、运河四河贯通，铺设完成污水管道</w:t>
      </w:r>
      <w:r>
        <w:rPr>
          <w:rFonts w:ascii="Times New Roman" w:hAnsi="Times New Roman" w:eastAsia="仿宋_GB2312"/>
          <w:color w:val="auto"/>
          <w:sz w:val="32"/>
          <w:szCs w:val="32"/>
          <w:highlight w:val="none"/>
        </w:rPr>
        <w:t>26.68</w:t>
      </w:r>
      <w:r>
        <w:rPr>
          <w:rFonts w:hint="eastAsia" w:ascii="Times New Roman" w:hAnsi="Times New Roman" w:eastAsia="仿宋_GB2312"/>
          <w:color w:val="auto"/>
          <w:sz w:val="32"/>
          <w:szCs w:val="32"/>
          <w:highlight w:val="none"/>
        </w:rPr>
        <w:t>公里，建设完成彩色自行车道</w:t>
      </w:r>
      <w:r>
        <w:rPr>
          <w:rFonts w:ascii="Times New Roman" w:hAnsi="Times New Roman" w:eastAsia="仿宋_GB2312"/>
          <w:color w:val="auto"/>
          <w:sz w:val="32"/>
          <w:szCs w:val="32"/>
          <w:highlight w:val="none"/>
        </w:rPr>
        <w:t>26.6</w:t>
      </w:r>
      <w:r>
        <w:rPr>
          <w:rFonts w:hint="eastAsia" w:ascii="Times New Roman" w:hAnsi="Times New Roman" w:eastAsia="仿宋_GB2312"/>
          <w:color w:val="auto"/>
          <w:sz w:val="32"/>
          <w:szCs w:val="32"/>
          <w:highlight w:val="none"/>
        </w:rPr>
        <w:t>公里、彩色人行道</w:t>
      </w:r>
      <w:r>
        <w:rPr>
          <w:rFonts w:ascii="Times New Roman" w:hAnsi="Times New Roman" w:eastAsia="仿宋_GB2312"/>
          <w:color w:val="auto"/>
          <w:sz w:val="32"/>
          <w:szCs w:val="32"/>
          <w:highlight w:val="none"/>
        </w:rPr>
        <w:t>22.8</w:t>
      </w:r>
      <w:r>
        <w:rPr>
          <w:rFonts w:hint="eastAsia" w:ascii="Times New Roman" w:hAnsi="Times New Roman" w:eastAsia="仿宋_GB2312"/>
          <w:color w:val="auto"/>
          <w:sz w:val="32"/>
          <w:szCs w:val="32"/>
          <w:highlight w:val="none"/>
        </w:rPr>
        <w:t>公里，水系绿化面积</w:t>
      </w:r>
      <w:r>
        <w:rPr>
          <w:rFonts w:ascii="Times New Roman" w:hAnsi="Times New Roman" w:eastAsia="仿宋_GB2312"/>
          <w:color w:val="auto"/>
          <w:sz w:val="32"/>
          <w:szCs w:val="32"/>
          <w:highlight w:val="none"/>
        </w:rPr>
        <w:t>120</w:t>
      </w:r>
      <w:r>
        <w:rPr>
          <w:rFonts w:hint="eastAsia" w:ascii="Times New Roman" w:hAnsi="Times New Roman" w:eastAsia="仿宋_GB2312"/>
          <w:color w:val="auto"/>
          <w:sz w:val="32"/>
          <w:szCs w:val="32"/>
          <w:highlight w:val="none"/>
        </w:rPr>
        <w:t>万平方米；建成春园一期工程、森林公园、麒麟公园等，生态环境得到明显提升。</w:t>
      </w:r>
      <w:r>
        <w:rPr>
          <w:rFonts w:hint="eastAsia" w:ascii="Times New Roman" w:hAnsi="Times New Roman" w:eastAsia="仿宋_GB2312"/>
          <w:b/>
          <w:color w:val="auto"/>
          <w:sz w:val="32"/>
          <w:szCs w:val="32"/>
          <w:highlight w:val="none"/>
        </w:rPr>
        <w:t>居住品质显著提升。</w:t>
      </w:r>
      <w:r>
        <w:rPr>
          <w:rFonts w:hint="eastAsia" w:ascii="Times New Roman" w:hAnsi="Times New Roman" w:eastAsia="仿宋_GB2312"/>
          <w:color w:val="auto"/>
          <w:sz w:val="32"/>
          <w:szCs w:val="32"/>
          <w:highlight w:val="none"/>
        </w:rPr>
        <w:t>完成</w:t>
      </w:r>
      <w:r>
        <w:rPr>
          <w:rFonts w:ascii="Times New Roman" w:hAnsi="Times New Roman" w:eastAsia="仿宋_GB2312"/>
          <w:color w:val="auto"/>
          <w:sz w:val="32"/>
          <w:szCs w:val="32"/>
          <w:highlight w:val="none"/>
        </w:rPr>
        <w:t>33</w:t>
      </w:r>
      <w:r>
        <w:rPr>
          <w:rFonts w:hint="eastAsia" w:ascii="Times New Roman" w:hAnsi="Times New Roman" w:eastAsia="仿宋_GB2312"/>
          <w:color w:val="auto"/>
          <w:sz w:val="32"/>
          <w:szCs w:val="32"/>
          <w:highlight w:val="none"/>
        </w:rPr>
        <w:t>个棚户区房屋拆迁，拆迁面积</w:t>
      </w:r>
      <w:r>
        <w:rPr>
          <w:rFonts w:ascii="Times New Roman" w:hAnsi="Times New Roman" w:eastAsia="仿宋_GB2312"/>
          <w:color w:val="auto"/>
          <w:sz w:val="32"/>
          <w:szCs w:val="32"/>
          <w:highlight w:val="none"/>
        </w:rPr>
        <w:t>125.3</w:t>
      </w:r>
      <w:r>
        <w:rPr>
          <w:rFonts w:hint="eastAsia" w:ascii="Times New Roman" w:hAnsi="Times New Roman" w:eastAsia="仿宋_GB2312"/>
          <w:color w:val="auto"/>
          <w:sz w:val="32"/>
          <w:szCs w:val="32"/>
          <w:highlight w:val="none"/>
        </w:rPr>
        <w:t>万平方米，补偿安置</w:t>
      </w:r>
      <w:r>
        <w:rPr>
          <w:rFonts w:ascii="Times New Roman" w:hAnsi="Times New Roman" w:eastAsia="仿宋_GB2312"/>
          <w:color w:val="auto"/>
          <w:sz w:val="32"/>
          <w:szCs w:val="32"/>
          <w:highlight w:val="none"/>
        </w:rPr>
        <w:t>14525</w:t>
      </w:r>
      <w:r>
        <w:rPr>
          <w:rFonts w:hint="eastAsia" w:ascii="Times New Roman" w:hAnsi="Times New Roman" w:eastAsia="仿宋_GB2312"/>
          <w:color w:val="auto"/>
          <w:sz w:val="32"/>
          <w:szCs w:val="32"/>
          <w:highlight w:val="none"/>
        </w:rPr>
        <w:t>户（套），惠及人口</w:t>
      </w:r>
      <w:r>
        <w:rPr>
          <w:rFonts w:ascii="Times New Roman" w:hAnsi="Times New Roman" w:eastAsia="仿宋_GB2312"/>
          <w:color w:val="auto"/>
          <w:sz w:val="32"/>
          <w:szCs w:val="32"/>
          <w:highlight w:val="none"/>
        </w:rPr>
        <w:t>6</w:t>
      </w:r>
      <w:r>
        <w:rPr>
          <w:rFonts w:hint="eastAsia" w:ascii="Times New Roman" w:hAnsi="Times New Roman" w:eastAsia="仿宋_GB2312"/>
          <w:color w:val="auto"/>
          <w:sz w:val="32"/>
          <w:szCs w:val="32"/>
          <w:highlight w:val="none"/>
        </w:rPr>
        <w:t>万人。强力推进安置房建设，汇豪庭、幸福街、翰林院、杏花村、流畅河等社区顺利入住，东方福地、金悦华府、惠馨苑</w:t>
      </w:r>
      <w:r>
        <w:rPr>
          <w:rFonts w:ascii="Times New Roman" w:hAnsi="Times New Roman" w:eastAsia="仿宋_GB2312"/>
          <w:color w:val="auto"/>
          <w:sz w:val="32"/>
          <w:szCs w:val="32"/>
          <w:highlight w:val="none"/>
        </w:rPr>
        <w:t>A</w:t>
      </w:r>
      <w:r>
        <w:rPr>
          <w:rFonts w:hint="eastAsia" w:ascii="Times New Roman" w:hAnsi="Times New Roman" w:eastAsia="仿宋_GB2312"/>
          <w:color w:val="auto"/>
          <w:sz w:val="32"/>
          <w:szCs w:val="32"/>
          <w:highlight w:val="none"/>
        </w:rPr>
        <w:t>区实现上房。启动老旧小区改造计划，改造完成</w:t>
      </w:r>
      <w:r>
        <w:rPr>
          <w:rFonts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rPr>
        <w:t>个老旧小区，涉及居民</w:t>
      </w:r>
      <w:r>
        <w:rPr>
          <w:rFonts w:ascii="Times New Roman" w:hAnsi="Times New Roman" w:eastAsia="仿宋_GB2312"/>
          <w:color w:val="auto"/>
          <w:sz w:val="32"/>
          <w:szCs w:val="32"/>
          <w:highlight w:val="none"/>
        </w:rPr>
        <w:t>1249</w:t>
      </w:r>
      <w:r>
        <w:rPr>
          <w:rFonts w:hint="eastAsia" w:ascii="Times New Roman" w:hAnsi="Times New Roman" w:eastAsia="仿宋_GB2312"/>
          <w:color w:val="auto"/>
          <w:sz w:val="32"/>
          <w:szCs w:val="32"/>
          <w:highlight w:val="none"/>
        </w:rPr>
        <w:t>户。</w:t>
      </w:r>
      <w:r>
        <w:rPr>
          <w:rFonts w:hint="eastAsia" w:ascii="Times New Roman" w:hAnsi="Times New Roman" w:eastAsia="仿宋_GB2312"/>
          <w:b/>
          <w:color w:val="auto"/>
          <w:sz w:val="32"/>
          <w:szCs w:val="32"/>
          <w:highlight w:val="none"/>
        </w:rPr>
        <w:t>公共配套实现大幅改善。</w:t>
      </w:r>
      <w:r>
        <w:rPr>
          <w:rFonts w:hint="eastAsia" w:ascii="Times New Roman" w:hAnsi="Times New Roman" w:eastAsia="仿宋_GB2312"/>
          <w:color w:val="auto"/>
          <w:sz w:val="32"/>
          <w:szCs w:val="32"/>
          <w:highlight w:val="none"/>
        </w:rPr>
        <w:t>新建城区公共停车场</w:t>
      </w:r>
      <w:r>
        <w:rPr>
          <w:rFonts w:ascii="Times New Roman" w:hAnsi="Times New Roman" w:eastAsia="仿宋_GB2312"/>
          <w:color w:val="auto"/>
          <w:sz w:val="32"/>
          <w:szCs w:val="32"/>
          <w:highlight w:val="none"/>
        </w:rPr>
        <w:t>13</w:t>
      </w:r>
      <w:r>
        <w:rPr>
          <w:rFonts w:hint="eastAsia" w:ascii="Times New Roman" w:hAnsi="Times New Roman" w:eastAsia="仿宋_GB2312"/>
          <w:color w:val="auto"/>
          <w:sz w:val="32"/>
          <w:szCs w:val="32"/>
          <w:highlight w:val="none"/>
        </w:rPr>
        <w:t>处、城区公厕</w:t>
      </w:r>
      <w:r>
        <w:rPr>
          <w:rFonts w:ascii="Times New Roman" w:hAnsi="Times New Roman" w:eastAsia="仿宋_GB2312"/>
          <w:color w:val="auto"/>
          <w:sz w:val="32"/>
          <w:szCs w:val="32"/>
          <w:highlight w:val="none"/>
        </w:rPr>
        <w:t>25</w:t>
      </w:r>
      <w:r>
        <w:rPr>
          <w:rFonts w:hint="eastAsia" w:ascii="Times New Roman" w:hAnsi="Times New Roman" w:eastAsia="仿宋_GB2312"/>
          <w:color w:val="auto"/>
          <w:sz w:val="32"/>
          <w:szCs w:val="32"/>
          <w:highlight w:val="none"/>
        </w:rPr>
        <w:t>处，新增公共自行车站点</w:t>
      </w:r>
      <w:r>
        <w:rPr>
          <w:rFonts w:ascii="Times New Roman" w:hAnsi="Times New Roman" w:eastAsia="仿宋_GB2312"/>
          <w:color w:val="auto"/>
          <w:sz w:val="32"/>
          <w:szCs w:val="32"/>
          <w:highlight w:val="none"/>
        </w:rPr>
        <w:t>70</w:t>
      </w:r>
      <w:r>
        <w:rPr>
          <w:rFonts w:hint="eastAsia" w:ascii="Times New Roman" w:hAnsi="Times New Roman" w:eastAsia="仿宋_GB2312"/>
          <w:color w:val="auto"/>
          <w:sz w:val="32"/>
          <w:szCs w:val="32"/>
          <w:highlight w:val="none"/>
        </w:rPr>
        <w:t>个、公共自行车</w:t>
      </w:r>
      <w:r>
        <w:rPr>
          <w:rFonts w:ascii="Times New Roman" w:hAnsi="Times New Roman" w:eastAsia="仿宋_GB2312"/>
          <w:color w:val="auto"/>
          <w:sz w:val="32"/>
          <w:szCs w:val="32"/>
          <w:highlight w:val="none"/>
        </w:rPr>
        <w:t>2100</w:t>
      </w:r>
      <w:r>
        <w:rPr>
          <w:rFonts w:hint="eastAsia" w:ascii="Times New Roman" w:hAnsi="Times New Roman" w:eastAsia="仿宋_GB2312"/>
          <w:color w:val="auto"/>
          <w:sz w:val="32"/>
          <w:szCs w:val="32"/>
          <w:highlight w:val="none"/>
        </w:rPr>
        <w:t>辆、公共充电桩</w:t>
      </w:r>
      <w:r>
        <w:rPr>
          <w:rFonts w:ascii="Times New Roman" w:hAnsi="Times New Roman" w:eastAsia="仿宋_GB2312"/>
          <w:color w:val="auto"/>
          <w:sz w:val="32"/>
          <w:szCs w:val="32"/>
          <w:highlight w:val="none"/>
        </w:rPr>
        <w:t>497</w:t>
      </w:r>
      <w:r>
        <w:rPr>
          <w:rFonts w:hint="eastAsia" w:ascii="Times New Roman" w:hAnsi="Times New Roman" w:eastAsia="仿宋_GB2312"/>
          <w:color w:val="auto"/>
          <w:sz w:val="32"/>
          <w:szCs w:val="32"/>
          <w:highlight w:val="none"/>
        </w:rPr>
        <w:t>个，群众生活更加方便。城市供暖新增</w:t>
      </w:r>
      <w:r>
        <w:rPr>
          <w:rFonts w:ascii="Times New Roman" w:hAnsi="Times New Roman" w:eastAsia="仿宋_GB2312"/>
          <w:color w:val="auto"/>
          <w:sz w:val="32"/>
          <w:szCs w:val="32"/>
          <w:highlight w:val="none"/>
        </w:rPr>
        <w:t>300</w:t>
      </w:r>
      <w:r>
        <w:rPr>
          <w:rFonts w:hint="eastAsia" w:ascii="Times New Roman" w:hAnsi="Times New Roman" w:eastAsia="仿宋_GB2312"/>
          <w:color w:val="auto"/>
          <w:sz w:val="32"/>
          <w:szCs w:val="32"/>
          <w:highlight w:val="none"/>
        </w:rPr>
        <w:t>万平方米，供暖能力达到</w:t>
      </w:r>
      <w:r>
        <w:rPr>
          <w:rFonts w:ascii="Times New Roman" w:hAnsi="Times New Roman" w:eastAsia="仿宋_GB2312"/>
          <w:color w:val="auto"/>
          <w:sz w:val="32"/>
          <w:szCs w:val="32"/>
          <w:highlight w:val="none"/>
        </w:rPr>
        <w:t>500</w:t>
      </w:r>
      <w:r>
        <w:rPr>
          <w:rFonts w:hint="eastAsia" w:ascii="Times New Roman" w:hAnsi="Times New Roman" w:eastAsia="仿宋_GB2312"/>
          <w:color w:val="auto"/>
          <w:sz w:val="32"/>
          <w:szCs w:val="32"/>
          <w:highlight w:val="none"/>
        </w:rPr>
        <w:t>万平方，群众温暖得到保障。推行党建引领基层社区治理，实施</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四位一体</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管理体制，物业管理重心下移，打造红色物业小区示范点</w:t>
      </w:r>
      <w:r>
        <w:rPr>
          <w:rFonts w:ascii="Times New Roman" w:hAnsi="Times New Roman" w:eastAsia="仿宋_GB2312"/>
          <w:color w:val="auto"/>
          <w:sz w:val="32"/>
          <w:szCs w:val="32"/>
          <w:highlight w:val="none"/>
        </w:rPr>
        <w:t>6</w:t>
      </w:r>
      <w:r>
        <w:rPr>
          <w:rFonts w:hint="eastAsia" w:ascii="Times New Roman" w:hAnsi="Times New Roman" w:eastAsia="仿宋_GB2312"/>
          <w:color w:val="auto"/>
          <w:sz w:val="32"/>
          <w:szCs w:val="32"/>
          <w:highlight w:val="none"/>
        </w:rPr>
        <w:t>个，成立物业服务企业党支部</w:t>
      </w:r>
      <w:r>
        <w:rPr>
          <w:rFonts w:ascii="Times New Roman" w:hAnsi="Times New Roman" w:eastAsia="仿宋_GB2312"/>
          <w:color w:val="auto"/>
          <w:sz w:val="32"/>
          <w:szCs w:val="32"/>
          <w:highlight w:val="none"/>
        </w:rPr>
        <w:t>25</w:t>
      </w:r>
      <w:r>
        <w:rPr>
          <w:rFonts w:hint="eastAsia" w:ascii="Times New Roman" w:hAnsi="Times New Roman" w:eastAsia="仿宋_GB2312"/>
          <w:color w:val="auto"/>
          <w:sz w:val="32"/>
          <w:szCs w:val="32"/>
          <w:highlight w:val="none"/>
        </w:rPr>
        <w:t>个，物业管理水平有了明显提升。</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rPr>
        <w:t>乡村振兴战略深入实施。</w:t>
      </w:r>
      <w:r>
        <w:rPr>
          <w:rFonts w:hint="eastAsia" w:ascii="Times New Roman" w:hAnsi="Times New Roman" w:eastAsia="仿宋_GB2312"/>
          <w:b/>
          <w:color w:val="auto"/>
          <w:sz w:val="32"/>
          <w:szCs w:val="32"/>
          <w:highlight w:val="none"/>
        </w:rPr>
        <w:t>现代农业发展迅速。</w:t>
      </w:r>
      <w:r>
        <w:rPr>
          <w:rFonts w:hint="eastAsia" w:ascii="Times New Roman" w:hAnsi="Times New Roman" w:eastAsia="仿宋_GB2312"/>
          <w:color w:val="auto"/>
          <w:sz w:val="32"/>
          <w:szCs w:val="32"/>
          <w:highlight w:val="none"/>
        </w:rPr>
        <w:t>粮食安全得以保障，粮食生产连年丰收，</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年粮食总产达</w:t>
      </w:r>
      <w:r>
        <w:rPr>
          <w:rFonts w:ascii="Times New Roman" w:hAnsi="Times New Roman" w:eastAsia="仿宋_GB2312"/>
          <w:color w:val="auto"/>
          <w:sz w:val="32"/>
          <w:szCs w:val="32"/>
          <w:highlight w:val="none"/>
        </w:rPr>
        <w:t>85.41</w:t>
      </w:r>
      <w:r>
        <w:rPr>
          <w:rFonts w:hint="eastAsia" w:ascii="Times New Roman" w:hAnsi="Times New Roman" w:eastAsia="仿宋_GB2312"/>
          <w:color w:val="auto"/>
          <w:sz w:val="32"/>
          <w:szCs w:val="32"/>
          <w:highlight w:val="none"/>
        </w:rPr>
        <w:t>万吨，较</w:t>
      </w:r>
      <w:r>
        <w:rPr>
          <w:rFonts w:ascii="Times New Roman" w:hAnsi="Times New Roman" w:eastAsia="仿宋_GB2312"/>
          <w:color w:val="auto"/>
          <w:sz w:val="32"/>
          <w:szCs w:val="32"/>
          <w:highlight w:val="none"/>
        </w:rPr>
        <w:t>2015</w:t>
      </w:r>
      <w:r>
        <w:rPr>
          <w:rFonts w:hint="eastAsia" w:ascii="Times New Roman" w:hAnsi="Times New Roman" w:eastAsia="仿宋_GB2312"/>
          <w:color w:val="auto"/>
          <w:sz w:val="32"/>
          <w:szCs w:val="32"/>
          <w:highlight w:val="none"/>
        </w:rPr>
        <w:t>年增加</w:t>
      </w:r>
      <w:r>
        <w:rPr>
          <w:rFonts w:ascii="Times New Roman" w:hAnsi="Times New Roman" w:eastAsia="仿宋_GB2312"/>
          <w:color w:val="auto"/>
          <w:sz w:val="32"/>
          <w:szCs w:val="32"/>
          <w:highlight w:val="none"/>
        </w:rPr>
        <w:t>5.85</w:t>
      </w:r>
      <w:r>
        <w:rPr>
          <w:rFonts w:hint="eastAsia" w:ascii="Times New Roman" w:hAnsi="Times New Roman" w:eastAsia="仿宋_GB2312"/>
          <w:color w:val="auto"/>
          <w:sz w:val="32"/>
          <w:szCs w:val="32"/>
          <w:highlight w:val="none"/>
        </w:rPr>
        <w:t>万吨。累计投入资金</w:t>
      </w:r>
      <w:r>
        <w:rPr>
          <w:rFonts w:ascii="Times New Roman" w:hAnsi="Times New Roman" w:eastAsia="仿宋_GB2312"/>
          <w:color w:val="auto"/>
          <w:sz w:val="32"/>
          <w:szCs w:val="32"/>
          <w:highlight w:val="none"/>
        </w:rPr>
        <w:t>2.9</w:t>
      </w:r>
      <w:r>
        <w:rPr>
          <w:rFonts w:hint="eastAsia" w:ascii="Times New Roman" w:hAnsi="Times New Roman" w:eastAsia="仿宋_GB2312"/>
          <w:color w:val="auto"/>
          <w:sz w:val="32"/>
          <w:szCs w:val="32"/>
          <w:highlight w:val="none"/>
        </w:rPr>
        <w:t>亿元，建成高标准农田</w:t>
      </w:r>
      <w:r>
        <w:rPr>
          <w:rFonts w:ascii="Times New Roman" w:hAnsi="Times New Roman" w:eastAsia="仿宋_GB2312"/>
          <w:color w:val="auto"/>
          <w:sz w:val="32"/>
          <w:szCs w:val="32"/>
          <w:highlight w:val="none"/>
        </w:rPr>
        <w:t>23</w:t>
      </w:r>
      <w:r>
        <w:rPr>
          <w:rFonts w:hint="eastAsia" w:ascii="Times New Roman" w:hAnsi="Times New Roman" w:eastAsia="仿宋_GB2312"/>
          <w:color w:val="auto"/>
          <w:sz w:val="32"/>
          <w:szCs w:val="32"/>
          <w:highlight w:val="none"/>
        </w:rPr>
        <w:t>万亩、标准化种植基地达到</w:t>
      </w:r>
      <w:r>
        <w:rPr>
          <w:rFonts w:ascii="Times New Roman" w:hAnsi="Times New Roman" w:eastAsia="仿宋_GB2312"/>
          <w:color w:val="auto"/>
          <w:sz w:val="32"/>
          <w:szCs w:val="32"/>
          <w:highlight w:val="none"/>
        </w:rPr>
        <w:t>1200</w:t>
      </w:r>
      <w:r>
        <w:rPr>
          <w:rFonts w:hint="eastAsia" w:ascii="Times New Roman" w:hAnsi="Times New Roman" w:eastAsia="仿宋_GB2312"/>
          <w:color w:val="auto"/>
          <w:sz w:val="32"/>
          <w:szCs w:val="32"/>
          <w:highlight w:val="none"/>
        </w:rPr>
        <w:t>亩、省级示范区达到</w:t>
      </w:r>
      <w:r>
        <w:rPr>
          <w:rFonts w:ascii="Times New Roman" w:hAnsi="Times New Roman" w:eastAsia="仿宋_GB2312"/>
          <w:color w:val="auto"/>
          <w:sz w:val="32"/>
          <w:szCs w:val="32"/>
          <w:highlight w:val="none"/>
        </w:rPr>
        <w:t>8</w:t>
      </w:r>
      <w:r>
        <w:rPr>
          <w:rFonts w:hint="eastAsia" w:ascii="Times New Roman" w:hAnsi="Times New Roman" w:eastAsia="仿宋_GB2312"/>
          <w:color w:val="auto"/>
          <w:sz w:val="32"/>
          <w:szCs w:val="32"/>
          <w:highlight w:val="none"/>
        </w:rPr>
        <w:t>个。鲁西黄牛产业集群初步形成，被命名为山东省鲁西黄牛特色农产品优势区，年产值超过</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rPr>
        <w:t>亿元。拥有国家级农业龙头企业</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家、省级农业龙头企业</w:t>
      </w:r>
      <w:r>
        <w:rPr>
          <w:rFonts w:ascii="Times New Roman" w:hAnsi="Times New Roman" w:eastAsia="仿宋_GB2312"/>
          <w:color w:val="auto"/>
          <w:sz w:val="32"/>
          <w:szCs w:val="32"/>
          <w:highlight w:val="none"/>
        </w:rPr>
        <w:t>6</w:t>
      </w:r>
      <w:r>
        <w:rPr>
          <w:rFonts w:hint="eastAsia" w:ascii="Times New Roman" w:hAnsi="Times New Roman" w:eastAsia="仿宋_GB2312"/>
          <w:color w:val="auto"/>
          <w:sz w:val="32"/>
          <w:szCs w:val="32"/>
          <w:highlight w:val="none"/>
        </w:rPr>
        <w:t>家、市级龙头企业</w:t>
      </w:r>
      <w:r>
        <w:rPr>
          <w:rFonts w:ascii="Times New Roman" w:hAnsi="Times New Roman" w:eastAsia="仿宋_GB2312"/>
          <w:color w:val="auto"/>
          <w:sz w:val="32"/>
          <w:szCs w:val="32"/>
          <w:highlight w:val="none"/>
        </w:rPr>
        <w:t>70</w:t>
      </w:r>
      <w:r>
        <w:rPr>
          <w:rFonts w:hint="eastAsia" w:ascii="Times New Roman" w:hAnsi="Times New Roman" w:eastAsia="仿宋_GB2312"/>
          <w:color w:val="auto"/>
          <w:sz w:val="32"/>
          <w:szCs w:val="32"/>
          <w:highlight w:val="none"/>
        </w:rPr>
        <w:t>家，创建农产品协会</w:t>
      </w:r>
      <w:r>
        <w:rPr>
          <w:rFonts w:ascii="Times New Roman" w:hAnsi="Times New Roman" w:eastAsia="仿宋_GB2312"/>
          <w:color w:val="auto"/>
          <w:sz w:val="32"/>
          <w:szCs w:val="32"/>
          <w:highlight w:val="none"/>
        </w:rPr>
        <w:t>27</w:t>
      </w:r>
      <w:r>
        <w:rPr>
          <w:rFonts w:hint="eastAsia" w:ascii="Times New Roman" w:hAnsi="Times New Roman" w:eastAsia="仿宋_GB2312"/>
          <w:color w:val="auto"/>
          <w:sz w:val="32"/>
          <w:szCs w:val="32"/>
          <w:highlight w:val="none"/>
        </w:rPr>
        <w:t>个、农民专业生产合作社</w:t>
      </w:r>
      <w:r>
        <w:rPr>
          <w:rFonts w:ascii="Times New Roman" w:hAnsi="Times New Roman" w:eastAsia="仿宋_GB2312"/>
          <w:color w:val="auto"/>
          <w:sz w:val="32"/>
          <w:szCs w:val="32"/>
          <w:highlight w:val="none"/>
        </w:rPr>
        <w:t>2712</w:t>
      </w:r>
      <w:r>
        <w:rPr>
          <w:rFonts w:hint="eastAsia" w:ascii="Times New Roman" w:hAnsi="Times New Roman" w:eastAsia="仿宋_GB2312"/>
          <w:color w:val="auto"/>
          <w:sz w:val="32"/>
          <w:szCs w:val="32"/>
          <w:highlight w:val="none"/>
        </w:rPr>
        <w:t>个、家庭农场</w:t>
      </w:r>
      <w:r>
        <w:rPr>
          <w:rFonts w:ascii="Times New Roman" w:hAnsi="Times New Roman" w:eastAsia="仿宋_GB2312"/>
          <w:color w:val="auto"/>
          <w:sz w:val="32"/>
          <w:szCs w:val="32"/>
          <w:highlight w:val="none"/>
        </w:rPr>
        <w:t>762</w:t>
      </w:r>
      <w:r>
        <w:rPr>
          <w:rFonts w:hint="eastAsia" w:ascii="Times New Roman" w:hAnsi="Times New Roman" w:eastAsia="仿宋_GB2312"/>
          <w:color w:val="auto"/>
          <w:sz w:val="32"/>
          <w:szCs w:val="32"/>
          <w:highlight w:val="none"/>
        </w:rPr>
        <w:t>个。新增无公害、绿色、有机产品基地</w:t>
      </w:r>
      <w:r>
        <w:rPr>
          <w:rFonts w:ascii="Times New Roman" w:hAnsi="Times New Roman" w:eastAsia="仿宋_GB2312"/>
          <w:color w:val="auto"/>
          <w:sz w:val="32"/>
          <w:szCs w:val="32"/>
          <w:highlight w:val="none"/>
        </w:rPr>
        <w:t>12</w:t>
      </w:r>
      <w:r>
        <w:rPr>
          <w:rFonts w:hint="eastAsia" w:ascii="Times New Roman" w:hAnsi="Times New Roman" w:eastAsia="仿宋_GB2312"/>
          <w:color w:val="auto"/>
          <w:sz w:val="32"/>
          <w:szCs w:val="32"/>
          <w:highlight w:val="none"/>
        </w:rPr>
        <w:t>处，新增</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三品</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认证</w:t>
      </w:r>
      <w:r>
        <w:rPr>
          <w:rFonts w:ascii="Times New Roman" w:hAnsi="Times New Roman" w:eastAsia="仿宋_GB2312"/>
          <w:color w:val="auto"/>
          <w:sz w:val="32"/>
          <w:szCs w:val="32"/>
          <w:highlight w:val="none"/>
        </w:rPr>
        <w:t>16</w:t>
      </w:r>
      <w:r>
        <w:rPr>
          <w:rFonts w:hint="eastAsia" w:ascii="Times New Roman" w:hAnsi="Times New Roman" w:eastAsia="仿宋_GB2312"/>
          <w:color w:val="auto"/>
          <w:sz w:val="32"/>
          <w:szCs w:val="32"/>
          <w:highlight w:val="none"/>
        </w:rPr>
        <w:t>个，</w:t>
      </w:r>
      <w:r>
        <w:rPr>
          <w:rFonts w:ascii="Times New Roman" w:hAnsi="Times New Roman" w:eastAsia="仿宋_GB2312"/>
          <w:color w:val="auto"/>
          <w:sz w:val="32"/>
          <w:szCs w:val="32"/>
          <w:highlight w:val="none"/>
        </w:rPr>
        <w:t>15</w:t>
      </w:r>
      <w:r>
        <w:rPr>
          <w:rFonts w:hint="eastAsia" w:ascii="Times New Roman" w:hAnsi="Times New Roman" w:eastAsia="仿宋_GB2312"/>
          <w:color w:val="auto"/>
          <w:sz w:val="32"/>
          <w:szCs w:val="32"/>
          <w:highlight w:val="none"/>
        </w:rPr>
        <w:t>家企业被列为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济宁礼飨</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目录企业，成立</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黄河农耕</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品牌运营中心，县域品牌农产品知名度大幅提升。</w:t>
      </w:r>
      <w:r>
        <w:rPr>
          <w:rFonts w:hint="eastAsia" w:ascii="Times New Roman" w:hAnsi="Times New Roman" w:eastAsia="仿宋_GB2312"/>
          <w:b/>
          <w:color w:val="auto"/>
          <w:sz w:val="32"/>
          <w:szCs w:val="32"/>
          <w:highlight w:val="none"/>
        </w:rPr>
        <w:t>镇村面貌更加美丽。</w:t>
      </w:r>
      <w:r>
        <w:rPr>
          <w:rFonts w:hint="eastAsia" w:ascii="Times New Roman" w:hAnsi="Times New Roman" w:eastAsia="仿宋_GB2312"/>
          <w:color w:val="auto"/>
          <w:sz w:val="32"/>
          <w:szCs w:val="32"/>
          <w:highlight w:val="none"/>
        </w:rPr>
        <w:t>打造省市级美丽乡村示范村</w:t>
      </w:r>
      <w:r>
        <w:rPr>
          <w:rFonts w:ascii="Times New Roman" w:hAnsi="Times New Roman" w:eastAsia="仿宋_GB2312"/>
          <w:color w:val="auto"/>
          <w:sz w:val="32"/>
          <w:szCs w:val="32"/>
          <w:highlight w:val="none"/>
        </w:rPr>
        <w:t>48</w:t>
      </w:r>
      <w:r>
        <w:rPr>
          <w:rFonts w:hint="eastAsia" w:ascii="Times New Roman" w:hAnsi="Times New Roman" w:eastAsia="仿宋_GB2312"/>
          <w:color w:val="auto"/>
          <w:sz w:val="32"/>
          <w:szCs w:val="32"/>
          <w:highlight w:val="none"/>
        </w:rPr>
        <w:t>个、省市级清洁村庄示范村</w:t>
      </w:r>
      <w:r>
        <w:rPr>
          <w:rFonts w:ascii="Times New Roman" w:hAnsi="Times New Roman" w:eastAsia="仿宋_GB2312"/>
          <w:color w:val="auto"/>
          <w:sz w:val="32"/>
          <w:szCs w:val="32"/>
          <w:highlight w:val="none"/>
        </w:rPr>
        <w:t>130</w:t>
      </w:r>
      <w:r>
        <w:rPr>
          <w:rFonts w:hint="eastAsia" w:ascii="Times New Roman" w:hAnsi="Times New Roman" w:eastAsia="仿宋_GB2312"/>
          <w:color w:val="auto"/>
          <w:sz w:val="32"/>
          <w:szCs w:val="32"/>
          <w:highlight w:val="none"/>
        </w:rPr>
        <w:t>个，贾</w:t>
      </w:r>
      <w:r>
        <w:rPr>
          <w:rFonts w:hint="eastAsia" w:ascii="Times New Roman" w:hAnsi="微软雅黑" w:eastAsia="微软雅黑"/>
          <w:color w:val="auto"/>
          <w:sz w:val="32"/>
          <w:szCs w:val="32"/>
          <w:highlight w:val="none"/>
        </w:rPr>
        <w:t>堌</w:t>
      </w:r>
      <w:r>
        <w:rPr>
          <w:rFonts w:hint="eastAsia" w:ascii="Times New Roman" w:hAnsi="仿宋_GB2312" w:eastAsia="仿宋_GB2312"/>
          <w:color w:val="auto"/>
          <w:sz w:val="32"/>
          <w:szCs w:val="32"/>
          <w:highlight w:val="none"/>
        </w:rPr>
        <w:t>堆村入选全国美丽休闲村庄、乡村旅游重点村。</w:t>
      </w:r>
      <w:r>
        <w:rPr>
          <w:rFonts w:hint="eastAsia" w:ascii="Times New Roman" w:hAnsi="Times New Roman" w:eastAsia="仿宋_GB2312"/>
          <w:color w:val="auto"/>
          <w:sz w:val="32"/>
          <w:szCs w:val="32"/>
          <w:highlight w:val="none"/>
        </w:rPr>
        <w:t>完成农村改厕</w:t>
      </w:r>
      <w:r>
        <w:rPr>
          <w:rFonts w:ascii="Times New Roman" w:hAnsi="Times New Roman" w:eastAsia="仿宋_GB2312"/>
          <w:color w:val="auto"/>
          <w:sz w:val="32"/>
          <w:szCs w:val="32"/>
          <w:highlight w:val="none"/>
        </w:rPr>
        <w:t>11.67</w:t>
      </w:r>
      <w:r>
        <w:rPr>
          <w:rFonts w:hint="eastAsia" w:ascii="Times New Roman" w:hAnsi="Times New Roman" w:eastAsia="仿宋_GB2312"/>
          <w:color w:val="auto"/>
          <w:sz w:val="32"/>
          <w:szCs w:val="32"/>
          <w:highlight w:val="none"/>
        </w:rPr>
        <w:t>万户、危房改造</w:t>
      </w:r>
      <w:r>
        <w:rPr>
          <w:rFonts w:ascii="Times New Roman" w:hAnsi="Times New Roman" w:eastAsia="仿宋_GB2312"/>
          <w:color w:val="auto"/>
          <w:sz w:val="32"/>
          <w:szCs w:val="32"/>
          <w:highlight w:val="none"/>
        </w:rPr>
        <w:t>1700</w:t>
      </w:r>
      <w:r>
        <w:rPr>
          <w:rFonts w:hint="eastAsia" w:ascii="Times New Roman" w:hAnsi="Times New Roman" w:eastAsia="仿宋_GB2312"/>
          <w:color w:val="auto"/>
          <w:sz w:val="32"/>
          <w:szCs w:val="32"/>
          <w:highlight w:val="none"/>
        </w:rPr>
        <w:t>户，管道天然气实现镇镇通，农村地区冬季清洁取暖用户达</w:t>
      </w:r>
      <w:r>
        <w:rPr>
          <w:rFonts w:ascii="Times New Roman" w:hAnsi="Times New Roman" w:eastAsia="仿宋"/>
          <w:color w:val="auto"/>
          <w:sz w:val="32"/>
          <w:szCs w:val="32"/>
          <w:highlight w:val="none"/>
        </w:rPr>
        <w:t>6.88</w:t>
      </w:r>
      <w:r>
        <w:rPr>
          <w:rFonts w:hint="eastAsia" w:ascii="Times New Roman" w:hAnsi="Times New Roman" w:eastAsia="仿宋_GB2312"/>
          <w:color w:val="auto"/>
          <w:sz w:val="32"/>
          <w:szCs w:val="32"/>
          <w:highlight w:val="none"/>
        </w:rPr>
        <w:t>万户，农村生产生活环境全面提升。城乡供水一体化工程完成建设，</w:t>
      </w:r>
      <w:r>
        <w:rPr>
          <w:rFonts w:ascii="Times New Roman" w:hAnsi="Times New Roman" w:eastAsia="仿宋_GB2312"/>
          <w:color w:val="auto"/>
          <w:sz w:val="32"/>
          <w:szCs w:val="32"/>
          <w:highlight w:val="none"/>
        </w:rPr>
        <w:t>561</w:t>
      </w:r>
      <w:r>
        <w:rPr>
          <w:rFonts w:hint="eastAsia" w:ascii="Times New Roman" w:hAnsi="Times New Roman" w:eastAsia="仿宋_GB2312"/>
          <w:color w:val="auto"/>
          <w:sz w:val="32"/>
          <w:szCs w:val="32"/>
          <w:highlight w:val="none"/>
        </w:rPr>
        <w:t>个村供水入户，</w:t>
      </w:r>
      <w:r>
        <w:rPr>
          <w:rFonts w:ascii="Times New Roman" w:hAnsi="Times New Roman" w:eastAsia="仿宋_GB2312"/>
          <w:color w:val="auto"/>
          <w:sz w:val="32"/>
          <w:szCs w:val="32"/>
          <w:highlight w:val="none"/>
        </w:rPr>
        <w:t>65</w:t>
      </w:r>
      <w:r>
        <w:rPr>
          <w:rFonts w:hint="eastAsia" w:ascii="Times New Roman" w:hAnsi="Times New Roman" w:eastAsia="仿宋_GB2312"/>
          <w:color w:val="auto"/>
          <w:sz w:val="32"/>
          <w:szCs w:val="32"/>
          <w:highlight w:val="none"/>
        </w:rPr>
        <w:t>万农村居民结束</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掘井而饮</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的历史。</w:t>
      </w:r>
      <w:r>
        <w:rPr>
          <w:rFonts w:hint="eastAsia" w:ascii="Times New Roman" w:hAnsi="仿宋_GB2312" w:eastAsia="仿宋_GB2312"/>
          <w:color w:val="auto"/>
          <w:sz w:val="32"/>
          <w:szCs w:val="32"/>
          <w:highlight w:val="none"/>
        </w:rPr>
        <w:t>黄河滩区迁建圆满完成，</w:t>
      </w:r>
      <w:r>
        <w:rPr>
          <w:rFonts w:ascii="Times New Roman" w:hAnsi="Times New Roman" w:eastAsia="仿宋_GB2312"/>
          <w:color w:val="auto"/>
          <w:sz w:val="32"/>
          <w:szCs w:val="32"/>
          <w:highlight w:val="none"/>
        </w:rPr>
        <w:t>22</w:t>
      </w:r>
      <w:r>
        <w:rPr>
          <w:rFonts w:hint="eastAsia" w:ascii="Times New Roman" w:hAnsi="仿宋_GB2312" w:eastAsia="仿宋_GB2312"/>
          <w:color w:val="auto"/>
          <w:sz w:val="32"/>
          <w:szCs w:val="32"/>
          <w:highlight w:val="none"/>
        </w:rPr>
        <w:t>个行政村、</w:t>
      </w:r>
      <w:r>
        <w:rPr>
          <w:rFonts w:ascii="Times New Roman" w:hAnsi="Times New Roman" w:eastAsia="仿宋_GB2312"/>
          <w:color w:val="auto"/>
          <w:sz w:val="32"/>
          <w:szCs w:val="32"/>
          <w:highlight w:val="none"/>
        </w:rPr>
        <w:t>2</w:t>
      </w:r>
      <w:r>
        <w:rPr>
          <w:rFonts w:hint="eastAsia" w:ascii="Times New Roman" w:hAnsi="仿宋_GB2312" w:eastAsia="仿宋_GB2312"/>
          <w:color w:val="auto"/>
          <w:sz w:val="32"/>
          <w:szCs w:val="32"/>
          <w:highlight w:val="none"/>
        </w:rPr>
        <w:t>万滩区群众</w:t>
      </w:r>
      <w:r>
        <w:rPr>
          <w:rFonts w:hint="eastAsia" w:ascii="Times New Roman" w:hAnsi="Times New Roman" w:eastAsia="仿宋_GB2312"/>
          <w:color w:val="auto"/>
          <w:sz w:val="32"/>
          <w:szCs w:val="32"/>
          <w:highlight w:val="none"/>
        </w:rPr>
        <w:t>喜</w:t>
      </w:r>
      <w:r>
        <w:rPr>
          <w:rFonts w:hint="eastAsia" w:ascii="Times New Roman" w:hAnsi="仿宋_GB2312" w:eastAsia="仿宋_GB2312"/>
          <w:color w:val="auto"/>
          <w:sz w:val="32"/>
          <w:szCs w:val="32"/>
          <w:highlight w:val="none"/>
        </w:rPr>
        <w:t>迁新居，实现了拔除穷根、远离水患的</w:t>
      </w:r>
      <w:r>
        <w:rPr>
          <w:rFonts w:ascii="Times New Roman" w:hAnsi="Times New Roman" w:eastAsia="仿宋_GB2312"/>
          <w:color w:val="auto"/>
          <w:sz w:val="32"/>
          <w:szCs w:val="32"/>
          <w:highlight w:val="none"/>
        </w:rPr>
        <w:t>“</w:t>
      </w:r>
      <w:r>
        <w:rPr>
          <w:rFonts w:hint="eastAsia" w:ascii="Times New Roman" w:hAnsi="仿宋_GB2312" w:eastAsia="仿宋_GB2312"/>
          <w:color w:val="auto"/>
          <w:sz w:val="32"/>
          <w:szCs w:val="32"/>
          <w:highlight w:val="none"/>
        </w:rPr>
        <w:t>千年安居梦想</w:t>
      </w:r>
      <w:r>
        <w:rPr>
          <w:rFonts w:ascii="Times New Roman" w:hAnsi="Times New Roman" w:eastAsia="仿宋_GB2312"/>
          <w:color w:val="auto"/>
          <w:sz w:val="32"/>
          <w:szCs w:val="32"/>
          <w:highlight w:val="none"/>
        </w:rPr>
        <w:t>”</w:t>
      </w:r>
      <w:r>
        <w:rPr>
          <w:rFonts w:hint="eastAsia" w:ascii="Times New Roman" w:hAnsi="仿宋_GB2312" w:eastAsia="仿宋_GB2312"/>
          <w:color w:val="auto"/>
          <w:sz w:val="32"/>
          <w:szCs w:val="32"/>
          <w:highlight w:val="none"/>
        </w:rPr>
        <w:t>。同步做好家居产业园、现代农业示范园区建设，确保滩区群众</w:t>
      </w:r>
      <w:r>
        <w:rPr>
          <w:rFonts w:ascii="Times New Roman" w:hAnsi="Times New Roman" w:eastAsia="仿宋_GB2312"/>
          <w:color w:val="auto"/>
          <w:sz w:val="32"/>
          <w:szCs w:val="32"/>
          <w:highlight w:val="none"/>
        </w:rPr>
        <w:t>“</w:t>
      </w:r>
      <w:r>
        <w:rPr>
          <w:rFonts w:hint="eastAsia" w:ascii="Times New Roman" w:hAnsi="仿宋_GB2312" w:eastAsia="仿宋_GB2312"/>
          <w:color w:val="auto"/>
          <w:sz w:val="32"/>
          <w:szCs w:val="32"/>
          <w:highlight w:val="none"/>
        </w:rPr>
        <w:t>搬得出、稳得住、能致富</w:t>
      </w:r>
      <w:r>
        <w:rPr>
          <w:rFonts w:ascii="Times New Roman" w:hAnsi="Times New Roman" w:eastAsia="仿宋_GB2312"/>
          <w:color w:val="auto"/>
          <w:sz w:val="32"/>
          <w:szCs w:val="32"/>
          <w:highlight w:val="none"/>
        </w:rPr>
        <w:t>”</w:t>
      </w:r>
      <w:r>
        <w:rPr>
          <w:rFonts w:hint="eastAsia" w:ascii="Times New Roman" w:hAnsi="仿宋_GB2312" w:eastAsia="仿宋_GB2312"/>
          <w:color w:val="auto"/>
          <w:sz w:val="32"/>
          <w:szCs w:val="32"/>
          <w:highlight w:val="none"/>
        </w:rPr>
        <w:t>。</w:t>
      </w:r>
      <w:r>
        <w:rPr>
          <w:rFonts w:hint="eastAsia" w:ascii="Times New Roman" w:hAnsi="仿宋_GB2312" w:eastAsia="仿宋_GB2312"/>
          <w:b/>
          <w:color w:val="auto"/>
          <w:sz w:val="32"/>
          <w:szCs w:val="32"/>
          <w:highlight w:val="none"/>
        </w:rPr>
        <w:t>农民生活更加美好。</w:t>
      </w:r>
      <w:r>
        <w:rPr>
          <w:rFonts w:hint="eastAsia" w:ascii="Times New Roman" w:hAnsi="仿宋_GB2312" w:eastAsia="仿宋_GB2312"/>
          <w:color w:val="auto"/>
          <w:sz w:val="32"/>
          <w:szCs w:val="32"/>
          <w:highlight w:val="none"/>
        </w:rPr>
        <w:t>村级集体经济收入</w:t>
      </w:r>
      <w:r>
        <w:rPr>
          <w:rFonts w:ascii="Times New Roman" w:hAnsi="Times New Roman" w:eastAsia="仿宋_GB2312"/>
          <w:color w:val="auto"/>
          <w:sz w:val="32"/>
          <w:szCs w:val="32"/>
          <w:highlight w:val="none"/>
        </w:rPr>
        <w:t>5</w:t>
      </w:r>
      <w:r>
        <w:rPr>
          <w:rFonts w:hint="eastAsia" w:ascii="Times New Roman" w:hAnsi="仿宋_GB2312" w:eastAsia="仿宋_GB2312"/>
          <w:color w:val="auto"/>
          <w:sz w:val="32"/>
          <w:szCs w:val="32"/>
          <w:highlight w:val="none"/>
        </w:rPr>
        <w:t>万元以上的村达到</w:t>
      </w:r>
      <w:r>
        <w:rPr>
          <w:rFonts w:ascii="Times New Roman" w:hAnsi="Times New Roman" w:eastAsia="仿宋_GB2312"/>
          <w:color w:val="auto"/>
          <w:sz w:val="32"/>
          <w:szCs w:val="32"/>
          <w:highlight w:val="none"/>
        </w:rPr>
        <w:t>80%</w:t>
      </w:r>
      <w:r>
        <w:rPr>
          <w:rFonts w:hint="eastAsia" w:ascii="Times New Roman" w:hAnsi="仿宋_GB2312" w:eastAsia="仿宋_GB2312"/>
          <w:color w:val="auto"/>
          <w:sz w:val="32"/>
          <w:szCs w:val="32"/>
          <w:highlight w:val="none"/>
        </w:rPr>
        <w:t>以上、</w:t>
      </w:r>
      <w:r>
        <w:rPr>
          <w:rFonts w:ascii="Times New Roman" w:hAnsi="Times New Roman" w:eastAsia="仿宋_GB2312"/>
          <w:color w:val="auto"/>
          <w:sz w:val="32"/>
          <w:szCs w:val="32"/>
          <w:highlight w:val="none"/>
        </w:rPr>
        <w:t>10</w:t>
      </w:r>
      <w:r>
        <w:rPr>
          <w:rFonts w:hint="eastAsia" w:ascii="Times New Roman" w:hAnsi="仿宋_GB2312" w:eastAsia="仿宋_GB2312"/>
          <w:color w:val="auto"/>
          <w:sz w:val="32"/>
          <w:szCs w:val="32"/>
          <w:highlight w:val="none"/>
        </w:rPr>
        <w:t>万元以上的村达到</w:t>
      </w:r>
      <w:r>
        <w:rPr>
          <w:rFonts w:ascii="Times New Roman" w:hAnsi="Times New Roman" w:eastAsia="仿宋_GB2312"/>
          <w:color w:val="auto"/>
          <w:sz w:val="32"/>
          <w:szCs w:val="32"/>
          <w:highlight w:val="none"/>
        </w:rPr>
        <w:t>50%</w:t>
      </w:r>
      <w:r>
        <w:rPr>
          <w:rFonts w:hint="eastAsia" w:ascii="Times New Roman" w:hAnsi="仿宋_GB2312" w:eastAsia="仿宋_GB2312"/>
          <w:color w:val="auto"/>
          <w:sz w:val="32"/>
          <w:szCs w:val="32"/>
          <w:highlight w:val="none"/>
        </w:rPr>
        <w:t>以上，</w:t>
      </w:r>
      <w:r>
        <w:rPr>
          <w:rFonts w:ascii="Times New Roman" w:hAnsi="Times New Roman" w:eastAsia="仿宋_GB2312"/>
          <w:color w:val="auto"/>
          <w:sz w:val="32"/>
          <w:szCs w:val="32"/>
          <w:highlight w:val="none"/>
        </w:rPr>
        <w:t>3</w:t>
      </w:r>
      <w:r>
        <w:rPr>
          <w:rFonts w:hint="eastAsia" w:ascii="Times New Roman" w:hAnsi="仿宋_GB2312" w:eastAsia="仿宋_GB2312"/>
          <w:color w:val="auto"/>
          <w:sz w:val="32"/>
          <w:szCs w:val="32"/>
          <w:highlight w:val="none"/>
        </w:rPr>
        <w:t>万元以下集体经济薄弱村全部消除。全面推动移风易俗，建成文明达标村</w:t>
      </w:r>
      <w:r>
        <w:rPr>
          <w:rFonts w:ascii="Times New Roman" w:hAnsi="Times New Roman" w:eastAsia="仿宋_GB2312"/>
          <w:color w:val="auto"/>
          <w:sz w:val="32"/>
          <w:szCs w:val="32"/>
          <w:highlight w:val="none"/>
        </w:rPr>
        <w:t>415</w:t>
      </w:r>
      <w:r>
        <w:rPr>
          <w:rFonts w:hint="eastAsia" w:ascii="Times New Roman" w:hAnsi="仿宋_GB2312" w:eastAsia="仿宋_GB2312"/>
          <w:color w:val="auto"/>
          <w:sz w:val="32"/>
          <w:szCs w:val="32"/>
          <w:highlight w:val="none"/>
        </w:rPr>
        <w:t>个，新时代文明实践中心实现镇街全覆盖。乡村振兴示范典型涌现，黄河滩区</w:t>
      </w:r>
      <w:r>
        <w:rPr>
          <w:rFonts w:ascii="Times New Roman" w:hAnsi="Times New Roman" w:eastAsia="仿宋_GB2312"/>
          <w:color w:val="auto"/>
          <w:sz w:val="32"/>
          <w:szCs w:val="32"/>
          <w:highlight w:val="none"/>
        </w:rPr>
        <w:t>“</w:t>
      </w:r>
      <w:r>
        <w:rPr>
          <w:rFonts w:hint="eastAsia" w:ascii="Times New Roman" w:hAnsi="仿宋_GB2312" w:eastAsia="仿宋_GB2312"/>
          <w:color w:val="auto"/>
          <w:sz w:val="32"/>
          <w:szCs w:val="32"/>
          <w:highlight w:val="none"/>
        </w:rPr>
        <w:t>三区同建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全省推广，</w:t>
      </w:r>
      <w:r>
        <w:rPr>
          <w:rFonts w:hint="eastAsia" w:ascii="Times New Roman" w:hAnsi="仿宋_GB2312" w:eastAsia="仿宋_GB2312"/>
          <w:color w:val="auto"/>
          <w:sz w:val="32"/>
          <w:szCs w:val="32"/>
          <w:highlight w:val="none"/>
        </w:rPr>
        <w:t>贾</w:t>
      </w:r>
      <w:r>
        <w:rPr>
          <w:rFonts w:hint="eastAsia" w:ascii="Times New Roman" w:hAnsi="宋体"/>
          <w:color w:val="auto"/>
          <w:sz w:val="32"/>
          <w:szCs w:val="32"/>
          <w:highlight w:val="none"/>
        </w:rPr>
        <w:t>堌</w:t>
      </w:r>
      <w:r>
        <w:rPr>
          <w:rFonts w:hint="eastAsia" w:ascii="Times New Roman" w:hAnsi="仿宋_GB2312" w:eastAsia="仿宋_GB2312"/>
          <w:color w:val="auto"/>
          <w:sz w:val="32"/>
          <w:szCs w:val="32"/>
          <w:highlight w:val="none"/>
        </w:rPr>
        <w:t>堆农文旅融合模式走向成熟。</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rPr>
        <w:t>重点领域改革持续深化。</w:t>
      </w:r>
      <w:r>
        <w:rPr>
          <w:rFonts w:hint="eastAsia" w:ascii="Times New Roman" w:hAnsi="Times New Roman" w:eastAsia="仿宋_GB2312"/>
          <w:color w:val="auto"/>
          <w:sz w:val="32"/>
          <w:szCs w:val="32"/>
          <w:highlight w:val="none"/>
        </w:rPr>
        <w:t>积极推进</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放管服</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改革，实施</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模拟审批</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容缺办理</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，再造审批流程，项目审批效率明显提高。营商环境进一步优化。在</w:t>
      </w:r>
      <w:r>
        <w:rPr>
          <w:rFonts w:ascii="Times New Roman" w:hAnsi="Times New Roman" w:eastAsia="仿宋_GB2312"/>
          <w:color w:val="auto"/>
          <w:sz w:val="32"/>
          <w:szCs w:val="32"/>
          <w:highlight w:val="none"/>
        </w:rPr>
        <w:t>2019</w:t>
      </w:r>
      <w:r>
        <w:rPr>
          <w:rFonts w:hint="eastAsia" w:ascii="Times New Roman" w:hAnsi="Times New Roman" w:eastAsia="仿宋_GB2312"/>
          <w:color w:val="auto"/>
          <w:sz w:val="32"/>
          <w:szCs w:val="32"/>
          <w:highlight w:val="none"/>
        </w:rPr>
        <w:t>年全省营商环境调查中，居全市第</w:t>
      </w:r>
      <w:r>
        <w:rPr>
          <w:rFonts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rPr>
        <w:t>位、全省第</w:t>
      </w:r>
      <w:r>
        <w:rPr>
          <w:rFonts w:ascii="Times New Roman" w:hAnsi="Times New Roman" w:eastAsia="仿宋_GB2312"/>
          <w:color w:val="auto"/>
          <w:sz w:val="32"/>
          <w:szCs w:val="32"/>
          <w:highlight w:val="none"/>
        </w:rPr>
        <w:t>16</w:t>
      </w:r>
      <w:r>
        <w:rPr>
          <w:rFonts w:hint="eastAsia" w:ascii="Times New Roman" w:hAnsi="Times New Roman" w:eastAsia="仿宋_GB2312"/>
          <w:color w:val="auto"/>
          <w:sz w:val="32"/>
          <w:szCs w:val="32"/>
          <w:highlight w:val="none"/>
        </w:rPr>
        <w:t>位。企业开办流程不断优化、开办时间大幅压缩，市场活力充分释放。市场主体连续</w:t>
      </w:r>
      <w:r>
        <w:rPr>
          <w:rFonts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rPr>
        <w:t>年保持快速增长、总量突破</w:t>
      </w:r>
      <w:r>
        <w:rPr>
          <w:rFonts w:ascii="Times New Roman" w:hAnsi="Times New Roman" w:eastAsia="仿宋_GB2312"/>
          <w:color w:val="auto"/>
          <w:sz w:val="32"/>
          <w:szCs w:val="32"/>
          <w:highlight w:val="none"/>
        </w:rPr>
        <w:t>6.3</w:t>
      </w:r>
      <w:r>
        <w:rPr>
          <w:rFonts w:hint="eastAsia" w:ascii="Times New Roman" w:hAnsi="Times New Roman" w:eastAsia="仿宋_GB2312"/>
          <w:color w:val="auto"/>
          <w:sz w:val="32"/>
          <w:szCs w:val="32"/>
          <w:highlight w:val="none"/>
        </w:rPr>
        <w:t>万户，较</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十二五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末增加</w:t>
      </w:r>
      <w:r>
        <w:rPr>
          <w:rFonts w:ascii="Times New Roman" w:hAnsi="Times New Roman" w:eastAsia="仿宋_GB2312"/>
          <w:color w:val="auto"/>
          <w:sz w:val="32"/>
          <w:szCs w:val="32"/>
          <w:highlight w:val="none"/>
        </w:rPr>
        <w:t>3.2</w:t>
      </w:r>
      <w:r>
        <w:rPr>
          <w:rFonts w:hint="eastAsia" w:ascii="Times New Roman" w:hAnsi="Times New Roman" w:eastAsia="仿宋_GB2312"/>
          <w:color w:val="auto"/>
          <w:sz w:val="32"/>
          <w:szCs w:val="32"/>
          <w:highlight w:val="none"/>
        </w:rPr>
        <w:t>万户。开发区体制机制改革圆满完成，管理运行方式逐步转向企业化、市场化。完成县乡机构改革、人员转隶。县乡财政管理体制改革顺利推行，充分调动了乡镇发展经济、组织收入的积极性。企业改制挂牌取得突破，共有</w:t>
      </w:r>
      <w:r>
        <w:rPr>
          <w:rFonts w:ascii="Times New Roman" w:hAnsi="Times New Roman" w:eastAsia="仿宋_GB2312"/>
          <w:color w:val="auto"/>
          <w:sz w:val="32"/>
          <w:szCs w:val="32"/>
          <w:highlight w:val="none"/>
        </w:rPr>
        <w:t>30</w:t>
      </w:r>
      <w:r>
        <w:rPr>
          <w:rFonts w:hint="eastAsia" w:ascii="Times New Roman" w:hAnsi="Times New Roman" w:eastAsia="仿宋_GB2312"/>
          <w:color w:val="auto"/>
          <w:sz w:val="32"/>
          <w:szCs w:val="32"/>
          <w:highlight w:val="none"/>
        </w:rPr>
        <w:t>家企业在齐鲁股交中心成功挂牌，</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家企业在新三板挂牌并启动</w:t>
      </w:r>
      <w:r>
        <w:rPr>
          <w:rFonts w:ascii="Times New Roman" w:hAnsi="Times New Roman" w:eastAsia="仿宋_GB2312"/>
          <w:color w:val="auto"/>
          <w:sz w:val="32"/>
          <w:szCs w:val="32"/>
          <w:highlight w:val="none"/>
        </w:rPr>
        <w:t>IPO</w:t>
      </w:r>
      <w:r>
        <w:rPr>
          <w:rFonts w:hint="eastAsia" w:ascii="Times New Roman" w:hAnsi="Times New Roman" w:eastAsia="仿宋_GB2312"/>
          <w:color w:val="auto"/>
          <w:sz w:val="32"/>
          <w:szCs w:val="32"/>
          <w:highlight w:val="none"/>
        </w:rPr>
        <w:t>上市进程，已挂牌企业实现股权融资</w:t>
      </w:r>
      <w:r>
        <w:rPr>
          <w:rFonts w:ascii="Times New Roman" w:hAnsi="Times New Roman" w:eastAsia="仿宋_GB2312"/>
          <w:color w:val="auto"/>
          <w:sz w:val="32"/>
          <w:szCs w:val="32"/>
          <w:highlight w:val="none"/>
        </w:rPr>
        <w:t>1.21</w:t>
      </w:r>
      <w:r>
        <w:rPr>
          <w:rFonts w:hint="eastAsia" w:ascii="Times New Roman" w:hAnsi="Times New Roman" w:eastAsia="仿宋_GB2312"/>
          <w:color w:val="auto"/>
          <w:sz w:val="32"/>
          <w:szCs w:val="32"/>
          <w:highlight w:val="none"/>
        </w:rPr>
        <w:t>亿元。</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rPr>
        <w:t>生态文明建设不断加强。</w:t>
      </w:r>
      <w:r>
        <w:rPr>
          <w:rFonts w:hint="eastAsia" w:ascii="Times New Roman" w:hAnsi="Times New Roman" w:eastAsia="仿宋_GB2312"/>
          <w:b/>
          <w:color w:val="auto"/>
          <w:sz w:val="32"/>
          <w:szCs w:val="32"/>
          <w:highlight w:val="none"/>
        </w:rPr>
        <w:t>坚决打赢蓝天保卫战。</w:t>
      </w:r>
      <w:r>
        <w:rPr>
          <w:rFonts w:hint="eastAsia" w:ascii="Times New Roman" w:hAnsi="Times New Roman" w:eastAsia="仿宋_GB2312"/>
          <w:color w:val="auto"/>
          <w:sz w:val="32"/>
          <w:szCs w:val="32"/>
          <w:highlight w:val="none"/>
        </w:rPr>
        <w:t>与2015年相比，2020年PM2.5浓度改善率为42.3%，PM10浓度改善率为40%，优良天数223天，优良率增加37.9个百分点。</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年万元</w:t>
      </w:r>
      <w:r>
        <w:rPr>
          <w:rFonts w:ascii="Times New Roman" w:hAnsi="Times New Roman" w:eastAsia="仿宋_GB2312"/>
          <w:color w:val="auto"/>
          <w:sz w:val="32"/>
          <w:szCs w:val="32"/>
          <w:highlight w:val="none"/>
        </w:rPr>
        <w:t>GDP</w:t>
      </w:r>
      <w:r>
        <w:rPr>
          <w:rFonts w:hint="eastAsia" w:ascii="Times New Roman" w:hAnsi="Times New Roman" w:eastAsia="仿宋_GB2312"/>
          <w:color w:val="auto"/>
          <w:sz w:val="32"/>
          <w:szCs w:val="32"/>
          <w:highlight w:val="none"/>
        </w:rPr>
        <w:t>能耗比</w:t>
      </w:r>
      <w:r>
        <w:rPr>
          <w:rFonts w:ascii="Times New Roman" w:hAnsi="Times New Roman" w:eastAsia="仿宋_GB2312"/>
          <w:color w:val="auto"/>
          <w:sz w:val="32"/>
          <w:szCs w:val="32"/>
          <w:highlight w:val="none"/>
        </w:rPr>
        <w:t>2015</w:t>
      </w:r>
      <w:r>
        <w:rPr>
          <w:rFonts w:hint="eastAsia" w:ascii="Times New Roman" w:hAnsi="Times New Roman" w:eastAsia="仿宋_GB2312"/>
          <w:color w:val="auto"/>
          <w:sz w:val="32"/>
          <w:szCs w:val="32"/>
          <w:highlight w:val="none"/>
        </w:rPr>
        <w:t>年累计降低</w:t>
      </w:r>
      <w:r>
        <w:rPr>
          <w:rFonts w:ascii="Times New Roman" w:hAnsi="Times New Roman" w:eastAsia="仿宋_GB2312"/>
          <w:color w:val="auto"/>
          <w:sz w:val="32"/>
          <w:szCs w:val="32"/>
          <w:highlight w:val="none"/>
        </w:rPr>
        <w:t>17%</w:t>
      </w:r>
      <w:r>
        <w:rPr>
          <w:rFonts w:hint="eastAsia" w:ascii="Times New Roman" w:hAnsi="Times New Roman" w:eastAsia="仿宋_GB2312"/>
          <w:color w:val="auto"/>
          <w:sz w:val="32"/>
          <w:szCs w:val="32"/>
          <w:highlight w:val="none"/>
        </w:rPr>
        <w:t>。</w:t>
      </w:r>
      <w:r>
        <w:rPr>
          <w:rFonts w:hint="eastAsia" w:ascii="Times New Roman" w:hAnsi="Times New Roman" w:eastAsia="仿宋_GB2312"/>
          <w:b/>
          <w:color w:val="auto"/>
          <w:sz w:val="32"/>
          <w:szCs w:val="32"/>
          <w:highlight w:val="none"/>
        </w:rPr>
        <w:t>坚决打赢碧水保卫战。</w:t>
      </w:r>
      <w:r>
        <w:rPr>
          <w:rFonts w:hint="eastAsia" w:ascii="Times New Roman" w:hAnsi="Times New Roman" w:eastAsia="仿宋_GB2312"/>
          <w:color w:val="auto"/>
          <w:sz w:val="32"/>
          <w:szCs w:val="32"/>
          <w:highlight w:val="none"/>
        </w:rPr>
        <w:t>省控、市控断面年均值稳定达到地表水Ⅲ类标准。全面落实</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河长制</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，开展</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清违整治</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专项行动，</w:t>
      </w:r>
      <w:r>
        <w:rPr>
          <w:rFonts w:ascii="Times New Roman" w:hAnsi="Times New Roman" w:eastAsia="仿宋_GB2312"/>
          <w:color w:val="auto"/>
          <w:sz w:val="32"/>
          <w:szCs w:val="32"/>
          <w:highlight w:val="none"/>
        </w:rPr>
        <w:t>141</w:t>
      </w:r>
      <w:r>
        <w:rPr>
          <w:rFonts w:hint="eastAsia" w:ascii="Times New Roman" w:hAnsi="Times New Roman" w:eastAsia="仿宋_GB2312"/>
          <w:color w:val="auto"/>
          <w:sz w:val="32"/>
          <w:szCs w:val="32"/>
          <w:highlight w:val="none"/>
        </w:rPr>
        <w:t>处涉河湖问题全部</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清零</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，水域环境有效改善。积极推进污水处理厂建设和提标升级，污水处理能力达到</w:t>
      </w:r>
      <w:r>
        <w:rPr>
          <w:rFonts w:ascii="Times New Roman" w:hAnsi="Times New Roman" w:eastAsia="仿宋_GB2312"/>
          <w:color w:val="auto"/>
          <w:sz w:val="32"/>
          <w:szCs w:val="32"/>
          <w:highlight w:val="none"/>
        </w:rPr>
        <w:t>7</w:t>
      </w:r>
      <w:r>
        <w:rPr>
          <w:rFonts w:hint="eastAsia" w:ascii="Times New Roman" w:hAnsi="Times New Roman" w:eastAsia="仿宋_GB2312"/>
          <w:color w:val="auto"/>
          <w:sz w:val="32"/>
          <w:szCs w:val="32"/>
          <w:highlight w:val="none"/>
        </w:rPr>
        <w:t>万吨</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天，配套管网由</w:t>
      </w:r>
      <w:r>
        <w:rPr>
          <w:rFonts w:ascii="Times New Roman" w:hAnsi="Times New Roman" w:eastAsia="仿宋_GB2312"/>
          <w:color w:val="auto"/>
          <w:sz w:val="32"/>
          <w:szCs w:val="32"/>
          <w:highlight w:val="none"/>
        </w:rPr>
        <w:t>2015</w:t>
      </w:r>
      <w:r>
        <w:rPr>
          <w:rFonts w:hint="eastAsia" w:ascii="Times New Roman" w:hAnsi="Times New Roman" w:eastAsia="仿宋_GB2312"/>
          <w:color w:val="auto"/>
          <w:sz w:val="32"/>
          <w:szCs w:val="32"/>
          <w:highlight w:val="none"/>
        </w:rPr>
        <w:t>年的</w:t>
      </w:r>
      <w:r>
        <w:rPr>
          <w:rFonts w:ascii="Times New Roman" w:hAnsi="Times New Roman" w:eastAsia="仿宋_GB2312"/>
          <w:color w:val="auto"/>
          <w:sz w:val="32"/>
          <w:szCs w:val="32"/>
          <w:highlight w:val="none"/>
        </w:rPr>
        <w:t>13.27</w:t>
      </w:r>
      <w:r>
        <w:rPr>
          <w:rFonts w:hint="eastAsia" w:ascii="Times New Roman" w:hAnsi="Times New Roman" w:eastAsia="仿宋_GB2312"/>
          <w:color w:val="auto"/>
          <w:sz w:val="32"/>
          <w:szCs w:val="32"/>
          <w:highlight w:val="none"/>
        </w:rPr>
        <w:t>万米增加到</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年的</w:t>
      </w:r>
      <w:r>
        <w:rPr>
          <w:rFonts w:ascii="Times New Roman" w:hAnsi="Times New Roman" w:eastAsia="仿宋_GB2312"/>
          <w:color w:val="auto"/>
          <w:sz w:val="32"/>
          <w:szCs w:val="32"/>
          <w:highlight w:val="none"/>
        </w:rPr>
        <w:t>17.95</w:t>
      </w:r>
      <w:r>
        <w:rPr>
          <w:rFonts w:hint="eastAsia" w:ascii="Times New Roman" w:hAnsi="Times New Roman" w:eastAsia="仿宋_GB2312"/>
          <w:color w:val="auto"/>
          <w:sz w:val="32"/>
          <w:szCs w:val="32"/>
          <w:highlight w:val="none"/>
        </w:rPr>
        <w:t>万米，实现污水稳定达标排放。大力推进</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水韵梁山</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建设，治理骨干河（沟）渠</w:t>
      </w:r>
      <w:r>
        <w:rPr>
          <w:rFonts w:ascii="Times New Roman" w:hAnsi="Times New Roman" w:eastAsia="仿宋_GB2312"/>
          <w:color w:val="auto"/>
          <w:sz w:val="32"/>
          <w:szCs w:val="32"/>
          <w:highlight w:val="none"/>
        </w:rPr>
        <w:t>45</w:t>
      </w:r>
      <w:r>
        <w:rPr>
          <w:rFonts w:hint="eastAsia" w:ascii="Times New Roman" w:hAnsi="Times New Roman" w:eastAsia="仿宋_GB2312"/>
          <w:color w:val="auto"/>
          <w:sz w:val="32"/>
          <w:szCs w:val="32"/>
          <w:highlight w:val="none"/>
        </w:rPr>
        <w:t>条</w:t>
      </w:r>
      <w:r>
        <w:rPr>
          <w:rFonts w:ascii="Times New Roman" w:hAnsi="Times New Roman" w:eastAsia="仿宋_GB2312"/>
          <w:color w:val="auto"/>
          <w:sz w:val="32"/>
          <w:szCs w:val="32"/>
          <w:highlight w:val="none"/>
        </w:rPr>
        <w:t>230</w:t>
      </w:r>
      <w:r>
        <w:rPr>
          <w:rFonts w:hint="eastAsia" w:ascii="Times New Roman" w:hAnsi="Times New Roman" w:eastAsia="仿宋_GB2312"/>
          <w:color w:val="auto"/>
          <w:sz w:val="32"/>
          <w:szCs w:val="32"/>
          <w:highlight w:val="none"/>
        </w:rPr>
        <w:t>公里，新建、改建控制性建筑物</w:t>
      </w:r>
      <w:r>
        <w:rPr>
          <w:rFonts w:ascii="Times New Roman" w:hAnsi="Times New Roman" w:eastAsia="仿宋_GB2312"/>
          <w:color w:val="auto"/>
          <w:sz w:val="32"/>
          <w:szCs w:val="32"/>
          <w:highlight w:val="none"/>
        </w:rPr>
        <w:t>237</w:t>
      </w:r>
      <w:r>
        <w:rPr>
          <w:rFonts w:hint="eastAsia" w:ascii="Times New Roman" w:hAnsi="Times New Roman" w:eastAsia="仿宋_GB2312"/>
          <w:color w:val="auto"/>
          <w:sz w:val="32"/>
          <w:szCs w:val="32"/>
          <w:highlight w:val="none"/>
        </w:rPr>
        <w:t>座。</w:t>
      </w:r>
      <w:r>
        <w:rPr>
          <w:rFonts w:hint="eastAsia" w:ascii="Times New Roman" w:hAnsi="Times New Roman" w:eastAsia="仿宋_GB2312"/>
          <w:b/>
          <w:color w:val="auto"/>
          <w:sz w:val="32"/>
          <w:szCs w:val="32"/>
          <w:highlight w:val="none"/>
        </w:rPr>
        <w:t>坚决打赢净土保卫战。</w:t>
      </w:r>
      <w:r>
        <w:rPr>
          <w:rFonts w:hint="eastAsia" w:ascii="Times New Roman" w:hAnsi="Times New Roman" w:eastAsia="仿宋_GB2312"/>
          <w:color w:val="auto"/>
          <w:sz w:val="32"/>
          <w:szCs w:val="32"/>
          <w:highlight w:val="none"/>
        </w:rPr>
        <w:t>推进</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绿满梁山</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建设，完成造林</w:t>
      </w:r>
      <w:r>
        <w:rPr>
          <w:rFonts w:ascii="Times New Roman" w:hAnsi="Times New Roman" w:eastAsia="仿宋_GB2312"/>
          <w:color w:val="auto"/>
          <w:sz w:val="32"/>
          <w:szCs w:val="32"/>
          <w:highlight w:val="none"/>
        </w:rPr>
        <w:t>6.5</w:t>
      </w:r>
      <w:r>
        <w:rPr>
          <w:rFonts w:hint="eastAsia" w:ascii="Times New Roman" w:hAnsi="Times New Roman" w:eastAsia="仿宋_GB2312"/>
          <w:color w:val="auto"/>
          <w:sz w:val="32"/>
          <w:szCs w:val="32"/>
          <w:highlight w:val="none"/>
        </w:rPr>
        <w:t>万亩、道路绿化</w:t>
      </w:r>
      <w:r>
        <w:rPr>
          <w:rFonts w:ascii="Times New Roman" w:hAnsi="Times New Roman" w:eastAsia="仿宋_GB2312"/>
          <w:color w:val="auto"/>
          <w:sz w:val="32"/>
          <w:szCs w:val="32"/>
          <w:highlight w:val="none"/>
        </w:rPr>
        <w:t>346.6</w:t>
      </w:r>
      <w:r>
        <w:rPr>
          <w:rFonts w:hint="eastAsia" w:ascii="Times New Roman" w:hAnsi="Times New Roman" w:eastAsia="仿宋_GB2312"/>
          <w:color w:val="auto"/>
          <w:sz w:val="32"/>
          <w:szCs w:val="32"/>
          <w:highlight w:val="none"/>
        </w:rPr>
        <w:t>公里、水系绿化</w:t>
      </w:r>
      <w:r>
        <w:rPr>
          <w:rFonts w:ascii="Times New Roman" w:hAnsi="Times New Roman" w:eastAsia="仿宋_GB2312"/>
          <w:color w:val="auto"/>
          <w:sz w:val="32"/>
          <w:szCs w:val="32"/>
          <w:highlight w:val="none"/>
        </w:rPr>
        <w:t>200.8</w:t>
      </w:r>
      <w:r>
        <w:rPr>
          <w:rFonts w:hint="eastAsia" w:ascii="Times New Roman" w:hAnsi="Times New Roman" w:eastAsia="仿宋_GB2312"/>
          <w:color w:val="auto"/>
          <w:sz w:val="32"/>
          <w:szCs w:val="32"/>
          <w:highlight w:val="none"/>
        </w:rPr>
        <w:t>公里，林木绿化率达到</w:t>
      </w:r>
      <w:r>
        <w:rPr>
          <w:rFonts w:ascii="Times New Roman" w:hAnsi="Times New Roman" w:eastAsia="仿宋_GB2312"/>
          <w:color w:val="auto"/>
          <w:sz w:val="32"/>
          <w:szCs w:val="32"/>
          <w:highlight w:val="none"/>
        </w:rPr>
        <w:t>31.2%</w:t>
      </w:r>
      <w:r>
        <w:rPr>
          <w:rFonts w:hint="eastAsia" w:ascii="Times New Roman" w:hAnsi="Times New Roman" w:eastAsia="仿宋_GB2312"/>
          <w:color w:val="auto"/>
          <w:sz w:val="32"/>
          <w:szCs w:val="32"/>
          <w:highlight w:val="none"/>
        </w:rPr>
        <w:t>，高标准打造</w:t>
      </w:r>
      <w:r>
        <w:rPr>
          <w:rFonts w:ascii="Times New Roman" w:hAnsi="Times New Roman" w:eastAsia="仿宋_GB2312"/>
          <w:color w:val="auto"/>
          <w:sz w:val="32"/>
          <w:szCs w:val="32"/>
          <w:highlight w:val="none"/>
        </w:rPr>
        <w:t>38</w:t>
      </w:r>
      <w:r>
        <w:rPr>
          <w:rFonts w:hint="eastAsia" w:ascii="Times New Roman" w:hAnsi="Times New Roman" w:eastAsia="仿宋_GB2312"/>
          <w:color w:val="auto"/>
          <w:sz w:val="32"/>
          <w:szCs w:val="32"/>
          <w:highlight w:val="none"/>
        </w:rPr>
        <w:t>个绿化示范村、</w:t>
      </w:r>
      <w:r>
        <w:rPr>
          <w:rFonts w:ascii="Times New Roman" w:hAnsi="Times New Roman" w:eastAsia="仿宋_GB2312"/>
          <w:color w:val="auto"/>
          <w:sz w:val="32"/>
          <w:szCs w:val="32"/>
          <w:highlight w:val="none"/>
        </w:rPr>
        <w:t>224</w:t>
      </w:r>
      <w:r>
        <w:rPr>
          <w:rFonts w:hint="eastAsia" w:ascii="Times New Roman" w:hAnsi="Times New Roman" w:eastAsia="仿宋_GB2312"/>
          <w:color w:val="auto"/>
          <w:sz w:val="32"/>
          <w:szCs w:val="32"/>
          <w:highlight w:val="none"/>
        </w:rPr>
        <w:t>个绿化重点村。实施畜禽粪污和农作物秸秆资源化利用，综合利用率分别达到</w:t>
      </w:r>
      <w:r>
        <w:rPr>
          <w:rFonts w:ascii="Times New Roman" w:hAnsi="Times New Roman" w:eastAsia="仿宋_GB2312"/>
          <w:color w:val="auto"/>
          <w:sz w:val="32"/>
          <w:szCs w:val="32"/>
          <w:highlight w:val="none"/>
        </w:rPr>
        <w:t>95%</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96.5%</w:t>
      </w:r>
      <w:r>
        <w:rPr>
          <w:rFonts w:hint="eastAsia" w:ascii="Times New Roman" w:hAnsi="Times New Roman" w:eastAsia="仿宋_GB2312"/>
          <w:color w:val="auto"/>
          <w:sz w:val="32"/>
          <w:szCs w:val="32"/>
          <w:highlight w:val="none"/>
        </w:rPr>
        <w:t>，获批生态循环农业示范县。</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rPr>
        <w:t>民生保障水平明显提高。</w:t>
      </w:r>
      <w:r>
        <w:rPr>
          <w:rFonts w:hint="eastAsia" w:ascii="Times New Roman" w:hAnsi="Times New Roman" w:eastAsia="仿宋_GB2312"/>
          <w:color w:val="auto"/>
          <w:sz w:val="32"/>
          <w:szCs w:val="32"/>
          <w:highlight w:val="none"/>
        </w:rPr>
        <w:t>县级财政累计完成民生投入</w:t>
      </w:r>
      <w:r>
        <w:rPr>
          <w:rFonts w:ascii="Times New Roman" w:hAnsi="Times New Roman" w:eastAsia="仿宋_GB2312"/>
          <w:color w:val="auto"/>
          <w:sz w:val="32"/>
          <w:szCs w:val="32"/>
          <w:highlight w:val="none"/>
        </w:rPr>
        <w:t>167.68</w:t>
      </w:r>
      <w:r>
        <w:rPr>
          <w:rFonts w:hint="eastAsia" w:ascii="Times New Roman" w:hAnsi="Times New Roman" w:eastAsia="仿宋_GB2312"/>
          <w:color w:val="auto"/>
          <w:sz w:val="32"/>
          <w:szCs w:val="32"/>
          <w:highlight w:val="none"/>
        </w:rPr>
        <w:t>亿元，约为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十二五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期间的</w:t>
      </w:r>
      <w:r>
        <w:rPr>
          <w:rFonts w:ascii="Times New Roman" w:hAnsi="Times New Roman" w:eastAsia="仿宋_GB2312"/>
          <w:color w:val="auto"/>
          <w:sz w:val="32"/>
          <w:szCs w:val="32"/>
          <w:highlight w:val="none"/>
        </w:rPr>
        <w:t>1.85</w:t>
      </w:r>
      <w:r>
        <w:rPr>
          <w:rFonts w:hint="eastAsia" w:ascii="Times New Roman" w:hAnsi="Times New Roman" w:eastAsia="仿宋_GB2312"/>
          <w:color w:val="auto"/>
          <w:sz w:val="32"/>
          <w:szCs w:val="32"/>
          <w:highlight w:val="none"/>
        </w:rPr>
        <w:t>倍，绝对量占财政支出的</w:t>
      </w:r>
      <w:r>
        <w:rPr>
          <w:rFonts w:ascii="Times New Roman" w:hAnsi="Times New Roman" w:eastAsia="仿宋_GB2312"/>
          <w:color w:val="auto"/>
          <w:sz w:val="32"/>
          <w:szCs w:val="32"/>
          <w:highlight w:val="none"/>
        </w:rPr>
        <w:t>85%</w:t>
      </w:r>
      <w:r>
        <w:rPr>
          <w:rFonts w:hint="eastAsia" w:ascii="Times New Roman" w:hAnsi="Times New Roman" w:eastAsia="仿宋_GB2312"/>
          <w:color w:val="auto"/>
          <w:sz w:val="32"/>
          <w:szCs w:val="32"/>
          <w:highlight w:val="none"/>
        </w:rPr>
        <w:t>以上。决战脱贫攻坚取得决定性胜利，共有</w:t>
      </w:r>
      <w:r>
        <w:rPr>
          <w:rFonts w:ascii="Times New Roman" w:hAnsi="Times New Roman" w:eastAsia="仿宋_GB2312"/>
          <w:color w:val="auto"/>
          <w:sz w:val="32"/>
          <w:szCs w:val="32"/>
          <w:highlight w:val="none"/>
        </w:rPr>
        <w:t>19076</w:t>
      </w:r>
      <w:r>
        <w:rPr>
          <w:rFonts w:hint="eastAsia" w:ascii="Times New Roman" w:hAnsi="Times New Roman" w:eastAsia="仿宋_GB2312"/>
          <w:color w:val="auto"/>
          <w:sz w:val="32"/>
          <w:szCs w:val="32"/>
          <w:highlight w:val="none"/>
        </w:rPr>
        <w:t>户、</w:t>
      </w:r>
      <w:r>
        <w:rPr>
          <w:rFonts w:ascii="Times New Roman" w:hAnsi="Times New Roman" w:eastAsia="仿宋_GB2312"/>
          <w:color w:val="auto"/>
          <w:sz w:val="32"/>
          <w:szCs w:val="32"/>
          <w:highlight w:val="none"/>
        </w:rPr>
        <w:t>42480</w:t>
      </w:r>
      <w:r>
        <w:rPr>
          <w:rFonts w:hint="eastAsia" w:ascii="Times New Roman" w:hAnsi="Times New Roman" w:eastAsia="仿宋_GB2312"/>
          <w:color w:val="auto"/>
          <w:sz w:val="32"/>
          <w:szCs w:val="32"/>
          <w:highlight w:val="none"/>
        </w:rPr>
        <w:t>人实现脱贫，下发扶贫资金累计达到</w:t>
      </w:r>
      <w:r>
        <w:rPr>
          <w:rFonts w:ascii="Times New Roman" w:hAnsi="Times New Roman" w:eastAsia="仿宋_GB2312"/>
          <w:color w:val="auto"/>
          <w:sz w:val="32"/>
          <w:szCs w:val="32"/>
          <w:highlight w:val="none"/>
        </w:rPr>
        <w:t>3.83</w:t>
      </w:r>
      <w:r>
        <w:rPr>
          <w:rFonts w:hint="eastAsia" w:ascii="Times New Roman" w:hAnsi="Times New Roman" w:eastAsia="仿宋_GB2312"/>
          <w:color w:val="auto"/>
          <w:sz w:val="32"/>
          <w:szCs w:val="32"/>
          <w:highlight w:val="none"/>
        </w:rPr>
        <w:t>亿元，稳定实现贫困群众</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两不愁、三保障</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。城镇新增就业</w:t>
      </w:r>
      <w:r>
        <w:rPr>
          <w:rFonts w:ascii="Times New Roman" w:hAnsi="Times New Roman" w:eastAsia="仿宋_GB2312"/>
          <w:color w:val="auto"/>
          <w:sz w:val="32"/>
          <w:szCs w:val="32"/>
          <w:highlight w:val="none"/>
        </w:rPr>
        <w:t>2.19</w:t>
      </w:r>
      <w:r>
        <w:rPr>
          <w:rFonts w:hint="eastAsia" w:ascii="Times New Roman" w:hAnsi="Times New Roman" w:eastAsia="仿宋_GB2312"/>
          <w:color w:val="auto"/>
          <w:sz w:val="32"/>
          <w:szCs w:val="32"/>
          <w:highlight w:val="none"/>
        </w:rPr>
        <w:t>万人，城镇登记失业率有效控制在</w:t>
      </w:r>
      <w:r>
        <w:rPr>
          <w:rFonts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rPr>
        <w:t>以内。新建梁山一中、梁山二中、曲师大附属梁山中学、第五、六、七、八等中小学校</w:t>
      </w:r>
      <w:r>
        <w:rPr>
          <w:rFonts w:ascii="Times New Roman" w:hAnsi="Times New Roman" w:eastAsia="仿宋_GB2312"/>
          <w:color w:val="auto"/>
          <w:sz w:val="32"/>
          <w:szCs w:val="32"/>
          <w:highlight w:val="none"/>
        </w:rPr>
        <w:t>11</w:t>
      </w:r>
      <w:r>
        <w:rPr>
          <w:rFonts w:hint="eastAsia" w:ascii="Times New Roman" w:hAnsi="Times New Roman" w:eastAsia="仿宋_GB2312"/>
          <w:color w:val="auto"/>
          <w:sz w:val="32"/>
          <w:szCs w:val="32"/>
          <w:highlight w:val="none"/>
        </w:rPr>
        <w:t>所，新增校舍</w:t>
      </w:r>
      <w:r>
        <w:rPr>
          <w:rFonts w:ascii="Times New Roman" w:hAnsi="Times New Roman" w:eastAsia="仿宋_GB2312"/>
          <w:color w:val="auto"/>
          <w:sz w:val="32"/>
          <w:szCs w:val="32"/>
          <w:highlight w:val="none"/>
        </w:rPr>
        <w:t>48.6</w:t>
      </w:r>
      <w:r>
        <w:rPr>
          <w:rFonts w:hint="eastAsia" w:ascii="Times New Roman" w:hAnsi="Times New Roman" w:eastAsia="仿宋_GB2312"/>
          <w:color w:val="auto"/>
          <w:sz w:val="32"/>
          <w:szCs w:val="32"/>
          <w:highlight w:val="none"/>
        </w:rPr>
        <w:t>万平方米，建设改造教学点</w:t>
      </w:r>
      <w:r>
        <w:rPr>
          <w:rFonts w:ascii="Times New Roman" w:hAnsi="Times New Roman" w:eastAsia="仿宋_GB2312"/>
          <w:color w:val="auto"/>
          <w:sz w:val="32"/>
          <w:szCs w:val="32"/>
          <w:highlight w:val="none"/>
        </w:rPr>
        <w:t>20</w:t>
      </w:r>
      <w:r>
        <w:rPr>
          <w:rFonts w:hint="eastAsia" w:ascii="Times New Roman" w:hAnsi="Times New Roman" w:eastAsia="仿宋_GB2312"/>
          <w:color w:val="auto"/>
          <w:sz w:val="32"/>
          <w:szCs w:val="32"/>
          <w:highlight w:val="none"/>
        </w:rPr>
        <w:t>个，新增班数</w:t>
      </w:r>
      <w:r>
        <w:rPr>
          <w:rFonts w:ascii="Times New Roman" w:hAnsi="Times New Roman" w:eastAsia="仿宋_GB2312"/>
          <w:color w:val="auto"/>
          <w:sz w:val="32"/>
          <w:szCs w:val="32"/>
          <w:highlight w:val="none"/>
        </w:rPr>
        <w:t>444</w:t>
      </w:r>
      <w:r>
        <w:rPr>
          <w:rFonts w:hint="eastAsia" w:ascii="Times New Roman" w:hAnsi="Times New Roman" w:eastAsia="仿宋_GB2312"/>
          <w:color w:val="auto"/>
          <w:sz w:val="32"/>
          <w:szCs w:val="32"/>
          <w:highlight w:val="none"/>
        </w:rPr>
        <w:t>个、优质学位</w:t>
      </w:r>
      <w:r>
        <w:rPr>
          <w:rFonts w:ascii="Times New Roman" w:hAnsi="Times New Roman" w:eastAsia="仿宋_GB2312"/>
          <w:color w:val="auto"/>
          <w:sz w:val="32"/>
          <w:szCs w:val="32"/>
          <w:highlight w:val="none"/>
        </w:rPr>
        <w:t>20970</w:t>
      </w:r>
      <w:r>
        <w:rPr>
          <w:rFonts w:hint="eastAsia" w:ascii="Times New Roman" w:hAnsi="Times New Roman" w:eastAsia="仿宋_GB2312"/>
          <w:color w:val="auto"/>
          <w:sz w:val="32"/>
          <w:szCs w:val="32"/>
          <w:highlight w:val="none"/>
        </w:rPr>
        <w:t>个，全县中小学全部消除</w:t>
      </w:r>
      <w:r>
        <w:rPr>
          <w:rFonts w:ascii="Times New Roman" w:hAnsi="Times New Roman" w:eastAsia="仿宋_GB2312"/>
          <w:color w:val="auto"/>
          <w:sz w:val="32"/>
          <w:szCs w:val="32"/>
          <w:highlight w:val="none"/>
        </w:rPr>
        <w:t>55</w:t>
      </w:r>
      <w:r>
        <w:rPr>
          <w:rFonts w:hint="eastAsia" w:ascii="Times New Roman" w:hAnsi="Times New Roman" w:eastAsia="仿宋_GB2312"/>
          <w:color w:val="auto"/>
          <w:sz w:val="32"/>
          <w:szCs w:val="32"/>
          <w:highlight w:val="none"/>
        </w:rPr>
        <w:t>人以上大班额；新建、改扩建学校附属及社区配套幼儿园</w:t>
      </w:r>
      <w:r>
        <w:rPr>
          <w:rFonts w:ascii="Times New Roman" w:hAnsi="Times New Roman" w:eastAsia="仿宋_GB2312"/>
          <w:color w:val="auto"/>
          <w:sz w:val="32"/>
          <w:szCs w:val="32"/>
          <w:highlight w:val="none"/>
        </w:rPr>
        <w:t>49</w:t>
      </w:r>
      <w:r>
        <w:rPr>
          <w:rFonts w:hint="eastAsia" w:ascii="Times New Roman" w:hAnsi="Times New Roman" w:eastAsia="仿宋_GB2312"/>
          <w:color w:val="auto"/>
          <w:sz w:val="32"/>
          <w:szCs w:val="32"/>
          <w:highlight w:val="none"/>
        </w:rPr>
        <w:t>所，学前三年毛入园率</w:t>
      </w:r>
      <w:r>
        <w:rPr>
          <w:rFonts w:ascii="Times New Roman" w:hAnsi="Times New Roman" w:eastAsia="仿宋_GB2312"/>
          <w:color w:val="auto"/>
          <w:sz w:val="32"/>
          <w:szCs w:val="32"/>
          <w:highlight w:val="none"/>
        </w:rPr>
        <w:t>90.5%</w:t>
      </w:r>
      <w:r>
        <w:rPr>
          <w:rFonts w:hint="eastAsia" w:ascii="Times New Roman" w:hAnsi="Times New Roman" w:eastAsia="仿宋_GB2312"/>
          <w:color w:val="auto"/>
          <w:sz w:val="32"/>
          <w:szCs w:val="32"/>
          <w:highlight w:val="none"/>
        </w:rPr>
        <w:t>、学前一年入园率达到</w:t>
      </w:r>
      <w:r>
        <w:rPr>
          <w:rFonts w:ascii="Times New Roman" w:hAnsi="Times New Roman" w:eastAsia="仿宋_GB2312"/>
          <w:color w:val="auto"/>
          <w:sz w:val="32"/>
          <w:szCs w:val="32"/>
          <w:highlight w:val="none"/>
        </w:rPr>
        <w:t>98.6%</w:t>
      </w:r>
      <w:r>
        <w:rPr>
          <w:rFonts w:hint="eastAsia" w:ascii="Times New Roman" w:hAnsi="Times New Roman" w:eastAsia="仿宋_GB2312"/>
          <w:color w:val="auto"/>
          <w:sz w:val="32"/>
          <w:szCs w:val="32"/>
          <w:highlight w:val="none"/>
        </w:rPr>
        <w:t>；启动建设曲师大附属梁山中学高中部、江苏师范大学附属梁山实验学校、梁山京师华宇高级中学；高考累计向本科高校输送梁山优秀学生近万名，其中</w:t>
      </w:r>
      <w:r>
        <w:rPr>
          <w:rFonts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rPr>
        <w:t>人考入北大、清华；累计招考引进教育人才</w:t>
      </w:r>
      <w:r>
        <w:rPr>
          <w:rFonts w:ascii="Times New Roman" w:hAnsi="Times New Roman" w:eastAsia="仿宋_GB2312"/>
          <w:color w:val="auto"/>
          <w:sz w:val="32"/>
          <w:szCs w:val="32"/>
          <w:highlight w:val="none"/>
        </w:rPr>
        <w:t>2072</w:t>
      </w:r>
      <w:r>
        <w:rPr>
          <w:rFonts w:hint="eastAsia" w:ascii="Times New Roman" w:hAnsi="Times New Roman" w:eastAsia="仿宋_GB2312"/>
          <w:color w:val="auto"/>
          <w:sz w:val="32"/>
          <w:szCs w:val="32"/>
          <w:highlight w:val="none"/>
        </w:rPr>
        <w:t>名，为县域教育事业高质量发展提供了坚强有力的师资保障。济医附院梁山院区开诊运营，县人民医院康养中心加快建设，新扩建基层医疗卫生机构</w:t>
      </w:r>
      <w:r>
        <w:rPr>
          <w:rFonts w:ascii="Times New Roman" w:hAnsi="Times New Roman" w:eastAsia="仿宋_GB2312"/>
          <w:color w:val="auto"/>
          <w:sz w:val="32"/>
          <w:szCs w:val="32"/>
          <w:highlight w:val="none"/>
        </w:rPr>
        <w:t>7</w:t>
      </w:r>
      <w:r>
        <w:rPr>
          <w:rFonts w:hint="eastAsia" w:ascii="Times New Roman" w:hAnsi="Times New Roman" w:eastAsia="仿宋_GB2312"/>
          <w:color w:val="auto"/>
          <w:sz w:val="32"/>
          <w:szCs w:val="32"/>
          <w:highlight w:val="none"/>
        </w:rPr>
        <w:t>个，每千人口医疗机构床位数由</w:t>
      </w:r>
      <w:r>
        <w:rPr>
          <w:rFonts w:ascii="Times New Roman" w:hAnsi="Times New Roman" w:eastAsia="仿宋_GB2312"/>
          <w:color w:val="auto"/>
          <w:sz w:val="32"/>
          <w:szCs w:val="32"/>
          <w:highlight w:val="none"/>
        </w:rPr>
        <w:t>2015</w:t>
      </w:r>
      <w:r>
        <w:rPr>
          <w:rFonts w:hint="eastAsia" w:ascii="Times New Roman" w:hAnsi="Times New Roman" w:eastAsia="仿宋_GB2312"/>
          <w:color w:val="auto"/>
          <w:sz w:val="32"/>
          <w:szCs w:val="32"/>
          <w:highlight w:val="none"/>
        </w:rPr>
        <w:t>年的</w:t>
      </w:r>
      <w:r>
        <w:rPr>
          <w:rFonts w:ascii="Times New Roman" w:hAnsi="Times New Roman" w:eastAsia="仿宋_GB2312"/>
          <w:color w:val="auto"/>
          <w:sz w:val="32"/>
          <w:szCs w:val="32"/>
          <w:highlight w:val="none"/>
        </w:rPr>
        <w:t>3.63</w:t>
      </w:r>
      <w:r>
        <w:rPr>
          <w:rFonts w:hint="eastAsia" w:ascii="Times New Roman" w:hAnsi="Times New Roman" w:eastAsia="仿宋_GB2312"/>
          <w:color w:val="auto"/>
          <w:sz w:val="32"/>
          <w:szCs w:val="32"/>
          <w:highlight w:val="none"/>
        </w:rPr>
        <w:t>张增加到</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年的</w:t>
      </w:r>
      <w:r>
        <w:rPr>
          <w:rFonts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64</w:t>
      </w:r>
      <w:r>
        <w:rPr>
          <w:rFonts w:hint="eastAsia" w:ascii="Times New Roman" w:hAnsi="Times New Roman" w:eastAsia="仿宋_GB2312"/>
          <w:color w:val="auto"/>
          <w:sz w:val="32"/>
          <w:szCs w:val="32"/>
          <w:highlight w:val="none"/>
        </w:rPr>
        <w:t>张，每千人口执业（护理）医师数由</w:t>
      </w:r>
      <w:r>
        <w:rPr>
          <w:rFonts w:ascii="Times New Roman" w:hAnsi="Times New Roman" w:eastAsia="仿宋_GB2312"/>
          <w:color w:val="auto"/>
          <w:sz w:val="32"/>
          <w:szCs w:val="32"/>
          <w:highlight w:val="none"/>
        </w:rPr>
        <w:t>2015</w:t>
      </w:r>
      <w:r>
        <w:rPr>
          <w:rFonts w:hint="eastAsia" w:ascii="Times New Roman" w:hAnsi="Times New Roman" w:eastAsia="仿宋_GB2312"/>
          <w:color w:val="auto"/>
          <w:sz w:val="32"/>
          <w:szCs w:val="32"/>
          <w:highlight w:val="none"/>
        </w:rPr>
        <w:t>年的</w:t>
      </w:r>
      <w:r>
        <w:rPr>
          <w:rFonts w:ascii="Times New Roman" w:hAnsi="Times New Roman" w:eastAsia="仿宋_GB2312"/>
          <w:color w:val="auto"/>
          <w:sz w:val="32"/>
          <w:szCs w:val="32"/>
          <w:highlight w:val="none"/>
        </w:rPr>
        <w:t>1.33</w:t>
      </w:r>
      <w:r>
        <w:rPr>
          <w:rFonts w:hint="eastAsia" w:ascii="Times New Roman" w:hAnsi="Times New Roman" w:eastAsia="仿宋_GB2312"/>
          <w:color w:val="auto"/>
          <w:sz w:val="32"/>
          <w:szCs w:val="32"/>
          <w:highlight w:val="none"/>
        </w:rPr>
        <w:t>人增加到</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年的</w:t>
      </w:r>
      <w:r>
        <w:rPr>
          <w:rFonts w:ascii="Times New Roman" w:hAnsi="Times New Roman" w:eastAsia="仿宋_GB2312"/>
          <w:color w:val="auto"/>
          <w:sz w:val="32"/>
          <w:szCs w:val="32"/>
          <w:highlight w:val="none"/>
        </w:rPr>
        <w:t>2.62</w:t>
      </w:r>
      <w:r>
        <w:rPr>
          <w:rFonts w:hint="eastAsia" w:ascii="Times New Roman" w:hAnsi="Times New Roman" w:eastAsia="仿宋_GB2312"/>
          <w:color w:val="auto"/>
          <w:sz w:val="32"/>
          <w:szCs w:val="32"/>
          <w:highlight w:val="none"/>
        </w:rPr>
        <w:t>人，每千人口注册护士数由</w:t>
      </w:r>
      <w:r>
        <w:rPr>
          <w:rFonts w:ascii="Times New Roman" w:hAnsi="Times New Roman" w:eastAsia="仿宋_GB2312"/>
          <w:color w:val="auto"/>
          <w:sz w:val="32"/>
          <w:szCs w:val="32"/>
          <w:highlight w:val="none"/>
        </w:rPr>
        <w:t>2015</w:t>
      </w:r>
      <w:r>
        <w:rPr>
          <w:rFonts w:hint="eastAsia" w:ascii="Times New Roman" w:hAnsi="Times New Roman" w:eastAsia="仿宋_GB2312"/>
          <w:color w:val="auto"/>
          <w:sz w:val="32"/>
          <w:szCs w:val="32"/>
          <w:highlight w:val="none"/>
        </w:rPr>
        <w:t>年的</w:t>
      </w:r>
      <w:r>
        <w:rPr>
          <w:rFonts w:ascii="Times New Roman" w:hAnsi="Times New Roman" w:eastAsia="仿宋_GB2312"/>
          <w:color w:val="auto"/>
          <w:sz w:val="32"/>
          <w:szCs w:val="32"/>
          <w:highlight w:val="none"/>
        </w:rPr>
        <w:t>1.55</w:t>
      </w:r>
      <w:r>
        <w:rPr>
          <w:rFonts w:hint="eastAsia" w:ascii="Times New Roman" w:hAnsi="Times New Roman" w:eastAsia="仿宋_GB2312"/>
          <w:color w:val="auto"/>
          <w:sz w:val="32"/>
          <w:szCs w:val="32"/>
          <w:highlight w:val="none"/>
        </w:rPr>
        <w:t>人增加到</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年的</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人。城乡低保标准实现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十六连增</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，月低保标准分别提高到</w:t>
      </w:r>
      <w:r>
        <w:rPr>
          <w:rFonts w:ascii="Times New Roman" w:hAnsi="Times New Roman" w:eastAsia="仿宋_GB2312"/>
          <w:color w:val="auto"/>
          <w:sz w:val="32"/>
          <w:szCs w:val="32"/>
          <w:highlight w:val="none"/>
        </w:rPr>
        <w:t>719</w:t>
      </w:r>
      <w:r>
        <w:rPr>
          <w:rFonts w:hint="eastAsia" w:ascii="Times New Roman" w:hAnsi="Times New Roman" w:eastAsia="仿宋_GB2312"/>
          <w:color w:val="auto"/>
          <w:sz w:val="32"/>
          <w:szCs w:val="32"/>
          <w:highlight w:val="none"/>
        </w:rPr>
        <w:t>元、</w:t>
      </w:r>
      <w:r>
        <w:rPr>
          <w:rFonts w:ascii="Times New Roman" w:hAnsi="Times New Roman" w:eastAsia="仿宋_GB2312"/>
          <w:color w:val="auto"/>
          <w:sz w:val="32"/>
          <w:szCs w:val="32"/>
          <w:highlight w:val="none"/>
        </w:rPr>
        <w:t>537</w:t>
      </w:r>
      <w:r>
        <w:rPr>
          <w:rFonts w:hint="eastAsia" w:ascii="Times New Roman" w:hAnsi="Times New Roman" w:eastAsia="仿宋_GB2312"/>
          <w:color w:val="auto"/>
          <w:sz w:val="32"/>
          <w:szCs w:val="32"/>
          <w:highlight w:val="none"/>
        </w:rPr>
        <w:t>元。建设养老服务机构</w:t>
      </w:r>
      <w:r>
        <w:rPr>
          <w:rFonts w:ascii="Times New Roman" w:hAnsi="Times New Roman" w:eastAsia="仿宋_GB2312"/>
          <w:color w:val="auto"/>
          <w:sz w:val="32"/>
          <w:szCs w:val="32"/>
          <w:highlight w:val="none"/>
        </w:rPr>
        <w:t>17</w:t>
      </w:r>
      <w:r>
        <w:rPr>
          <w:rFonts w:hint="eastAsia" w:ascii="Times New Roman" w:hAnsi="Times New Roman" w:eastAsia="仿宋_GB2312"/>
          <w:color w:val="auto"/>
          <w:sz w:val="32"/>
          <w:szCs w:val="32"/>
          <w:highlight w:val="none"/>
        </w:rPr>
        <w:t>处、社区养老服务设施</w:t>
      </w:r>
      <w:r>
        <w:rPr>
          <w:rFonts w:ascii="Times New Roman" w:hAnsi="Times New Roman" w:eastAsia="仿宋_GB2312"/>
          <w:color w:val="auto"/>
          <w:sz w:val="32"/>
          <w:szCs w:val="32"/>
          <w:highlight w:val="none"/>
        </w:rPr>
        <w:t>63</w:t>
      </w:r>
      <w:r>
        <w:rPr>
          <w:rFonts w:hint="eastAsia" w:ascii="Times New Roman" w:hAnsi="Times New Roman" w:eastAsia="仿宋_GB2312"/>
          <w:color w:val="auto"/>
          <w:sz w:val="32"/>
          <w:szCs w:val="32"/>
          <w:highlight w:val="none"/>
        </w:rPr>
        <w:t>处，基本建立了以居家为基础、社区为依托、机构为补充、医养相结合的多层次养老服务体系。城乡居民基本养老保险制度实现全覆盖，基本养老金从</w:t>
      </w:r>
      <w:r>
        <w:rPr>
          <w:rFonts w:ascii="Times New Roman" w:hAnsi="Times New Roman" w:eastAsia="仿宋_GB2312"/>
          <w:color w:val="auto"/>
          <w:sz w:val="32"/>
          <w:szCs w:val="32"/>
          <w:highlight w:val="none"/>
        </w:rPr>
        <w:t>2016</w:t>
      </w:r>
      <w:r>
        <w:rPr>
          <w:rFonts w:hint="eastAsia" w:ascii="Times New Roman" w:hAnsi="Times New Roman" w:eastAsia="仿宋_GB2312"/>
          <w:color w:val="auto"/>
          <w:sz w:val="32"/>
          <w:szCs w:val="32"/>
          <w:highlight w:val="none"/>
        </w:rPr>
        <w:t>年的每人每月</w:t>
      </w:r>
      <w:r>
        <w:rPr>
          <w:rFonts w:ascii="Times New Roman" w:hAnsi="Times New Roman" w:eastAsia="仿宋_GB2312"/>
          <w:color w:val="auto"/>
          <w:sz w:val="32"/>
          <w:szCs w:val="32"/>
          <w:highlight w:val="none"/>
        </w:rPr>
        <w:t>85</w:t>
      </w:r>
      <w:r>
        <w:rPr>
          <w:rFonts w:hint="eastAsia" w:ascii="Times New Roman" w:hAnsi="Times New Roman" w:eastAsia="仿宋_GB2312"/>
          <w:color w:val="auto"/>
          <w:sz w:val="32"/>
          <w:szCs w:val="32"/>
          <w:highlight w:val="none"/>
        </w:rPr>
        <w:t>元提高到</w:t>
      </w:r>
      <w:r>
        <w:rPr>
          <w:rFonts w:ascii="Times New Roman" w:hAnsi="Times New Roman" w:eastAsia="仿宋_GB2312"/>
          <w:color w:val="auto"/>
          <w:sz w:val="32"/>
          <w:szCs w:val="32"/>
          <w:highlight w:val="none"/>
        </w:rPr>
        <w:t>2020</w:t>
      </w:r>
      <w:r>
        <w:rPr>
          <w:rFonts w:hint="eastAsia" w:ascii="Times New Roman" w:hAnsi="Times New Roman" w:eastAsia="仿宋_GB2312"/>
          <w:color w:val="auto"/>
          <w:sz w:val="32"/>
          <w:szCs w:val="32"/>
          <w:highlight w:val="none"/>
        </w:rPr>
        <w:t>年的每人每月</w:t>
      </w:r>
      <w:r>
        <w:rPr>
          <w:rFonts w:ascii="Times New Roman" w:hAnsi="Times New Roman" w:eastAsia="仿宋_GB2312"/>
          <w:color w:val="auto"/>
          <w:sz w:val="32"/>
          <w:szCs w:val="32"/>
          <w:highlight w:val="none"/>
        </w:rPr>
        <w:t>142</w:t>
      </w:r>
      <w:r>
        <w:rPr>
          <w:rFonts w:hint="eastAsia" w:ascii="Times New Roman" w:hAnsi="Times New Roman" w:eastAsia="仿宋_GB2312"/>
          <w:color w:val="auto"/>
          <w:sz w:val="32"/>
          <w:szCs w:val="32"/>
          <w:highlight w:val="none"/>
        </w:rPr>
        <w:t>元，累计发放养老金达</w:t>
      </w:r>
      <w:r>
        <w:rPr>
          <w:rFonts w:ascii="Times New Roman" w:hAnsi="Times New Roman" w:eastAsia="仿宋_GB2312"/>
          <w:color w:val="auto"/>
          <w:sz w:val="32"/>
          <w:szCs w:val="32"/>
          <w:highlight w:val="none"/>
        </w:rPr>
        <w:t>8.35</w:t>
      </w:r>
      <w:r>
        <w:rPr>
          <w:rFonts w:hint="eastAsia" w:ascii="Times New Roman" w:hAnsi="Times New Roman" w:eastAsia="仿宋_GB2312"/>
          <w:color w:val="auto"/>
          <w:sz w:val="32"/>
          <w:szCs w:val="32"/>
          <w:highlight w:val="none"/>
        </w:rPr>
        <w:t>亿元。</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多员合一、多网融合</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社会治理体系不断创新，实现城乡社区网格设置科学、规范与全覆盖。全面实现城乡公交一体化运营，开通梁山至济宁城际公交。群众满意度稳步提升，在</w:t>
      </w:r>
      <w:r>
        <w:rPr>
          <w:rFonts w:ascii="Times New Roman" w:hAnsi="Times New Roman" w:eastAsia="仿宋_GB2312"/>
          <w:color w:val="auto"/>
          <w:sz w:val="32"/>
          <w:szCs w:val="32"/>
          <w:highlight w:val="none"/>
        </w:rPr>
        <w:t>2019</w:t>
      </w:r>
      <w:r>
        <w:rPr>
          <w:rFonts w:hint="eastAsia" w:ascii="Times New Roman" w:hAnsi="Times New Roman" w:eastAsia="仿宋_GB2312"/>
          <w:color w:val="auto"/>
          <w:sz w:val="32"/>
          <w:szCs w:val="32"/>
          <w:highlight w:val="none"/>
        </w:rPr>
        <w:t>年度全省城乡居民评价调查中，我县群众满意度在全市县市区排名第</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位、全省县市区排名第</w:t>
      </w:r>
      <w:r>
        <w:rPr>
          <w:rFonts w:ascii="Times New Roman" w:hAnsi="Times New Roman" w:eastAsia="仿宋_GB2312"/>
          <w:color w:val="auto"/>
          <w:sz w:val="32"/>
          <w:szCs w:val="32"/>
          <w:highlight w:val="none"/>
        </w:rPr>
        <w:t>21</w:t>
      </w:r>
      <w:r>
        <w:rPr>
          <w:rFonts w:hint="eastAsia" w:ascii="Times New Roman" w:hAnsi="Times New Roman" w:eastAsia="仿宋_GB2312"/>
          <w:color w:val="auto"/>
          <w:sz w:val="32"/>
          <w:szCs w:val="32"/>
          <w:highlight w:val="none"/>
        </w:rPr>
        <w:t>位，创历史最好成绩。疫情防控取得阶段性胜利，全县没有确诊和疑似病例。</w:t>
      </w:r>
    </w:p>
    <w:p>
      <w:pPr>
        <w:widowControl/>
        <w:shd w:val="clear"/>
        <w:adjustRightInd w:val="0"/>
        <w:snapToGrid w:val="0"/>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总体来看，</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十三五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时期是梁山经济转型力度最大、创新发展环境最好、城乡建设水平提升最快、城乡居民受益最高的五年，走出了梁山高质量发展新路子，建成了不一样的城市，培育了不可限量的产业，培养了一支不服输的干部队伍，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十四五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时期砥砺前行、继续高质量发展铺开了宽广的道路，打下了扎实的基础。积累的经验弥足珍贵，必须长期坚持：</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楷体_GB2312"/>
          <w:b/>
          <w:bCs/>
          <w:color w:val="auto"/>
          <w:sz w:val="32"/>
          <w:szCs w:val="32"/>
          <w:highlight w:val="none"/>
        </w:rPr>
        <w:t>一是坚持党对一切工作的领导，坚定正确政治方向。</w:t>
      </w:r>
      <w:r>
        <w:rPr>
          <w:rFonts w:hint="eastAsia" w:ascii="Times New Roman" w:hAnsi="Times New Roman" w:eastAsia="仿宋_GB2312"/>
          <w:color w:val="auto"/>
          <w:sz w:val="32"/>
          <w:szCs w:val="32"/>
          <w:highlight w:val="none"/>
        </w:rPr>
        <w:t>高举中国特色社会主义伟大旗帜，坚持以习近平新时代中国特色社会主义思想为指导，牢固树立</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四个意识</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、坚定</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四个自信</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，把</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两个维护</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作为做好一切工作的根本保证，充分发挥党统领全局、协调各方的作用，确保发展方向始终正确，确保中央和省市决策部署在梁山县落地生根。</w:t>
      </w:r>
      <w:r>
        <w:rPr>
          <w:rFonts w:hint="eastAsia" w:ascii="Times New Roman" w:hAnsi="Times New Roman" w:eastAsia="楷体_GB2312"/>
          <w:b/>
          <w:bCs/>
          <w:color w:val="auto"/>
          <w:sz w:val="32"/>
          <w:szCs w:val="32"/>
          <w:highlight w:val="none"/>
        </w:rPr>
        <w:t>二是坚持凡事谋后而动，确保决策科学。</w:t>
      </w:r>
      <w:r>
        <w:rPr>
          <w:rFonts w:hint="eastAsia" w:ascii="Times New Roman" w:hAnsi="Times New Roman" w:eastAsia="仿宋_GB2312"/>
          <w:color w:val="auto"/>
          <w:sz w:val="32"/>
          <w:szCs w:val="32"/>
          <w:highlight w:val="none"/>
        </w:rPr>
        <w:t>严格落实《中国共产党地方委员会工作条例》，执行民主集中制，充分沟通，多方协商，集思广益，科学决策。坚持和完善县委书记专题会议制度，确保全县重大决策事项充分酝酿讨论，依法提高县委常委会、县人大常委会、县政府常务会、县政协常委会决策效率。</w:t>
      </w:r>
      <w:r>
        <w:rPr>
          <w:rFonts w:hint="eastAsia" w:ascii="Times New Roman" w:hAnsi="Times New Roman" w:eastAsia="楷体_GB2312"/>
          <w:b/>
          <w:bCs/>
          <w:color w:val="auto"/>
          <w:sz w:val="32"/>
          <w:szCs w:val="32"/>
          <w:highlight w:val="none"/>
        </w:rPr>
        <w:t>三是坚持发展第一要务，工业第一动力。</w:t>
      </w:r>
      <w:r>
        <w:rPr>
          <w:rFonts w:hint="eastAsia" w:ascii="Times New Roman" w:hAnsi="Times New Roman" w:eastAsia="仿宋_GB2312"/>
          <w:color w:val="auto"/>
          <w:sz w:val="32"/>
          <w:szCs w:val="32"/>
          <w:highlight w:val="none"/>
        </w:rPr>
        <w:t>坚持工业立县不动摇，把发展工业经济作为推进发展的主引擎，</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两化驱动</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、协调发展，埋头苦干，持续发力，确保发展行稳致远。</w:t>
      </w:r>
      <w:r>
        <w:rPr>
          <w:rFonts w:hint="eastAsia" w:ascii="Times New Roman" w:hAnsi="Times New Roman" w:eastAsia="楷体_GB2312"/>
          <w:b/>
          <w:bCs/>
          <w:color w:val="auto"/>
          <w:sz w:val="32"/>
          <w:szCs w:val="32"/>
          <w:highlight w:val="none"/>
        </w:rPr>
        <w:t>四是坚持创新发展，人才科技为先。</w:t>
      </w:r>
      <w:r>
        <w:rPr>
          <w:rFonts w:hint="eastAsia" w:ascii="Times New Roman" w:hAnsi="Times New Roman" w:eastAsia="仿宋_GB2312"/>
          <w:color w:val="auto"/>
          <w:sz w:val="32"/>
          <w:szCs w:val="32"/>
          <w:highlight w:val="none"/>
        </w:rPr>
        <w:t>激发创新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第一动力</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，用好人才</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第一资源</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，持续推进</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创新、创造、创品牌</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，积蓄能量、厚植优势，确保梁山在滚石上山、挂帆出海的进程中闯关夺隘、破浪前行。</w:t>
      </w:r>
      <w:r>
        <w:rPr>
          <w:rFonts w:hint="eastAsia" w:ascii="Times New Roman" w:hAnsi="Times New Roman" w:eastAsia="楷体_GB2312"/>
          <w:b/>
          <w:bCs/>
          <w:color w:val="auto"/>
          <w:sz w:val="32"/>
          <w:szCs w:val="32"/>
          <w:highlight w:val="none"/>
        </w:rPr>
        <w:t>五是坚持解放思想深化改革，增强发展活力。</w:t>
      </w:r>
      <w:r>
        <w:rPr>
          <w:rFonts w:hint="eastAsia" w:ascii="Times New Roman" w:hAnsi="Times New Roman" w:eastAsia="仿宋_GB2312"/>
          <w:color w:val="auto"/>
          <w:sz w:val="32"/>
          <w:szCs w:val="32"/>
          <w:highlight w:val="none"/>
        </w:rPr>
        <w:t>用好改革开放</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关键一招</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，持续解放思想、鼓励大胆创新，破除体制弊端，解决难题弊阻，释放发展活力，确保梁山在新一轮发展中赢得主动。</w:t>
      </w:r>
      <w:r>
        <w:rPr>
          <w:rFonts w:hint="eastAsia" w:ascii="Times New Roman" w:hAnsi="Times New Roman" w:eastAsia="楷体_GB2312"/>
          <w:b/>
          <w:bCs/>
          <w:color w:val="auto"/>
          <w:sz w:val="32"/>
          <w:szCs w:val="32"/>
          <w:highlight w:val="none"/>
        </w:rPr>
        <w:t>六是必须坚持人民至上，把人民利益放在首位。</w:t>
      </w:r>
      <w:r>
        <w:rPr>
          <w:rFonts w:hint="eastAsia" w:ascii="Times New Roman" w:hAnsi="Times New Roman" w:eastAsia="仿宋_GB2312"/>
          <w:color w:val="auto"/>
          <w:sz w:val="32"/>
          <w:szCs w:val="32"/>
          <w:highlight w:val="none"/>
        </w:rPr>
        <w:t>坚持人民主体地位，始终把人民的根本利益作为一切工作的出发点和落脚点，做到发展为了人民、发展依靠人民、发展成果由人民共享，不断实现人民对美好生活的向往。</w:t>
      </w:r>
    </w:p>
    <w:p>
      <w:pPr>
        <w:widowControl/>
        <w:shd w:val="clear"/>
        <w:adjustRightInd w:val="0"/>
        <w:snapToGrid w:val="0"/>
        <w:spacing w:line="600" w:lineRule="exact"/>
        <w:ind w:firstLine="640" w:firstLineChars="200"/>
        <w:outlineLvl w:val="1"/>
        <w:rPr>
          <w:rFonts w:ascii="Times New Roman" w:hAnsi="Times New Roman" w:eastAsia="楷体_GB2312"/>
          <w:bCs/>
          <w:color w:val="auto"/>
          <w:sz w:val="32"/>
          <w:szCs w:val="32"/>
          <w:highlight w:val="none"/>
        </w:rPr>
      </w:pPr>
      <w:bookmarkStart w:id="2" w:name="_Toc62735202"/>
      <w:r>
        <w:rPr>
          <w:rFonts w:hint="eastAsia" w:ascii="Times New Roman" w:hAnsi="Times New Roman" w:eastAsia="楷体_GB2312"/>
          <w:bCs/>
          <w:color w:val="auto"/>
          <w:sz w:val="32"/>
          <w:szCs w:val="32"/>
          <w:highlight w:val="none"/>
        </w:rPr>
        <w:t>（二）形势环境</w:t>
      </w:r>
      <w:bookmarkEnd w:id="2"/>
    </w:p>
    <w:p>
      <w:pPr>
        <w:pStyle w:val="49"/>
        <w:shd w:val="clear"/>
        <w:snapToGrid w:val="0"/>
        <w:spacing w:line="600" w:lineRule="exact"/>
        <w:ind w:firstLine="640" w:firstLineChars="200"/>
        <w:jc w:val="both"/>
        <w:rPr>
          <w:rFonts w:ascii="Times New Roman" w:hAnsi="Times New Roman" w:eastAsia="仿宋_GB2312" w:cs="Times New Roman"/>
          <w:color w:val="auto"/>
          <w:kern w:val="2"/>
          <w:sz w:val="32"/>
          <w:szCs w:val="32"/>
          <w:highlight w:val="none"/>
        </w:rPr>
      </w:pP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十四五</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时期（</w:t>
      </w:r>
      <w:r>
        <w:rPr>
          <w:rFonts w:ascii="Times New Roman" w:hAnsi="Times New Roman" w:eastAsia="仿宋_GB2312" w:cs="Times New Roman"/>
          <w:color w:val="auto"/>
          <w:kern w:val="2"/>
          <w:sz w:val="32"/>
          <w:szCs w:val="32"/>
          <w:highlight w:val="none"/>
        </w:rPr>
        <w:t>2021</w:t>
      </w:r>
      <w:r>
        <w:rPr>
          <w:rFonts w:hint="eastAsia" w:ascii="Times New Roman" w:hAnsi="Times New Roman" w:eastAsia="仿宋_GB2312" w:cs="Times New Roman"/>
          <w:color w:val="auto"/>
          <w:kern w:val="2"/>
          <w:sz w:val="32"/>
          <w:szCs w:val="32"/>
          <w:highlight w:val="none"/>
        </w:rPr>
        <w:t>－</w:t>
      </w:r>
      <w:r>
        <w:rPr>
          <w:rFonts w:ascii="Times New Roman" w:hAnsi="Times New Roman" w:eastAsia="仿宋_GB2312" w:cs="Times New Roman"/>
          <w:color w:val="auto"/>
          <w:kern w:val="2"/>
          <w:sz w:val="32"/>
          <w:szCs w:val="32"/>
          <w:highlight w:val="none"/>
        </w:rPr>
        <w:t>2025</w:t>
      </w:r>
      <w:r>
        <w:rPr>
          <w:rFonts w:hint="eastAsia" w:ascii="Times New Roman" w:hAnsi="Times New Roman" w:eastAsia="仿宋_GB2312" w:cs="Times New Roman"/>
          <w:color w:val="auto"/>
          <w:kern w:val="2"/>
          <w:sz w:val="32"/>
          <w:szCs w:val="32"/>
          <w:highlight w:val="none"/>
        </w:rPr>
        <w:t>年），是我国在全面建成小康社会、实现第一个百年奋斗目标之后，乘势而上开启全面建设社会主义现代化国家新征程、向第二个百年奋斗目标进军的第一个五年，是我县全面贯彻落实习近平新时代中国特色社会主义思想、加快新旧动能转换、推动高质量发展的五年。站在</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十四五</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的新起点，必须坚定贯彻新发展理念，积极融入新发展格局，抢抓机遇、突出特色、积极作为，全面开创新时代</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经济强县，美丽梁山</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新局面，努力在社会主义现代化建设的新征程中走在前列。分析</w:t>
      </w:r>
      <w:r>
        <w:rPr>
          <w:rFonts w:ascii="Times New Roman" w:hAnsi="Times New Roman" w:eastAsia="仿宋_GB2312" w:cs="Times New Roman"/>
          <w:color w:val="auto"/>
          <w:kern w:val="2"/>
          <w:sz w:val="32"/>
          <w:szCs w:val="32"/>
          <w:highlight w:val="none"/>
        </w:rPr>
        <w:t xml:space="preserve"> “</w:t>
      </w:r>
      <w:r>
        <w:rPr>
          <w:rFonts w:hint="eastAsia" w:ascii="Times New Roman" w:hAnsi="Times New Roman" w:eastAsia="仿宋_GB2312" w:cs="Times New Roman"/>
          <w:color w:val="auto"/>
          <w:kern w:val="2"/>
          <w:sz w:val="32"/>
          <w:szCs w:val="32"/>
          <w:highlight w:val="none"/>
        </w:rPr>
        <w:t>十四五</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时期面临的发展环境，世界经济环境仍然比较复杂，我国经济社会发展机遇和挑战相互交织，梁山仍处于可以大有作为的重要战略机遇期。</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w:t>
      </w:r>
      <w:r>
        <w:rPr>
          <w:rFonts w:hint="eastAsia" w:ascii="Times New Roman" w:hAnsi="Times New Roman" w:eastAsia="楷体_GB2312"/>
          <w:b/>
          <w:bCs/>
          <w:color w:val="auto"/>
          <w:sz w:val="32"/>
          <w:szCs w:val="32"/>
          <w:highlight w:val="none"/>
        </w:rPr>
        <w:t>从国际看，</w:t>
      </w:r>
      <w:r>
        <w:rPr>
          <w:rFonts w:hint="eastAsia" w:ascii="Times New Roman" w:hAnsi="Times New Roman" w:eastAsia="仿宋_GB2312"/>
          <w:color w:val="auto"/>
          <w:sz w:val="32"/>
          <w:szCs w:val="32"/>
          <w:highlight w:val="none"/>
        </w:rPr>
        <w:t>全球经济版图深度调整，经济重心持续向亚太地区移动，中国国际地位快速提升。全球科技和产业变革孕育新的突破，新一轮产业转移渐次展开，为我国带来了换道超车的宝贵机遇，有利于我国深层次转变经济发展方式，实现经济社会转型发展。但同时国际环境日趋复杂，不稳定性不确定性明显增加，新冠肺炎疫情影响广泛深远，经济全球化遭遇逆流，世界进入动荡变革期，总体看外部环境更趋复杂。</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lang w:val="zh-CN"/>
        </w:rPr>
      </w:pPr>
      <w:r>
        <w:rPr>
          <w:rFonts w:ascii="Times New Roman" w:hAnsi="Times New Roman" w:eastAsia="楷体_GB2312"/>
          <w:b/>
          <w:bCs/>
          <w:color w:val="auto"/>
          <w:sz w:val="32"/>
          <w:szCs w:val="32"/>
          <w:highlight w:val="none"/>
        </w:rPr>
        <w:t>——</w:t>
      </w:r>
      <w:r>
        <w:rPr>
          <w:rFonts w:hint="eastAsia" w:ascii="Times New Roman" w:hAnsi="Times New Roman" w:eastAsia="楷体_GB2312"/>
          <w:b/>
          <w:bCs/>
          <w:color w:val="auto"/>
          <w:sz w:val="32"/>
          <w:szCs w:val="32"/>
          <w:highlight w:val="none"/>
        </w:rPr>
        <w:t>从国内看，</w:t>
      </w:r>
      <w:r>
        <w:rPr>
          <w:rFonts w:hint="eastAsia" w:ascii="Times New Roman" w:hAnsi="Times New Roman" w:eastAsia="仿宋_GB2312"/>
          <w:color w:val="auto"/>
          <w:sz w:val="32"/>
          <w:szCs w:val="32"/>
          <w:highlight w:val="none"/>
        </w:rPr>
        <w:t>我国已转向高质量发展阶段，制度优势显著，治理效能提升，经济长期向好，物质基础雄厚，人力资源丰富，市场空间广阔，发展韧性强劲，社会大局稳定，继续发展具有多方面优势和条件。</w:t>
      </w:r>
      <w:r>
        <w:rPr>
          <w:rFonts w:hint="eastAsia" w:ascii="Times New Roman" w:hAnsi="Times New Roman" w:eastAsia="仿宋_GB2312"/>
          <w:color w:val="auto"/>
          <w:sz w:val="32"/>
          <w:szCs w:val="32"/>
          <w:highlight w:val="none"/>
          <w:lang w:val="zh-CN"/>
        </w:rPr>
        <w:t>山东省站上高质量发展的新起点，坚持稳中求进工作总基调，深入实施</w:t>
      </w:r>
      <w:r>
        <w:rPr>
          <w:rFonts w:ascii="Times New Roman" w:hAnsi="Times New Roman" w:eastAsia="仿宋_GB2312"/>
          <w:color w:val="auto"/>
          <w:sz w:val="32"/>
          <w:szCs w:val="32"/>
          <w:highlight w:val="none"/>
          <w:lang w:val="zh-CN"/>
        </w:rPr>
        <w:t>“</w:t>
      </w:r>
      <w:r>
        <w:rPr>
          <w:rFonts w:hint="eastAsia" w:ascii="Times New Roman" w:hAnsi="Times New Roman" w:eastAsia="仿宋_GB2312"/>
          <w:color w:val="auto"/>
          <w:sz w:val="32"/>
          <w:szCs w:val="32"/>
          <w:highlight w:val="none"/>
          <w:lang w:val="zh-CN"/>
        </w:rPr>
        <w:t>八大发展战略</w:t>
      </w:r>
      <w:r>
        <w:rPr>
          <w:rFonts w:ascii="Times New Roman" w:hAnsi="Times New Roman" w:eastAsia="仿宋_GB2312"/>
          <w:color w:val="auto"/>
          <w:sz w:val="32"/>
          <w:szCs w:val="32"/>
          <w:highlight w:val="none"/>
          <w:lang w:val="zh-CN"/>
        </w:rPr>
        <w:t>”</w:t>
      </w:r>
      <w:r>
        <w:rPr>
          <w:rFonts w:hint="eastAsia" w:ascii="Times New Roman" w:hAnsi="Times New Roman" w:eastAsia="仿宋_GB2312"/>
          <w:color w:val="auto"/>
          <w:sz w:val="32"/>
          <w:szCs w:val="32"/>
          <w:highlight w:val="none"/>
          <w:lang w:val="zh-CN"/>
        </w:rPr>
        <w:t>，新时代现代化强省建设进入新局面。济宁市抢抓黄河流域生态保护和高质量发展、大运河文化带、淮河生态经济带、鲁南经济圈等机遇，加速实现战略进位，倾力打造区域性中心城市，为梁山县发展带来了千载难逢的机遇。</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楷体_GB2312"/>
          <w:b/>
          <w:bCs/>
          <w:color w:val="auto"/>
          <w:sz w:val="32"/>
          <w:szCs w:val="32"/>
          <w:highlight w:val="none"/>
        </w:rPr>
        <w:t>——</w:t>
      </w:r>
      <w:r>
        <w:rPr>
          <w:rFonts w:hint="eastAsia" w:ascii="Times New Roman" w:hAnsi="Times New Roman" w:eastAsia="楷体_GB2312"/>
          <w:b/>
          <w:bCs/>
          <w:color w:val="auto"/>
          <w:sz w:val="32"/>
          <w:szCs w:val="32"/>
          <w:highlight w:val="none"/>
        </w:rPr>
        <w:t>从县域看，</w:t>
      </w:r>
      <w:r>
        <w:rPr>
          <w:rFonts w:hint="eastAsia" w:ascii="Times New Roman" w:hAnsi="Times New Roman" w:eastAsia="仿宋_GB2312"/>
          <w:color w:val="auto"/>
          <w:sz w:val="32"/>
          <w:szCs w:val="32"/>
          <w:highlight w:val="none"/>
        </w:rPr>
        <w:t>梁山已经具备转型升级的坚实基础。进入高质量发展新的关键时期，既面临黄河流域生态保护与高质量发展等一系列重大发展机遇，也具有多方面发展优势：</w:t>
      </w:r>
      <w:r>
        <w:rPr>
          <w:rFonts w:hint="eastAsia" w:ascii="Times New Roman" w:hAnsi="Times New Roman" w:eastAsia="仿宋_GB2312"/>
          <w:b/>
          <w:bCs/>
          <w:color w:val="auto"/>
          <w:sz w:val="32"/>
          <w:szCs w:val="32"/>
          <w:highlight w:val="none"/>
        </w:rPr>
        <w:t>交通优势。</w:t>
      </w:r>
      <w:r>
        <w:rPr>
          <w:rFonts w:hint="eastAsia" w:ascii="Times New Roman" w:hAnsi="Times New Roman" w:eastAsia="仿宋_GB2312"/>
          <w:color w:val="auto"/>
          <w:sz w:val="32"/>
          <w:szCs w:val="32"/>
          <w:highlight w:val="none"/>
        </w:rPr>
        <w:t>区域交通枢纽地位初步确立，公铁水空多式联运体系已见雏形，铁水联运项目使梁山成为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西煤东输</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主要节点、能源基地。</w:t>
      </w:r>
      <w:r>
        <w:rPr>
          <w:rFonts w:hint="eastAsia" w:ascii="Times New Roman" w:hAnsi="Times New Roman" w:eastAsia="仿宋_GB2312"/>
          <w:b/>
          <w:bCs/>
          <w:color w:val="auto"/>
          <w:sz w:val="32"/>
          <w:szCs w:val="32"/>
          <w:highlight w:val="none"/>
        </w:rPr>
        <w:t>资源优势。</w:t>
      </w:r>
      <w:r>
        <w:rPr>
          <w:rFonts w:hint="eastAsia" w:ascii="Times New Roman" w:hAnsi="Times New Roman" w:eastAsia="仿宋_GB2312"/>
          <w:color w:val="auto"/>
          <w:sz w:val="32"/>
          <w:szCs w:val="32"/>
          <w:highlight w:val="none"/>
        </w:rPr>
        <w:t>拥有无可比拟的自然资源和历史文化资源，水资源丰富，土壤肥沃，水浒文化、运河文化、黄河文化等文化资源厚重，煤炭资源源源输送，都是梁山发展的重要依托。</w:t>
      </w:r>
      <w:r>
        <w:rPr>
          <w:rFonts w:hint="eastAsia" w:ascii="Times New Roman" w:hAnsi="Times New Roman" w:eastAsia="仿宋_GB2312"/>
          <w:b/>
          <w:bCs/>
          <w:color w:val="auto"/>
          <w:sz w:val="32"/>
          <w:szCs w:val="32"/>
          <w:highlight w:val="none"/>
        </w:rPr>
        <w:t>区位优势。</w:t>
      </w:r>
      <w:r>
        <w:rPr>
          <w:rFonts w:hint="eastAsia" w:ascii="Times New Roman" w:hAnsi="Times New Roman" w:eastAsia="仿宋_GB2312"/>
          <w:color w:val="auto"/>
          <w:sz w:val="32"/>
          <w:szCs w:val="32"/>
          <w:highlight w:val="none"/>
        </w:rPr>
        <w:t>地处山东省、河南省、济宁、菏泽、泰安、濮阳两省四市交界处，区域次中心地位充分显现，对提高城市首位度具有独特地缘优势。</w:t>
      </w:r>
      <w:r>
        <w:rPr>
          <w:rFonts w:hint="eastAsia" w:ascii="Times New Roman" w:hAnsi="Times New Roman" w:eastAsia="仿宋_GB2312"/>
          <w:b/>
          <w:bCs/>
          <w:color w:val="auto"/>
          <w:sz w:val="32"/>
          <w:szCs w:val="32"/>
          <w:highlight w:val="none"/>
        </w:rPr>
        <w:t>产业优势。</w:t>
      </w:r>
      <w:r>
        <w:rPr>
          <w:rFonts w:hint="eastAsia" w:ascii="Times New Roman" w:hAnsi="Times New Roman" w:eastAsia="仿宋_GB2312"/>
          <w:color w:val="auto"/>
          <w:sz w:val="32"/>
          <w:szCs w:val="32"/>
          <w:highlight w:val="none"/>
        </w:rPr>
        <w:t>产业集群化、链条化趋势明显，主导产业展现出旺盛生命力，新兴</w:t>
      </w:r>
      <w:r>
        <w:rPr>
          <w:rFonts w:hint="eastAsia" w:ascii="Times New Roman" w:hAnsi="仿宋_GB2312" w:eastAsia="仿宋_GB2312"/>
          <w:color w:val="auto"/>
          <w:sz w:val="32"/>
          <w:szCs w:val="32"/>
          <w:highlight w:val="none"/>
          <w:lang w:val="zh-CN"/>
        </w:rPr>
        <w:t>产业势头良好，现代农业蓬勃发展。</w:t>
      </w:r>
      <w:r>
        <w:rPr>
          <w:rFonts w:hint="eastAsia" w:ascii="Times New Roman" w:hAnsi="Times New Roman" w:eastAsia="仿宋_GB2312"/>
          <w:b/>
          <w:bCs/>
          <w:color w:val="auto"/>
          <w:sz w:val="32"/>
          <w:szCs w:val="32"/>
          <w:highlight w:val="none"/>
        </w:rPr>
        <w:t>机制优势。</w:t>
      </w:r>
      <w:r>
        <w:rPr>
          <w:rFonts w:hint="eastAsia" w:ascii="Times New Roman" w:hAnsi="Times New Roman" w:eastAsia="仿宋_GB2312"/>
          <w:color w:val="auto"/>
          <w:sz w:val="32"/>
          <w:szCs w:val="32"/>
          <w:highlight w:val="none"/>
        </w:rPr>
        <w:t>民营经济比重大、活力强，行动快、适应市场变化能力强，为全县经济发展带来极大活力。</w:t>
      </w:r>
      <w:r>
        <w:rPr>
          <w:rFonts w:hint="eastAsia" w:ascii="Times New Roman" w:hAnsi="Times New Roman" w:eastAsia="仿宋_GB2312"/>
          <w:b/>
          <w:bCs/>
          <w:color w:val="auto"/>
          <w:sz w:val="32"/>
          <w:szCs w:val="32"/>
          <w:highlight w:val="none"/>
        </w:rPr>
        <w:t>干部队伍优势。</w:t>
      </w:r>
      <w:r>
        <w:rPr>
          <w:rFonts w:hint="eastAsia" w:ascii="Times New Roman" w:hAnsi="Times New Roman" w:eastAsia="仿宋_GB2312"/>
          <w:color w:val="auto"/>
          <w:sz w:val="32"/>
          <w:szCs w:val="32"/>
          <w:highlight w:val="none"/>
        </w:rPr>
        <w:t>干部队伍作风过硬，敢打敢赢，</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干就干好、干就干成、干就一流</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的精气神，成为引领干部干事创业的普遍共识和内在动力，推动形成了政通人和、心齐劲足的良好局面。</w:t>
      </w:r>
    </w:p>
    <w:p>
      <w:pPr>
        <w:widowControl/>
        <w:shd w:val="clear"/>
        <w:adjustRightInd w:val="0"/>
        <w:snapToGrid w:val="0"/>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同时也必须清醒的看到，尽管梁山县取得了一系列的长足发展，但发展不平衡不充分的问题仍然比较突出，与全县人民对美好生活的需求相比，还存在不少短板和不足，主要表现为：经济总量依然不大，产业层次仍处于中低端层次，与高质量发展的要求还有差距；创新能力不足，科研投入较少，人才支撑与快速发展的局面不相适应，缺少骨干人才、高端人才和创新型人才；城市发展存有欠账，城市成熟度不够、服务功能不够，与周边县（市、区）间的县际交通网络不够畅通；城乡二元结构还很明显，城乡之间差距较大，城乡公共服务一体化进程需要加快；旅游开发相对滞后，文旅融合有待深化，旅游项目引进需要加力；民生保障和社会治理领域还有弱项，教育、医疗、养老等方面的短板需要尽快补齐。</w:t>
      </w:r>
    </w:p>
    <w:p>
      <w:pPr>
        <w:shd w:val="clear"/>
        <w:snapToGrid w:val="0"/>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综合判断，未来五年仍是梁山县发展的重要机遇期，也是</w:t>
      </w:r>
      <w:r>
        <w:rPr>
          <w:rFonts w:ascii="Times New Roman" w:hAnsi="Times New Roman" w:eastAsia="仿宋_GB2312"/>
          <w:color w:val="auto"/>
          <w:sz w:val="32"/>
          <w:szCs w:val="32"/>
          <w:highlight w:val="none"/>
        </w:rPr>
        <w:t xml:space="preserve"> “</w:t>
      </w:r>
      <w:r>
        <w:rPr>
          <w:rFonts w:hint="eastAsia" w:ascii="Times New Roman" w:hAnsi="Times New Roman" w:eastAsia="仿宋_GB2312"/>
          <w:color w:val="auto"/>
          <w:sz w:val="32"/>
          <w:szCs w:val="32"/>
          <w:highlight w:val="none"/>
        </w:rPr>
        <w:t>继续打基础、整体上水平</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的巩固提升期。前路漫漫，任重道远。稍有迟疑就会丧失机会，稍有犹豫就会一泻千里。必须保持清醒认识，心无旁骛、保持定力、抢抓机遇、积极作为，铆足劲完成滚石上山、挂帆出海的艰苦历程，完成时代赋予的历史使命。</w:t>
      </w:r>
    </w:p>
    <w:p>
      <w:pPr>
        <w:pStyle w:val="29"/>
        <w:shd w:val="clear"/>
        <w:adjustRightInd w:val="0"/>
        <w:snapToGrid w:val="0"/>
        <w:spacing w:line="600" w:lineRule="exact"/>
        <w:outlineLvl w:val="1"/>
        <w:rPr>
          <w:rFonts w:ascii="Times New Roman" w:hAnsi="Times New Roman" w:eastAsia="楷体_GB2312"/>
          <w:bCs/>
          <w:color w:val="auto"/>
          <w:szCs w:val="32"/>
          <w:highlight w:val="none"/>
        </w:rPr>
      </w:pPr>
      <w:bookmarkStart w:id="3" w:name="_Toc62735203"/>
      <w:r>
        <w:rPr>
          <w:rFonts w:hint="eastAsia" w:ascii="Times New Roman" w:hAnsi="Times New Roman" w:eastAsia="楷体_GB2312"/>
          <w:bCs/>
          <w:color w:val="auto"/>
          <w:szCs w:val="32"/>
          <w:highlight w:val="none"/>
        </w:rPr>
        <w:t>（三）总体要求</w:t>
      </w:r>
      <w:bookmarkEnd w:id="3"/>
    </w:p>
    <w:p>
      <w:pPr>
        <w:pStyle w:val="28"/>
        <w:shd w:val="clear"/>
        <w:adjustRightInd w:val="0"/>
        <w:snapToGrid w:val="0"/>
        <w:spacing w:line="600" w:lineRule="exact"/>
        <w:ind w:firstLine="643"/>
        <w:rPr>
          <w:rFonts w:ascii="Times New Roman" w:hAnsi="Times New Roman" w:eastAsia="黑体" w:cs="Times New Roman"/>
          <w:b/>
          <w:bCs/>
          <w:color w:val="auto"/>
          <w:kern w:val="0"/>
          <w:szCs w:val="32"/>
          <w:highlight w:val="none"/>
        </w:rPr>
      </w:pPr>
      <w:bookmarkStart w:id="4" w:name="_Hlk55379090"/>
      <w:r>
        <w:rPr>
          <w:rFonts w:hint="eastAsia" w:ascii="Times New Roman" w:hAnsi="Times New Roman" w:eastAsia="黑体" w:cs="Times New Roman"/>
          <w:b/>
          <w:bCs/>
          <w:color w:val="auto"/>
          <w:kern w:val="0"/>
          <w:szCs w:val="32"/>
          <w:highlight w:val="none"/>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坚持“工业立县、产业富县、科技兴县、质量强县”发展战略，持续提升"六大发展定位"，坚定不移走高质量发展之路，不断弘扬愚公精神，持续对标学习武进，保持定力，抢抓机遇，统筹推进，积极作为，推进“经济强县、美丽梁山”建设迈出重大步伐。</w:t>
      </w:r>
    </w:p>
    <w:p>
      <w:pPr>
        <w:pStyle w:val="28"/>
        <w:shd w:val="clear"/>
        <w:adjustRightInd w:val="0"/>
        <w:snapToGrid w:val="0"/>
        <w:spacing w:line="600" w:lineRule="exact"/>
        <w:outlineLvl w:val="1"/>
        <w:rPr>
          <w:rFonts w:ascii="Times New Roman" w:hAnsi="Times New Roman" w:eastAsia="楷体_GB2312" w:cs="Times New Roman"/>
          <w:bCs/>
          <w:color w:val="auto"/>
          <w:szCs w:val="32"/>
          <w:highlight w:val="none"/>
        </w:rPr>
      </w:pPr>
      <w:bookmarkStart w:id="5" w:name="_Toc62735204"/>
      <w:r>
        <w:rPr>
          <w:rFonts w:hint="eastAsia" w:ascii="Times New Roman" w:hAnsi="Times New Roman" w:eastAsia="楷体_GB2312" w:cs="Times New Roman"/>
          <w:bCs/>
          <w:color w:val="auto"/>
          <w:szCs w:val="32"/>
          <w:highlight w:val="none"/>
        </w:rPr>
        <w:t>（四）战略定位</w:t>
      </w:r>
      <w:bookmarkEnd w:id="5"/>
    </w:p>
    <w:p>
      <w:pPr>
        <w:shd w:val="clear"/>
        <w:adjustRightInd w:val="0"/>
        <w:snapToGrid w:val="0"/>
        <w:spacing w:line="600" w:lineRule="exact"/>
        <w:ind w:firstLine="627" w:firstLineChars="200"/>
        <w:rPr>
          <w:rFonts w:ascii="Times New Roman" w:hAnsi="Times New Roman" w:eastAsia="仿宋_GB2312"/>
          <w:color w:val="auto"/>
          <w:sz w:val="32"/>
          <w:szCs w:val="32"/>
          <w:highlight w:val="none"/>
        </w:rPr>
      </w:pPr>
      <w:r>
        <w:rPr>
          <w:rFonts w:ascii="Times New Roman" w:hAnsi="Times New Roman" w:eastAsia="仿宋_GB2312"/>
          <w:b/>
          <w:color w:val="auto"/>
          <w:spacing w:val="-4"/>
          <w:sz w:val="32"/>
          <w:szCs w:val="32"/>
          <w:highlight w:val="none"/>
        </w:rPr>
        <w:t>——</w:t>
      </w:r>
      <w:r>
        <w:rPr>
          <w:rFonts w:hint="eastAsia" w:ascii="Times New Roman" w:hAnsi="Times New Roman" w:eastAsia="仿宋_GB2312"/>
          <w:b/>
          <w:color w:val="auto"/>
          <w:spacing w:val="-4"/>
          <w:sz w:val="32"/>
          <w:szCs w:val="32"/>
          <w:highlight w:val="none"/>
        </w:rPr>
        <w:t>经济实力稳步提升。</w:t>
      </w:r>
      <w:r>
        <w:rPr>
          <w:rFonts w:hint="eastAsia" w:ascii="Times New Roman" w:hAnsi="Times New Roman" w:eastAsia="仿宋_GB2312"/>
          <w:color w:val="auto"/>
          <w:sz w:val="32"/>
          <w:szCs w:val="32"/>
          <w:highlight w:val="none"/>
        </w:rPr>
        <w:t>当好全市第二方阵排头兵，经济总量保持显著领先优势，各项主要经济指标增速位居全市前列，公共预算收入挺进“30亿俱乐部”，在全省县市区经济实力进入中等水平。</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建设全国先进制造业高质量发展示范区。</w:t>
      </w:r>
      <w:r>
        <w:rPr>
          <w:rFonts w:hint="eastAsia" w:ascii="Times New Roman" w:hAnsi="Times New Roman" w:eastAsia="仿宋_GB2312"/>
          <w:color w:val="auto"/>
          <w:sz w:val="32"/>
          <w:szCs w:val="32"/>
          <w:highlight w:val="none"/>
        </w:rPr>
        <w:t>主导产业现代化、智能化程度明显提升，专用汽车产业迈上500亿级，教育服务、稀土新材料产业迈上300亿级，培育一批100亿级、50亿级先进制造业集群，创新能力显著增强，创新体系更加完善，产业竞争力持续增强。</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color w:val="auto"/>
          <w:sz w:val="32"/>
          <w:szCs w:val="32"/>
          <w:highlight w:val="none"/>
        </w:rPr>
        <w:t>——</w:t>
      </w:r>
      <w:r>
        <w:rPr>
          <w:rFonts w:hint="eastAsia" w:ascii="Times New Roman" w:hAnsi="Times New Roman" w:eastAsia="仿宋_GB2312"/>
          <w:b/>
          <w:color w:val="auto"/>
          <w:sz w:val="32"/>
          <w:szCs w:val="32"/>
          <w:highlight w:val="none"/>
        </w:rPr>
        <w:t>建设绿色安全食品聚集区。</w:t>
      </w:r>
      <w:r>
        <w:rPr>
          <w:rFonts w:hint="eastAsia" w:ascii="Times New Roman" w:hAnsi="Times New Roman" w:eastAsia="仿宋_GB2312"/>
          <w:color w:val="auto"/>
          <w:sz w:val="32"/>
          <w:szCs w:val="32"/>
          <w:highlight w:val="none"/>
        </w:rPr>
        <w:t>坚持“走高端、创品牌”，坚持“四个最严”标准，健全农产品质量安全体系，巩固绿色安全优质农产品生产优势，打造一批全国知名绿色食品品牌，在全国范围叫响“黄河农耕”区域公用品牌和“梁山美食”整体品牌。创成国家农产品质量安全县。</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shd w:val="clear" w:color="auto" w:fill="FFFFFF"/>
        </w:rPr>
      </w:pPr>
      <w:r>
        <w:rPr>
          <w:rFonts w:ascii="Times New Roman" w:hAnsi="Times New Roman" w:eastAsia="仿宋_GB2312" w:cs="Times New Roman"/>
          <w:b/>
          <w:bCs/>
          <w:color w:val="auto"/>
          <w:szCs w:val="32"/>
          <w:highlight w:val="none"/>
          <w:shd w:val="clear" w:color="auto" w:fill="FFFFFF"/>
        </w:rPr>
        <w:t>——</w:t>
      </w:r>
      <w:r>
        <w:rPr>
          <w:rFonts w:hint="eastAsia" w:ascii="Times New Roman" w:hAnsi="Times New Roman" w:eastAsia="仿宋_GB2312" w:cs="Times New Roman"/>
          <w:b/>
          <w:bCs/>
          <w:color w:val="auto"/>
          <w:szCs w:val="32"/>
          <w:highlight w:val="none"/>
          <w:shd w:val="clear" w:color="auto" w:fill="FFFFFF"/>
        </w:rPr>
        <w:t>巩固提升综合交通枢纽地位。</w:t>
      </w:r>
      <w:r>
        <w:rPr>
          <w:rFonts w:hint="eastAsia" w:ascii="Times New Roman" w:hAnsi="Times New Roman" w:eastAsia="仿宋_GB2312" w:cs="Times New Roman"/>
          <w:color w:val="auto"/>
          <w:szCs w:val="32"/>
          <w:highlight w:val="none"/>
          <w:shd w:val="clear" w:color="auto" w:fill="FFFFFF"/>
        </w:rPr>
        <w:t>依托水、路、铁、空等便捷的交通区位优势，构建现代交通综合体系，形成联通东西地区、连接京津冀、长三角和珠三角区域、通江达海的综合交通枢纽，临港经济快速发展，现代物流业集聚成势，打造现代物流集散中心。</w:t>
      </w:r>
    </w:p>
    <w:p>
      <w:pPr>
        <w:pStyle w:val="28"/>
        <w:shd w:val="clear"/>
        <w:adjustRightInd w:val="0"/>
        <w:snapToGrid w:val="0"/>
        <w:spacing w:line="600" w:lineRule="exact"/>
        <w:ind w:firstLine="643"/>
        <w:rPr>
          <w:rFonts w:ascii="Times New Roman" w:hAnsi="Times New Roman" w:eastAsia="仿宋_GB2312" w:cs="Times New Roman"/>
          <w:bCs/>
          <w:color w:val="auto"/>
          <w:szCs w:val="32"/>
          <w:highlight w:val="none"/>
        </w:rPr>
      </w:pPr>
      <w:r>
        <w:rPr>
          <w:rFonts w:ascii="Times New Roman" w:hAnsi="Times New Roman" w:eastAsia="仿宋_GB2312" w:cs="Times New Roman"/>
          <w:b/>
          <w:color w:val="auto"/>
          <w:szCs w:val="32"/>
          <w:highlight w:val="none"/>
        </w:rPr>
        <w:t>——</w:t>
      </w:r>
      <w:r>
        <w:rPr>
          <w:rFonts w:hint="eastAsia" w:ascii="Times New Roman" w:hAnsi="Times New Roman" w:eastAsia="仿宋_GB2312" w:cs="Times New Roman"/>
          <w:b/>
          <w:color w:val="auto"/>
          <w:szCs w:val="32"/>
          <w:highlight w:val="none"/>
        </w:rPr>
        <w:t>提升区域次中心城市首位度。</w:t>
      </w:r>
      <w:r>
        <w:rPr>
          <w:rFonts w:hint="eastAsia" w:ascii="Times New Roman" w:hAnsi="Times New Roman" w:eastAsia="仿宋_GB2312" w:cs="Times New Roman"/>
          <w:bCs/>
          <w:color w:val="auto"/>
          <w:szCs w:val="32"/>
          <w:highlight w:val="none"/>
        </w:rPr>
        <w:t>城市空间不断拓展，城市功能更加完善，服务承载能力实现跃升，建设生态之城、文化之城、健康之城、活力之城、智慧之城、幸福之城，建成“不一样的城市”，区域次中心城市地位更加凸显，城市人口达到30万人以上，外地人口数量达到5万人左右，保持人口净流入、人才加速聚集态势。</w:t>
      </w:r>
    </w:p>
    <w:p>
      <w:pPr>
        <w:shd w:val="clear"/>
        <w:adjustRightInd w:val="0"/>
        <w:snapToGrid w:val="0"/>
        <w:spacing w:line="600" w:lineRule="exact"/>
        <w:ind w:firstLine="643" w:firstLineChars="200"/>
        <w:rPr>
          <w:rFonts w:hint="eastAsia" w:ascii="Times New Roman" w:hAnsi="Times New Roman" w:eastAsia="仿宋_GB2312"/>
          <w:bCs/>
          <w:color w:val="auto"/>
          <w:sz w:val="32"/>
          <w:szCs w:val="32"/>
          <w:highlight w:val="none"/>
          <w:shd w:val="clear" w:color="auto" w:fill="FFFFFF"/>
        </w:rPr>
      </w:pPr>
      <w:r>
        <w:rPr>
          <w:rFonts w:ascii="Times New Roman" w:hAnsi="Times New Roman" w:eastAsia="仿宋_GB2312"/>
          <w:b/>
          <w:bCs/>
          <w:color w:val="auto"/>
          <w:sz w:val="32"/>
          <w:szCs w:val="32"/>
          <w:highlight w:val="none"/>
        </w:rPr>
        <w:t>——</w:t>
      </w:r>
      <w:r>
        <w:rPr>
          <w:rFonts w:hint="eastAsia" w:ascii="Times New Roman" w:hAnsi="仿宋_GB2312" w:eastAsia="仿宋_GB2312"/>
          <w:b/>
          <w:bCs/>
          <w:color w:val="auto"/>
          <w:sz w:val="32"/>
          <w:szCs w:val="32"/>
          <w:highlight w:val="none"/>
          <w:lang w:val="zh-CN"/>
        </w:rPr>
        <w:t>建设全国忠义文化示范区。</w:t>
      </w:r>
      <w:bookmarkEnd w:id="4"/>
      <w:r>
        <w:rPr>
          <w:rFonts w:hint="eastAsia" w:ascii="Times New Roman" w:hAnsi="Times New Roman" w:eastAsia="仿宋_GB2312"/>
          <w:bCs/>
          <w:color w:val="auto"/>
          <w:sz w:val="32"/>
          <w:szCs w:val="32"/>
          <w:highlight w:val="none"/>
        </w:rPr>
        <w:t>优秀传统文化“两创”方针深入落实，“忠义仁孝、诚信友爱”的新时代梁山精神深入人心，社会主义核心价值观融入经济社会发展的方方面面，公共文化服务水平全面提升，新时代梁山人的忠义品格更加鲜明，汇聚起“经济强县、美丽梁山”建设的强大精神力量。水浒文化旅游核心城市地位进一步凸显，文化旅游产业支柱性地位充分彰显。在全国文明城市创建中走在前列，实现全国文明城市提名</w:t>
      </w:r>
    </w:p>
    <w:p>
      <w:pPr>
        <w:pStyle w:val="28"/>
        <w:shd w:val="clear"/>
        <w:adjustRightInd w:val="0"/>
        <w:snapToGrid w:val="0"/>
        <w:spacing w:line="600" w:lineRule="exact"/>
        <w:outlineLvl w:val="1"/>
        <w:rPr>
          <w:rFonts w:ascii="Times New Roman" w:hAnsi="Times New Roman" w:eastAsia="楷体_GB2312" w:cs="Times New Roman"/>
          <w:bCs/>
          <w:color w:val="auto"/>
          <w:szCs w:val="32"/>
          <w:highlight w:val="none"/>
        </w:rPr>
      </w:pPr>
      <w:bookmarkStart w:id="6" w:name="_Toc62735205"/>
      <w:r>
        <w:rPr>
          <w:rFonts w:hint="eastAsia" w:ascii="Times New Roman" w:hAnsi="Times New Roman" w:eastAsia="楷体_GB2312" w:cs="Times New Roman"/>
          <w:bCs/>
          <w:color w:val="auto"/>
          <w:szCs w:val="32"/>
          <w:highlight w:val="none"/>
        </w:rPr>
        <w:t>（五）十四五时期主要目标</w:t>
      </w:r>
      <w:bookmarkEnd w:id="6"/>
    </w:p>
    <w:p>
      <w:pPr>
        <w:widowControl/>
        <w:shd w:val="clear"/>
        <w:adjustRightInd w:val="0"/>
        <w:snapToGrid w:val="0"/>
        <w:spacing w:line="600" w:lineRule="exact"/>
        <w:ind w:firstLine="640" w:firstLineChars="200"/>
        <w:rPr>
          <w:rFonts w:ascii="Times New Roman" w:hAnsi="Times New Roman" w:eastAsia="仿宋_GB2312"/>
          <w:color w:val="auto"/>
          <w:kern w:val="0"/>
          <w:sz w:val="32"/>
          <w:szCs w:val="32"/>
          <w:highlight w:val="none"/>
          <w:shd w:val="clear" w:color="auto" w:fill="FFFFFF"/>
        </w:rPr>
      </w:pPr>
      <w:r>
        <w:rPr>
          <w:rFonts w:hint="eastAsia" w:ascii="Times New Roman" w:hAnsi="Times New Roman" w:eastAsia="仿宋_GB2312"/>
          <w:color w:val="auto"/>
          <w:kern w:val="0"/>
          <w:sz w:val="32"/>
          <w:szCs w:val="32"/>
          <w:highlight w:val="none"/>
          <w:shd w:val="clear" w:color="auto" w:fill="FFFFFF"/>
        </w:rPr>
        <w:t>根据省市规划确定的目标任务，立足自身实际，综合考虑未来发展趋势和条件，</w:t>
      </w:r>
      <w:r>
        <w:rPr>
          <w:rFonts w:ascii="Times New Roman" w:hAnsi="Times New Roman" w:eastAsia="仿宋_GB2312"/>
          <w:color w:val="auto"/>
          <w:kern w:val="0"/>
          <w:sz w:val="32"/>
          <w:szCs w:val="32"/>
          <w:highlight w:val="none"/>
          <w:shd w:val="clear" w:color="auto" w:fill="FFFFFF"/>
        </w:rPr>
        <w:t>“</w:t>
      </w:r>
      <w:r>
        <w:rPr>
          <w:rFonts w:hint="eastAsia" w:ascii="Times New Roman" w:hAnsi="Times New Roman" w:eastAsia="仿宋_GB2312"/>
          <w:color w:val="auto"/>
          <w:kern w:val="0"/>
          <w:sz w:val="32"/>
          <w:szCs w:val="32"/>
          <w:highlight w:val="none"/>
          <w:shd w:val="clear" w:color="auto" w:fill="FFFFFF"/>
        </w:rPr>
        <w:t>十四五</w:t>
      </w:r>
      <w:r>
        <w:rPr>
          <w:rFonts w:ascii="Times New Roman" w:hAnsi="Times New Roman" w:eastAsia="仿宋_GB2312"/>
          <w:color w:val="auto"/>
          <w:kern w:val="0"/>
          <w:sz w:val="32"/>
          <w:szCs w:val="32"/>
          <w:highlight w:val="none"/>
          <w:shd w:val="clear" w:color="auto" w:fill="FFFFFF"/>
        </w:rPr>
        <w:t>”</w:t>
      </w:r>
      <w:r>
        <w:rPr>
          <w:rFonts w:hint="eastAsia" w:ascii="Times New Roman" w:hAnsi="Times New Roman" w:eastAsia="仿宋_GB2312"/>
          <w:color w:val="auto"/>
          <w:kern w:val="0"/>
          <w:sz w:val="32"/>
          <w:szCs w:val="32"/>
          <w:highlight w:val="none"/>
          <w:shd w:val="clear" w:color="auto" w:fill="FFFFFF"/>
        </w:rPr>
        <w:t>时期梁山要努力实现以下目标。</w:t>
      </w:r>
    </w:p>
    <w:p>
      <w:pPr>
        <w:widowControl/>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shd w:val="clear" w:color="auto" w:fill="FFFFFF"/>
        </w:rPr>
      </w:pPr>
      <w:r>
        <w:rPr>
          <w:rFonts w:ascii="Times New Roman" w:hAnsi="Times New Roman" w:eastAsia="仿宋_GB2312"/>
          <w:b/>
          <w:bCs/>
          <w:color w:val="auto"/>
          <w:kern w:val="0"/>
          <w:sz w:val="32"/>
          <w:szCs w:val="32"/>
          <w:highlight w:val="none"/>
          <w:shd w:val="clear" w:color="auto" w:fill="FFFFFF"/>
        </w:rPr>
        <w:t>——</w:t>
      </w:r>
      <w:r>
        <w:rPr>
          <w:rFonts w:hint="eastAsia" w:ascii="Times New Roman" w:hAnsi="Times New Roman" w:eastAsia="仿宋_GB2312"/>
          <w:b/>
          <w:bCs/>
          <w:color w:val="auto"/>
          <w:kern w:val="0"/>
          <w:sz w:val="32"/>
          <w:szCs w:val="32"/>
          <w:highlight w:val="none"/>
          <w:shd w:val="clear" w:color="auto" w:fill="FFFFFF"/>
        </w:rPr>
        <w:t>综合实力明显增强、产业发展更充分。</w:t>
      </w:r>
      <w:r>
        <w:rPr>
          <w:rFonts w:ascii="Times New Roman" w:hAnsi="Times New Roman" w:eastAsia="仿宋_GB2312"/>
          <w:color w:val="auto"/>
          <w:kern w:val="0"/>
          <w:sz w:val="32"/>
          <w:szCs w:val="32"/>
          <w:highlight w:val="none"/>
          <w:shd w:val="clear" w:color="auto" w:fill="FFFFFF"/>
        </w:rPr>
        <w:t>“</w:t>
      </w:r>
      <w:r>
        <w:rPr>
          <w:rFonts w:hint="eastAsia" w:ascii="Times New Roman" w:hAnsi="Times New Roman" w:eastAsia="仿宋_GB2312"/>
          <w:color w:val="auto"/>
          <w:kern w:val="0"/>
          <w:sz w:val="32"/>
          <w:szCs w:val="32"/>
          <w:highlight w:val="none"/>
          <w:shd w:val="clear" w:color="auto" w:fill="FFFFFF"/>
        </w:rPr>
        <w:t>十四五</w:t>
      </w:r>
      <w:r>
        <w:rPr>
          <w:rFonts w:ascii="Times New Roman" w:hAnsi="Times New Roman" w:eastAsia="仿宋_GB2312"/>
          <w:color w:val="auto"/>
          <w:kern w:val="0"/>
          <w:sz w:val="32"/>
          <w:szCs w:val="32"/>
          <w:highlight w:val="none"/>
          <w:shd w:val="clear" w:color="auto" w:fill="FFFFFF"/>
        </w:rPr>
        <w:t>”</w:t>
      </w:r>
      <w:r>
        <w:rPr>
          <w:rFonts w:hint="eastAsia" w:ascii="Times New Roman" w:hAnsi="Times New Roman" w:eastAsia="仿宋_GB2312"/>
          <w:color w:val="auto"/>
          <w:kern w:val="0"/>
          <w:sz w:val="32"/>
          <w:szCs w:val="32"/>
          <w:highlight w:val="none"/>
          <w:shd w:val="clear" w:color="auto" w:fill="FFFFFF"/>
        </w:rPr>
        <w:t>期间，经济发展保持中高速增长，</w:t>
      </w:r>
      <w:r>
        <w:rPr>
          <w:rFonts w:ascii="Times New Roman" w:hAnsi="Times New Roman" w:eastAsia="仿宋_GB2312"/>
          <w:color w:val="auto"/>
          <w:kern w:val="0"/>
          <w:sz w:val="32"/>
          <w:szCs w:val="32"/>
          <w:highlight w:val="none"/>
          <w:shd w:val="clear" w:color="auto" w:fill="FFFFFF"/>
        </w:rPr>
        <w:t>GDP</w:t>
      </w:r>
      <w:r>
        <w:rPr>
          <w:rFonts w:hint="eastAsia" w:ascii="Times New Roman" w:hAnsi="Times New Roman" w:eastAsia="仿宋_GB2312"/>
          <w:color w:val="auto"/>
          <w:kern w:val="0"/>
          <w:sz w:val="32"/>
          <w:szCs w:val="32"/>
          <w:highlight w:val="none"/>
          <w:shd w:val="clear" w:color="auto" w:fill="FFFFFF"/>
        </w:rPr>
        <w:t>实现倍增，达到</w:t>
      </w:r>
      <w:r>
        <w:rPr>
          <w:rFonts w:ascii="Times New Roman" w:hAnsi="Times New Roman" w:eastAsia="仿宋_GB2312"/>
          <w:color w:val="auto"/>
          <w:kern w:val="0"/>
          <w:sz w:val="32"/>
          <w:szCs w:val="32"/>
          <w:highlight w:val="none"/>
          <w:shd w:val="clear" w:color="auto" w:fill="FFFFFF"/>
        </w:rPr>
        <w:t>500</w:t>
      </w:r>
      <w:r>
        <w:rPr>
          <w:rFonts w:hint="eastAsia" w:ascii="Times New Roman" w:hAnsi="Times New Roman" w:eastAsia="仿宋_GB2312"/>
          <w:color w:val="auto"/>
          <w:kern w:val="0"/>
          <w:sz w:val="32"/>
          <w:szCs w:val="32"/>
          <w:highlight w:val="none"/>
          <w:shd w:val="clear" w:color="auto" w:fill="FFFFFF"/>
        </w:rPr>
        <w:t>亿级规模，公共预算收入年均增长</w:t>
      </w:r>
      <w:r>
        <w:rPr>
          <w:rFonts w:ascii="Times New Roman" w:hAnsi="Times New Roman" w:eastAsia="仿宋_GB2312"/>
          <w:color w:val="auto"/>
          <w:kern w:val="0"/>
          <w:sz w:val="32"/>
          <w:szCs w:val="32"/>
          <w:highlight w:val="none"/>
          <w:shd w:val="clear" w:color="auto" w:fill="FFFFFF"/>
        </w:rPr>
        <w:t>8%-10%</w:t>
      </w:r>
      <w:r>
        <w:rPr>
          <w:rFonts w:hint="eastAsia" w:ascii="Times New Roman" w:hAnsi="Times New Roman" w:eastAsia="仿宋_GB2312"/>
          <w:color w:val="auto"/>
          <w:kern w:val="0"/>
          <w:sz w:val="32"/>
          <w:szCs w:val="32"/>
          <w:highlight w:val="none"/>
          <w:shd w:val="clear" w:color="auto" w:fill="FFFFFF"/>
        </w:rPr>
        <w:t>，</w:t>
      </w:r>
      <w:r>
        <w:rPr>
          <w:rFonts w:hint="eastAsia" w:ascii="Times New Roman" w:hAnsi="仿宋_GB2312" w:eastAsia="仿宋_GB2312"/>
          <w:color w:val="auto"/>
          <w:sz w:val="32"/>
          <w:szCs w:val="32"/>
          <w:highlight w:val="none"/>
          <w:lang w:val="zh-CN"/>
        </w:rPr>
        <w:t>达到</w:t>
      </w:r>
      <w:r>
        <w:rPr>
          <w:rFonts w:ascii="Times New Roman" w:hAnsi="Times New Roman" w:eastAsia="仿宋_GB2312"/>
          <w:color w:val="auto"/>
          <w:sz w:val="32"/>
          <w:szCs w:val="32"/>
          <w:highlight w:val="none"/>
          <w:lang w:val="zh-CN"/>
        </w:rPr>
        <w:t>30</w:t>
      </w:r>
      <w:r>
        <w:rPr>
          <w:rFonts w:hint="eastAsia" w:ascii="Times New Roman" w:hAnsi="仿宋_GB2312" w:eastAsia="仿宋_GB2312"/>
          <w:color w:val="auto"/>
          <w:sz w:val="32"/>
          <w:szCs w:val="32"/>
          <w:highlight w:val="none"/>
          <w:lang w:val="zh-CN"/>
        </w:rPr>
        <w:t>亿元，</w:t>
      </w:r>
      <w:r>
        <w:rPr>
          <w:rFonts w:hint="eastAsia" w:ascii="Times New Roman" w:hAnsi="Times New Roman" w:eastAsia="仿宋_GB2312"/>
          <w:color w:val="auto"/>
          <w:kern w:val="0"/>
          <w:sz w:val="32"/>
          <w:szCs w:val="32"/>
          <w:highlight w:val="none"/>
          <w:shd w:val="clear" w:color="auto" w:fill="FFFFFF"/>
        </w:rPr>
        <w:t>领跑全市第二方阵。产业逐步迈向中高端水平，初步建立起先进制造业为支撑的现代产业体系，高新技术产业产值占规模以上工业总产值的比重超过</w:t>
      </w:r>
      <w:r>
        <w:rPr>
          <w:rFonts w:ascii="Times New Roman" w:hAnsi="Times New Roman" w:eastAsia="仿宋_GB2312"/>
          <w:color w:val="auto"/>
          <w:kern w:val="0"/>
          <w:sz w:val="32"/>
          <w:szCs w:val="32"/>
          <w:highlight w:val="none"/>
          <w:shd w:val="clear" w:color="auto" w:fill="FFFFFF"/>
        </w:rPr>
        <w:t>60%</w:t>
      </w:r>
      <w:r>
        <w:rPr>
          <w:rFonts w:hint="eastAsia" w:ascii="Times New Roman" w:hAnsi="Times New Roman" w:eastAsia="仿宋_GB2312"/>
          <w:color w:val="auto"/>
          <w:kern w:val="0"/>
          <w:sz w:val="32"/>
          <w:szCs w:val="32"/>
          <w:highlight w:val="none"/>
          <w:shd w:val="clear" w:color="auto" w:fill="FFFFFF"/>
        </w:rPr>
        <w:t>，以服务二产为主的服务业得到显著提升。</w:t>
      </w:r>
    </w:p>
    <w:p>
      <w:pPr>
        <w:widowControl/>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shd w:val="clear" w:color="auto" w:fill="FFFFFF"/>
        </w:rPr>
      </w:pPr>
      <w:r>
        <w:rPr>
          <w:rFonts w:ascii="Times New Roman" w:hAnsi="Times New Roman" w:eastAsia="仿宋_GB2312"/>
          <w:b/>
          <w:bCs/>
          <w:color w:val="auto"/>
          <w:kern w:val="0"/>
          <w:sz w:val="32"/>
          <w:szCs w:val="32"/>
          <w:highlight w:val="none"/>
          <w:shd w:val="clear" w:color="auto" w:fill="FFFFFF"/>
        </w:rPr>
        <w:t>——</w:t>
      </w:r>
      <w:r>
        <w:rPr>
          <w:rFonts w:hint="eastAsia" w:ascii="Times New Roman" w:hAnsi="Times New Roman" w:eastAsia="仿宋_GB2312"/>
          <w:b/>
          <w:bCs/>
          <w:color w:val="auto"/>
          <w:kern w:val="0"/>
          <w:sz w:val="32"/>
          <w:szCs w:val="32"/>
          <w:highlight w:val="none"/>
          <w:shd w:val="clear" w:color="auto" w:fill="FFFFFF"/>
        </w:rPr>
        <w:t>生态面貌大幅改善、人居环境更美好。</w:t>
      </w:r>
      <w:r>
        <w:rPr>
          <w:rFonts w:hint="eastAsia" w:ascii="Times New Roman" w:hAnsi="Times New Roman" w:eastAsia="仿宋_GB2312"/>
          <w:color w:val="auto"/>
          <w:kern w:val="0"/>
          <w:sz w:val="32"/>
          <w:szCs w:val="32"/>
          <w:highlight w:val="none"/>
          <w:shd w:val="clear" w:color="auto" w:fill="FFFFFF"/>
        </w:rPr>
        <w:t>生产方式和生活方式逐步向绿色化、低碳化转变，资源利用效率显著提高，单位生产总值能耗大幅下降，主要污染物排放总量得到有效控制，空气、水和土壤污染治理成效明显，主要污染物排放削减率完成市政府下达目标，城乡生态环境和人居环境不断优化。</w:t>
      </w: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shd w:val="clear" w:color="auto" w:fill="FFFFFF"/>
        </w:rPr>
      </w:pPr>
      <w:r>
        <w:rPr>
          <w:rFonts w:ascii="Times New Roman" w:hAnsi="Times New Roman" w:eastAsia="仿宋_GB2312"/>
          <w:b/>
          <w:bCs/>
          <w:color w:val="auto"/>
          <w:kern w:val="0"/>
          <w:sz w:val="32"/>
          <w:szCs w:val="32"/>
          <w:highlight w:val="none"/>
          <w:shd w:val="clear" w:color="auto" w:fill="FFFFFF"/>
        </w:rPr>
        <w:t>——</w:t>
      </w:r>
      <w:r>
        <w:rPr>
          <w:rFonts w:hint="eastAsia" w:ascii="Times New Roman" w:hAnsi="Times New Roman" w:eastAsia="仿宋_GB2312"/>
          <w:b/>
          <w:bCs/>
          <w:color w:val="auto"/>
          <w:kern w:val="0"/>
          <w:sz w:val="32"/>
          <w:szCs w:val="32"/>
          <w:highlight w:val="none"/>
          <w:shd w:val="clear" w:color="auto" w:fill="FFFFFF"/>
        </w:rPr>
        <w:t>城市功能全面提高、城乡发展更协调。</w:t>
      </w:r>
      <w:r>
        <w:rPr>
          <w:rFonts w:hint="eastAsia" w:ascii="Times New Roman" w:hAnsi="Times New Roman" w:eastAsia="仿宋_GB2312"/>
          <w:color w:val="auto"/>
          <w:kern w:val="0"/>
          <w:sz w:val="32"/>
          <w:szCs w:val="32"/>
          <w:highlight w:val="none"/>
          <w:shd w:val="clear" w:color="auto" w:fill="FFFFFF"/>
        </w:rPr>
        <w:t>城市空间布局全面优化，各项配套基础设施全面升级，城市各片区互联互融、组团发展，产城融合发展的态势基本形成。城镇化率明显提高，建成一批各具特色的中小城镇；农村人居环境显著改善，形成乡村振兴齐鲁样板梁山示范。</w:t>
      </w:r>
    </w:p>
    <w:p>
      <w:pPr>
        <w:widowControl/>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shd w:val="clear" w:color="auto" w:fill="FFFFFF"/>
        </w:rPr>
      </w:pPr>
      <w:r>
        <w:rPr>
          <w:rFonts w:ascii="Times New Roman" w:hAnsi="Times New Roman" w:eastAsia="仿宋_GB2312"/>
          <w:b/>
          <w:bCs/>
          <w:color w:val="auto"/>
          <w:kern w:val="0"/>
          <w:sz w:val="32"/>
          <w:szCs w:val="32"/>
          <w:highlight w:val="none"/>
          <w:shd w:val="clear" w:color="auto" w:fill="FFFFFF"/>
        </w:rPr>
        <w:t>——</w:t>
      </w:r>
      <w:r>
        <w:rPr>
          <w:rFonts w:hint="eastAsia" w:ascii="Times New Roman" w:hAnsi="Times New Roman" w:eastAsia="仿宋_GB2312"/>
          <w:b/>
          <w:bCs/>
          <w:color w:val="auto"/>
          <w:kern w:val="0"/>
          <w:sz w:val="32"/>
          <w:szCs w:val="32"/>
          <w:highlight w:val="none"/>
          <w:shd w:val="clear" w:color="auto" w:fill="FFFFFF"/>
        </w:rPr>
        <w:t>发展活力竞相迸发、体制机制更完善。</w:t>
      </w:r>
      <w:r>
        <w:rPr>
          <w:rFonts w:hint="eastAsia" w:ascii="Times New Roman" w:hAnsi="Times New Roman" w:eastAsia="仿宋_GB2312"/>
          <w:color w:val="auto"/>
          <w:kern w:val="0"/>
          <w:sz w:val="32"/>
          <w:szCs w:val="32"/>
          <w:highlight w:val="none"/>
          <w:shd w:val="clear" w:color="auto" w:fill="FFFFFF"/>
        </w:rPr>
        <w:t>在重要领域和关键环节改革上取得重要成果，各方面制度更加成熟、更加定型，建立系统完备、科学规范、运行有效的体制机制。创新体系更加完善，创新机制更加健全，科技创新成为高质量发展主引擎。法治政府建设深入推进、公信力明显提高，形成市场化、法制化、国际化营商环境，亲、清新型政商关系进一步确立。</w:t>
      </w: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r>
        <w:rPr>
          <w:rFonts w:ascii="Times New Roman" w:hAnsi="Times New Roman" w:eastAsia="仿宋_GB2312"/>
          <w:color w:val="auto"/>
          <w:kern w:val="0"/>
          <w:sz w:val="32"/>
          <w:szCs w:val="32"/>
          <w:highlight w:val="none"/>
          <w:shd w:val="clear" w:color="auto" w:fill="FFFFFF"/>
        </w:rPr>
        <w:t>——</w:t>
      </w:r>
      <w:r>
        <w:rPr>
          <w:rFonts w:hint="eastAsia" w:ascii="Times New Roman" w:hAnsi="Times New Roman" w:eastAsia="仿宋_GB2312"/>
          <w:b/>
          <w:bCs/>
          <w:color w:val="auto"/>
          <w:kern w:val="0"/>
          <w:sz w:val="32"/>
          <w:szCs w:val="32"/>
          <w:highlight w:val="none"/>
        </w:rPr>
        <w:t>生活质量显著提升、人民群众更幸福。</w:t>
      </w:r>
      <w:r>
        <w:rPr>
          <w:rFonts w:hint="eastAsia" w:ascii="Times New Roman" w:hAnsi="Times New Roman" w:eastAsia="仿宋_GB2312"/>
          <w:color w:val="auto"/>
          <w:kern w:val="0"/>
          <w:sz w:val="32"/>
          <w:szCs w:val="32"/>
          <w:highlight w:val="none"/>
        </w:rPr>
        <w:t>城乡居民人均可支配收入年均增长</w:t>
      </w:r>
      <w:r>
        <w:rPr>
          <w:rFonts w:ascii="Times New Roman" w:hAnsi="Times New Roman" w:eastAsia="仿宋_GB2312"/>
          <w:color w:val="auto"/>
          <w:kern w:val="0"/>
          <w:sz w:val="32"/>
          <w:szCs w:val="32"/>
          <w:highlight w:val="none"/>
        </w:rPr>
        <w:t>8%</w:t>
      </w:r>
      <w:r>
        <w:rPr>
          <w:rFonts w:hint="eastAsia" w:ascii="Times New Roman" w:hAnsi="Times New Roman" w:eastAsia="仿宋_GB2312"/>
          <w:color w:val="auto"/>
          <w:kern w:val="0"/>
          <w:sz w:val="32"/>
          <w:szCs w:val="32"/>
          <w:highlight w:val="none"/>
        </w:rPr>
        <w:t>以上，</w:t>
      </w:r>
      <w:r>
        <w:rPr>
          <w:rFonts w:hint="eastAsia" w:ascii="Times New Roman" w:hAnsi="Times New Roman" w:eastAsia="仿宋_GB2312"/>
          <w:color w:val="auto"/>
          <w:kern w:val="0"/>
          <w:sz w:val="32"/>
          <w:szCs w:val="32"/>
          <w:highlight w:val="none"/>
          <w:shd w:val="clear" w:color="auto" w:fill="FFFFFF"/>
        </w:rPr>
        <w:t>城乡居民收入差距不断缩小，实现更加充分更高质量就业，基本公共服务均等化水平大幅提高，社会保障体系不断健全，良好思想道德风尚进一步弘扬，人民群众素质显著提高，社会治理能力不断提升，群众满意度不断提高。</w:t>
      </w: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p>
      <w:pPr>
        <w:widowControl/>
        <w:shd w:val="clear"/>
        <w:adjustRightInd w:val="0"/>
        <w:snapToGrid w:val="0"/>
        <w:spacing w:line="600" w:lineRule="exact"/>
        <w:ind w:firstLine="640" w:firstLineChars="200"/>
        <w:rPr>
          <w:rFonts w:hint="eastAsia" w:ascii="Times New Roman" w:hAnsi="Times New Roman" w:eastAsia="仿宋_GB2312"/>
          <w:color w:val="auto"/>
          <w:kern w:val="0"/>
          <w:sz w:val="32"/>
          <w:szCs w:val="32"/>
          <w:highlight w:val="none"/>
          <w:shd w:val="clear" w:color="auto" w:fill="FFFFFF"/>
        </w:rPr>
      </w:pPr>
    </w:p>
    <w:tbl>
      <w:tblPr>
        <w:tblStyle w:val="20"/>
        <w:tblW w:w="94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1235"/>
        <w:gridCol w:w="3127"/>
        <w:gridCol w:w="1207"/>
        <w:gridCol w:w="1660"/>
        <w:gridCol w:w="1598"/>
        <w:gridCol w:w="6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19" w:hRule="exact"/>
          <w:jc w:val="center"/>
        </w:trPr>
        <w:tc>
          <w:tcPr>
            <w:tcW w:w="9494" w:type="dxa"/>
            <w:gridSpan w:val="6"/>
            <w:tcBorders>
              <w:top w:val="single" w:color="auto" w:sz="12" w:space="0"/>
              <w:left w:val="single" w:color="auto" w:sz="12" w:space="0"/>
              <w:bottom w:val="single" w:color="auto" w:sz="4" w:space="0"/>
              <w:right w:val="single" w:color="auto" w:sz="12" w:space="0"/>
            </w:tcBorders>
            <w:vAlign w:val="center"/>
          </w:tcPr>
          <w:p>
            <w:pPr>
              <w:shd w:val="clear"/>
              <w:spacing w:line="300" w:lineRule="exact"/>
              <w:jc w:val="center"/>
              <w:rPr>
                <w:rFonts w:hint="eastAsia" w:ascii="Times New Roman" w:hAnsi="Times New Roman" w:eastAsia="黑体" w:cs="Times New Roman"/>
                <w:color w:val="auto"/>
                <w:kern w:val="0"/>
                <w:sz w:val="20"/>
                <w:szCs w:val="20"/>
                <w:highlight w:val="none"/>
              </w:rPr>
            </w:pPr>
            <w:r>
              <w:rPr>
                <w:rFonts w:hint="eastAsia" w:ascii="Times New Roman" w:hAnsi="华文中宋" w:eastAsia="华文中宋" w:cs="Times New Roman"/>
                <w:bCs/>
                <w:color w:val="auto"/>
                <w:kern w:val="0"/>
                <w:sz w:val="28"/>
                <w:szCs w:val="28"/>
                <w:highlight w:val="none"/>
                <w:lang w:eastAsia="zh-CN"/>
              </w:rPr>
              <w:t>专栏</w:t>
            </w:r>
            <w:r>
              <w:rPr>
                <w:rFonts w:hint="eastAsia" w:ascii="Times New Roman" w:hAnsi="华文中宋" w:eastAsia="华文中宋" w:cs="Times New Roman"/>
                <w:bCs/>
                <w:color w:val="auto"/>
                <w:kern w:val="0"/>
                <w:sz w:val="28"/>
                <w:szCs w:val="28"/>
                <w:highlight w:val="none"/>
                <w:lang w:val="en-US" w:eastAsia="zh-CN"/>
              </w:rPr>
              <w:t>1：</w:t>
            </w:r>
            <w:r>
              <w:rPr>
                <w:rFonts w:hint="eastAsia" w:ascii="Times New Roman" w:hAnsi="华文中宋" w:eastAsia="华文中宋" w:cs="Times New Roman"/>
                <w:bCs/>
                <w:color w:val="auto"/>
                <w:kern w:val="0"/>
                <w:sz w:val="28"/>
                <w:szCs w:val="28"/>
                <w:highlight w:val="none"/>
                <w:lang w:eastAsia="zh-CN"/>
              </w:rPr>
              <w:t>梁山县</w:t>
            </w:r>
            <w:r>
              <w:rPr>
                <w:rFonts w:hint="eastAsia" w:ascii="Times New Roman" w:hAnsi="华文中宋" w:eastAsia="华文中宋" w:cs="Times New Roman"/>
                <w:bCs/>
                <w:color w:val="auto"/>
                <w:kern w:val="0"/>
                <w:sz w:val="28"/>
                <w:szCs w:val="28"/>
                <w:highlight w:val="none"/>
              </w:rPr>
              <w:t>“十四五”时期经济社会发展主要指标表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19" w:hRule="exact"/>
          <w:jc w:val="center"/>
        </w:trPr>
        <w:tc>
          <w:tcPr>
            <w:tcW w:w="1235" w:type="dxa"/>
            <w:tcBorders>
              <w:top w:val="single" w:color="auto" w:sz="12" w:space="0"/>
              <w:left w:val="single" w:color="auto" w:sz="12" w:space="0"/>
              <w:bottom w:val="single" w:color="auto" w:sz="4" w:space="0"/>
              <w:right w:val="single" w:color="auto" w:sz="4" w:space="0"/>
            </w:tcBorders>
            <w:vAlign w:val="center"/>
          </w:tcPr>
          <w:p>
            <w:pPr>
              <w:shd w:val="clear"/>
              <w:spacing w:line="300" w:lineRule="exact"/>
              <w:jc w:val="center"/>
              <w:rPr>
                <w:rFonts w:ascii="Times New Roman" w:hAnsi="Times New Roman" w:eastAsia="黑体" w:cs="Times New Roman"/>
                <w:color w:val="auto"/>
                <w:kern w:val="2"/>
                <w:sz w:val="21"/>
                <w:szCs w:val="24"/>
                <w:highlight w:val="none"/>
              </w:rPr>
            </w:pPr>
            <w:r>
              <w:rPr>
                <w:rFonts w:hint="eastAsia" w:ascii="Times New Roman" w:hAnsi="Times New Roman" w:eastAsia="黑体" w:cs="Times New Roman"/>
                <w:color w:val="auto"/>
                <w:kern w:val="0"/>
                <w:sz w:val="20"/>
                <w:szCs w:val="20"/>
                <w:highlight w:val="none"/>
              </w:rPr>
              <w:t>类别</w:t>
            </w:r>
          </w:p>
        </w:tc>
        <w:tc>
          <w:tcPr>
            <w:tcW w:w="3127" w:type="dxa"/>
            <w:tcBorders>
              <w:top w:val="single" w:color="auto" w:sz="12" w:space="0"/>
              <w:left w:val="single" w:color="auto" w:sz="4" w:space="0"/>
              <w:bottom w:val="single" w:color="auto" w:sz="4" w:space="0"/>
              <w:right w:val="single" w:color="auto" w:sz="4" w:space="0"/>
            </w:tcBorders>
            <w:vAlign w:val="center"/>
          </w:tcPr>
          <w:p>
            <w:pPr>
              <w:shd w:val="clear"/>
              <w:spacing w:line="300" w:lineRule="exact"/>
              <w:jc w:val="center"/>
              <w:rPr>
                <w:rFonts w:ascii="Times New Roman" w:hAnsi="Times New Roman" w:eastAsia="黑体" w:cs="Times New Roman"/>
                <w:color w:val="auto"/>
                <w:kern w:val="2"/>
                <w:sz w:val="21"/>
                <w:szCs w:val="24"/>
                <w:highlight w:val="none"/>
              </w:rPr>
            </w:pPr>
            <w:r>
              <w:rPr>
                <w:rFonts w:hint="eastAsia" w:ascii="Times New Roman" w:hAnsi="Times New Roman" w:eastAsia="黑体" w:cs="Times New Roman"/>
                <w:color w:val="auto"/>
                <w:kern w:val="0"/>
                <w:sz w:val="20"/>
                <w:szCs w:val="20"/>
                <w:highlight w:val="none"/>
              </w:rPr>
              <w:t>指标</w:t>
            </w:r>
          </w:p>
        </w:tc>
        <w:tc>
          <w:tcPr>
            <w:tcW w:w="1207" w:type="dxa"/>
            <w:tcBorders>
              <w:top w:val="single" w:color="auto" w:sz="12" w:space="0"/>
              <w:left w:val="single" w:color="auto" w:sz="4" w:space="0"/>
              <w:bottom w:val="single" w:color="auto" w:sz="4" w:space="0"/>
              <w:right w:val="single" w:color="auto" w:sz="4" w:space="0"/>
            </w:tcBorders>
            <w:vAlign w:val="center"/>
          </w:tcPr>
          <w:p>
            <w:pPr>
              <w:shd w:val="clear"/>
              <w:spacing w:line="300" w:lineRule="exact"/>
              <w:jc w:val="center"/>
              <w:rPr>
                <w:rFonts w:ascii="Times New Roman" w:hAnsi="Times New Roman" w:eastAsia="黑体" w:cs="Times New Roman"/>
                <w:color w:val="auto"/>
                <w:kern w:val="2"/>
                <w:sz w:val="21"/>
                <w:szCs w:val="24"/>
                <w:highlight w:val="none"/>
              </w:rPr>
            </w:pPr>
            <w:r>
              <w:rPr>
                <w:rFonts w:hint="eastAsia" w:ascii="Times New Roman" w:hAnsi="Times New Roman" w:eastAsia="黑体" w:cs="Times New Roman"/>
                <w:color w:val="auto"/>
                <w:kern w:val="0"/>
                <w:sz w:val="20"/>
                <w:szCs w:val="20"/>
                <w:highlight w:val="none"/>
              </w:rPr>
              <w:t>单位</w:t>
            </w:r>
          </w:p>
        </w:tc>
        <w:tc>
          <w:tcPr>
            <w:tcW w:w="1660" w:type="dxa"/>
            <w:tcBorders>
              <w:top w:val="single" w:color="auto" w:sz="12" w:space="0"/>
              <w:left w:val="single" w:color="auto" w:sz="4" w:space="0"/>
              <w:bottom w:val="single" w:color="auto" w:sz="4" w:space="0"/>
              <w:right w:val="single" w:color="auto" w:sz="4" w:space="0"/>
            </w:tcBorders>
            <w:vAlign w:val="center"/>
          </w:tcPr>
          <w:p>
            <w:pPr>
              <w:shd w:val="clear"/>
              <w:spacing w:line="260" w:lineRule="exact"/>
              <w:jc w:val="center"/>
              <w:rPr>
                <w:rFonts w:ascii="Times New Roman" w:hAnsi="Times New Roman" w:eastAsia="黑体" w:cs="Times New Roman"/>
                <w:color w:val="auto"/>
                <w:kern w:val="2"/>
                <w:sz w:val="21"/>
                <w:szCs w:val="24"/>
                <w:highlight w:val="none"/>
              </w:rPr>
            </w:pPr>
            <w:r>
              <w:rPr>
                <w:rFonts w:ascii="Times New Roman" w:hAnsi="Times New Roman" w:eastAsia="黑体" w:cs="Times New Roman"/>
                <w:color w:val="auto"/>
                <w:kern w:val="0"/>
                <w:sz w:val="20"/>
                <w:szCs w:val="20"/>
                <w:highlight w:val="none"/>
              </w:rPr>
              <w:t>2020</w:t>
            </w:r>
            <w:r>
              <w:rPr>
                <w:rFonts w:hint="eastAsia" w:ascii="Times New Roman" w:hAnsi="Times New Roman" w:eastAsia="黑体" w:cs="Times New Roman"/>
                <w:color w:val="auto"/>
                <w:kern w:val="0"/>
                <w:sz w:val="20"/>
                <w:szCs w:val="20"/>
                <w:highlight w:val="none"/>
              </w:rPr>
              <w:t>年</w:t>
            </w:r>
          </w:p>
        </w:tc>
        <w:tc>
          <w:tcPr>
            <w:tcW w:w="1598" w:type="dxa"/>
            <w:tcBorders>
              <w:top w:val="single" w:color="auto" w:sz="12" w:space="0"/>
              <w:left w:val="single" w:color="auto" w:sz="4" w:space="0"/>
              <w:bottom w:val="single" w:color="auto" w:sz="4" w:space="0"/>
              <w:right w:val="single" w:color="auto" w:sz="4" w:space="0"/>
            </w:tcBorders>
            <w:vAlign w:val="center"/>
          </w:tcPr>
          <w:p>
            <w:pPr>
              <w:shd w:val="clear"/>
              <w:spacing w:line="300" w:lineRule="exact"/>
              <w:jc w:val="center"/>
              <w:rPr>
                <w:rFonts w:ascii="Times New Roman" w:hAnsi="Times New Roman" w:eastAsia="黑体" w:cs="Times New Roman"/>
                <w:color w:val="auto"/>
                <w:kern w:val="2"/>
                <w:sz w:val="21"/>
                <w:szCs w:val="24"/>
                <w:highlight w:val="none"/>
              </w:rPr>
            </w:pPr>
            <w:r>
              <w:rPr>
                <w:rFonts w:ascii="Times New Roman" w:hAnsi="Times New Roman" w:eastAsia="黑体" w:cs="Times New Roman"/>
                <w:color w:val="auto"/>
                <w:kern w:val="0"/>
                <w:sz w:val="20"/>
                <w:szCs w:val="20"/>
                <w:highlight w:val="none"/>
              </w:rPr>
              <w:t>2025</w:t>
            </w:r>
            <w:r>
              <w:rPr>
                <w:rFonts w:hint="eastAsia" w:ascii="Times New Roman" w:hAnsi="Times New Roman" w:eastAsia="黑体" w:cs="Times New Roman"/>
                <w:color w:val="auto"/>
                <w:kern w:val="0"/>
                <w:sz w:val="20"/>
                <w:szCs w:val="20"/>
                <w:highlight w:val="none"/>
              </w:rPr>
              <w:t>年</w:t>
            </w:r>
          </w:p>
        </w:tc>
        <w:tc>
          <w:tcPr>
            <w:tcW w:w="667" w:type="dxa"/>
            <w:tcBorders>
              <w:top w:val="single" w:color="auto" w:sz="12" w:space="0"/>
              <w:left w:val="single" w:color="auto" w:sz="4" w:space="0"/>
              <w:bottom w:val="single" w:color="auto" w:sz="4" w:space="0"/>
              <w:right w:val="single" w:color="auto" w:sz="12" w:space="0"/>
            </w:tcBorders>
            <w:vAlign w:val="center"/>
          </w:tcPr>
          <w:p>
            <w:pPr>
              <w:shd w:val="clear"/>
              <w:spacing w:line="300" w:lineRule="exact"/>
              <w:jc w:val="center"/>
              <w:rPr>
                <w:rFonts w:ascii="Times New Roman" w:hAnsi="Times New Roman" w:eastAsia="黑体" w:cs="Times New Roman"/>
                <w:color w:val="auto"/>
                <w:kern w:val="2"/>
                <w:sz w:val="21"/>
                <w:szCs w:val="24"/>
                <w:highlight w:val="none"/>
              </w:rPr>
            </w:pPr>
            <w:r>
              <w:rPr>
                <w:rFonts w:hint="eastAsia" w:ascii="Times New Roman" w:hAnsi="Times New Roman" w:eastAsia="黑体" w:cs="Times New Roman"/>
                <w:color w:val="auto"/>
                <w:kern w:val="0"/>
                <w:sz w:val="20"/>
                <w:szCs w:val="20"/>
                <w:highlight w:val="none"/>
              </w:rPr>
              <w:t>属性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restart"/>
            <w:tcBorders>
              <w:top w:val="single" w:color="auto" w:sz="4" w:space="0"/>
              <w:left w:val="single" w:color="auto" w:sz="12"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经济发展（</w:t>
            </w:r>
            <w:r>
              <w:rPr>
                <w:rFonts w:ascii="Times New Roman" w:hAnsi="Times New Roman" w:eastAsia="宋体" w:cs="Times New Roman"/>
                <w:color w:val="auto"/>
                <w:kern w:val="0"/>
                <w:sz w:val="20"/>
                <w:szCs w:val="20"/>
                <w:highlight w:val="none"/>
              </w:rPr>
              <w:t>5</w:t>
            </w:r>
            <w:r>
              <w:rPr>
                <w:rFonts w:hint="eastAsia" w:ascii="Times New Roman" w:hAnsi="Times New Roman" w:eastAsia="宋体" w:cs="Times New Roman"/>
                <w:color w:val="auto"/>
                <w:kern w:val="0"/>
                <w:sz w:val="20"/>
                <w:szCs w:val="20"/>
                <w:highlight w:val="none"/>
              </w:rPr>
              <w:t>项）</w:t>
            </w: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1.GDP</w:t>
            </w:r>
            <w:r>
              <w:rPr>
                <w:rFonts w:hint="eastAsia" w:ascii="Times New Roman" w:hAnsi="Times New Roman" w:eastAsia="宋体" w:cs="Times New Roman"/>
                <w:color w:val="auto"/>
                <w:kern w:val="0"/>
                <w:sz w:val="20"/>
                <w:szCs w:val="20"/>
                <w:highlight w:val="none"/>
              </w:rPr>
              <w:t>增长速度</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eastAsia="宋体" w:cs="Times New Roman"/>
                <w:color w:val="auto"/>
                <w:kern w:val="0"/>
                <w:sz w:val="20"/>
                <w:szCs w:val="20"/>
                <w:highlight w:val="none"/>
                <w:lang w:val="en-US" w:eastAsia="zh-CN"/>
              </w:rPr>
              <w:t>3.8</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60" w:lineRule="exact"/>
              <w:jc w:val="center"/>
              <w:rPr>
                <w:rFonts w:hint="eastAsia" w:ascii="Times New Roman" w:hAnsi="Times New Roman" w:eastAsia="宋体" w:cs="Times New Roman"/>
                <w:color w:val="auto"/>
                <w:kern w:val="0"/>
                <w:sz w:val="20"/>
                <w:szCs w:val="20"/>
                <w:highlight w:val="none"/>
                <w:lang w:val="en-US" w:eastAsia="zh-CN"/>
              </w:rPr>
            </w:pPr>
            <w:r>
              <w:rPr>
                <w:rFonts w:hint="eastAsia" w:ascii="Times New Roman" w:hAnsi="Times New Roman" w:eastAsia="宋体" w:cs="Times New Roman"/>
                <w:color w:val="auto"/>
                <w:kern w:val="0"/>
                <w:sz w:val="20"/>
                <w:szCs w:val="20"/>
                <w:highlight w:val="none"/>
                <w:lang w:val="en-US" w:eastAsia="zh-CN"/>
              </w:rPr>
              <w:t>9</w:t>
            </w:r>
          </w:p>
          <w:p>
            <w:pPr>
              <w:shd w:val="clear"/>
              <w:spacing w:line="26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w:t>
            </w:r>
            <w:r>
              <w:rPr>
                <w:rFonts w:ascii="Times New Roman" w:hAnsi="Times New Roman" w:eastAsia="宋体" w:cs="Times New Roman"/>
                <w:color w:val="auto"/>
                <w:kern w:val="0"/>
                <w:sz w:val="20"/>
                <w:szCs w:val="20"/>
                <w:highlight w:val="none"/>
              </w:rPr>
              <w:t>“</w:t>
            </w:r>
            <w:r>
              <w:rPr>
                <w:rFonts w:hint="eastAsia" w:ascii="Times New Roman" w:hAnsi="Times New Roman" w:eastAsia="宋体" w:cs="Times New Roman"/>
                <w:color w:val="auto"/>
                <w:kern w:val="0"/>
                <w:sz w:val="20"/>
                <w:szCs w:val="20"/>
                <w:highlight w:val="none"/>
              </w:rPr>
              <w:t>十四五</w:t>
            </w:r>
            <w:r>
              <w:rPr>
                <w:rFonts w:ascii="Times New Roman" w:hAnsi="Times New Roman" w:eastAsia="宋体" w:cs="Times New Roman"/>
                <w:color w:val="auto"/>
                <w:kern w:val="0"/>
                <w:sz w:val="20"/>
                <w:szCs w:val="20"/>
                <w:highlight w:val="none"/>
              </w:rPr>
              <w:t>”</w:t>
            </w:r>
            <w:r>
              <w:rPr>
                <w:rFonts w:hint="eastAsia" w:ascii="Times New Roman" w:hAnsi="Times New Roman" w:eastAsia="宋体" w:cs="Times New Roman"/>
                <w:color w:val="auto"/>
                <w:kern w:val="0"/>
                <w:sz w:val="20"/>
                <w:szCs w:val="20"/>
                <w:highlight w:val="none"/>
              </w:rPr>
              <w:t>期间年</w:t>
            </w:r>
            <w:r>
              <w:rPr>
                <w:rFonts w:hint="eastAsia" w:ascii="Times New Roman" w:hAnsi="Times New Roman" w:cs="Times New Roman"/>
                <w:color w:val="auto"/>
                <w:kern w:val="0"/>
                <w:sz w:val="20"/>
                <w:szCs w:val="20"/>
                <w:highlight w:val="none"/>
                <w:lang w:eastAsia="zh-CN"/>
              </w:rPr>
              <w:t>均增速</w:t>
            </w:r>
            <w:r>
              <w:rPr>
                <w:rFonts w:hint="eastAsia" w:ascii="Times New Roman" w:hAnsi="Times New Roman" w:eastAsia="宋体" w:cs="Times New Roman"/>
                <w:color w:val="auto"/>
                <w:kern w:val="0"/>
                <w:sz w:val="20"/>
                <w:szCs w:val="20"/>
                <w:highlight w:val="none"/>
              </w:rPr>
              <w:t>）</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2.</w:t>
            </w:r>
            <w:r>
              <w:rPr>
                <w:rFonts w:hint="eastAsia" w:ascii="Times New Roman" w:hAnsi="Times New Roman" w:eastAsia="宋体" w:cs="Times New Roman"/>
                <w:color w:val="auto"/>
                <w:kern w:val="0"/>
                <w:sz w:val="20"/>
                <w:szCs w:val="20"/>
                <w:highlight w:val="none"/>
              </w:rPr>
              <w:t>常住人口城镇化率</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eastAsia="宋体" w:cs="Times New Roman"/>
                <w:color w:val="auto"/>
                <w:kern w:val="0"/>
                <w:sz w:val="20"/>
                <w:szCs w:val="20"/>
                <w:highlight w:val="none"/>
                <w:lang w:val="en-US" w:eastAsia="zh-CN"/>
              </w:rPr>
            </w:pPr>
            <w:r>
              <w:rPr>
                <w:rFonts w:hint="eastAsia" w:ascii="Times New Roman" w:hAnsi="Times New Roman" w:eastAsia="宋体" w:cs="Times New Roman"/>
                <w:color w:val="auto"/>
                <w:kern w:val="0"/>
                <w:sz w:val="20"/>
                <w:szCs w:val="20"/>
                <w:highlight w:val="none"/>
                <w:lang w:val="en-US" w:eastAsia="zh-CN"/>
              </w:rPr>
              <w:t>47.11</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eastAsia="宋体" w:cs="Times New Roman"/>
                <w:color w:val="auto"/>
                <w:kern w:val="0"/>
                <w:sz w:val="20"/>
                <w:szCs w:val="20"/>
                <w:highlight w:val="none"/>
                <w:lang w:val="en-US" w:eastAsia="zh-CN"/>
              </w:rPr>
            </w:pPr>
            <w:r>
              <w:rPr>
                <w:rFonts w:hint="eastAsia" w:ascii="Times New Roman" w:hAnsi="Times New Roman" w:eastAsia="宋体" w:cs="Times New Roman"/>
                <w:color w:val="auto"/>
                <w:kern w:val="0"/>
                <w:sz w:val="20"/>
                <w:szCs w:val="20"/>
                <w:highlight w:val="none"/>
                <w:lang w:val="en-US" w:eastAsia="zh-CN"/>
              </w:rPr>
              <w:t>60</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3.“</w:t>
            </w:r>
            <w:r>
              <w:rPr>
                <w:rFonts w:hint="eastAsia" w:ascii="Times New Roman" w:hAnsi="Times New Roman" w:eastAsia="宋体" w:cs="Times New Roman"/>
                <w:color w:val="auto"/>
                <w:kern w:val="0"/>
                <w:sz w:val="20"/>
                <w:szCs w:val="20"/>
                <w:highlight w:val="none"/>
              </w:rPr>
              <w:t>四新</w:t>
            </w:r>
            <w:r>
              <w:rPr>
                <w:rFonts w:ascii="Times New Roman" w:hAnsi="Times New Roman" w:eastAsia="宋体" w:cs="Times New Roman"/>
                <w:color w:val="auto"/>
                <w:kern w:val="0"/>
                <w:sz w:val="20"/>
                <w:szCs w:val="20"/>
                <w:highlight w:val="none"/>
              </w:rPr>
              <w:t>”</w:t>
            </w:r>
            <w:r>
              <w:rPr>
                <w:rFonts w:hint="eastAsia" w:ascii="Times New Roman" w:hAnsi="Times New Roman" w:eastAsia="宋体" w:cs="Times New Roman"/>
                <w:color w:val="auto"/>
                <w:kern w:val="0"/>
                <w:sz w:val="20"/>
                <w:szCs w:val="20"/>
                <w:highlight w:val="none"/>
              </w:rPr>
              <w:t>经济</w:t>
            </w:r>
            <w:r>
              <w:rPr>
                <w:rFonts w:hint="eastAsia" w:ascii="Times New Roman" w:hAnsi="Times New Roman" w:cs="Times New Roman"/>
                <w:color w:val="auto"/>
                <w:kern w:val="0"/>
                <w:sz w:val="20"/>
                <w:szCs w:val="20"/>
                <w:highlight w:val="none"/>
                <w:lang w:eastAsia="zh-CN"/>
              </w:rPr>
              <w:t>增加值</w:t>
            </w:r>
            <w:r>
              <w:rPr>
                <w:rFonts w:hint="eastAsia" w:ascii="Times New Roman" w:hAnsi="Times New Roman" w:eastAsia="宋体" w:cs="Times New Roman"/>
                <w:color w:val="auto"/>
                <w:kern w:val="0"/>
                <w:sz w:val="20"/>
                <w:szCs w:val="20"/>
                <w:highlight w:val="none"/>
              </w:rPr>
              <w:t>占</w:t>
            </w:r>
            <w:r>
              <w:rPr>
                <w:rFonts w:ascii="Times New Roman" w:hAnsi="Times New Roman" w:eastAsia="宋体" w:cs="Times New Roman"/>
                <w:color w:val="auto"/>
                <w:kern w:val="0"/>
                <w:sz w:val="20"/>
                <w:szCs w:val="20"/>
                <w:highlight w:val="none"/>
              </w:rPr>
              <w:t>GDP</w:t>
            </w:r>
            <w:r>
              <w:rPr>
                <w:rFonts w:hint="eastAsia" w:ascii="Times New Roman" w:hAnsi="Times New Roman" w:eastAsia="宋体" w:cs="Times New Roman"/>
                <w:color w:val="auto"/>
                <w:kern w:val="0"/>
                <w:sz w:val="20"/>
                <w:szCs w:val="20"/>
                <w:highlight w:val="none"/>
              </w:rPr>
              <w:t>比重</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eastAsia="宋体" w:cs="Times New Roman"/>
                <w:color w:val="auto"/>
                <w:kern w:val="0"/>
                <w:sz w:val="20"/>
                <w:szCs w:val="20"/>
                <w:highlight w:val="none"/>
                <w:lang w:val="en-US" w:eastAsia="zh-CN"/>
              </w:rPr>
              <w:t>20.2</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eastAsia="宋体" w:cs="Times New Roman"/>
                <w:color w:val="auto"/>
                <w:kern w:val="0"/>
                <w:sz w:val="20"/>
                <w:szCs w:val="20"/>
                <w:highlight w:val="none"/>
                <w:lang w:val="en-US" w:eastAsia="zh-CN"/>
              </w:rPr>
              <w:t>27</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4.</w:t>
            </w:r>
            <w:r>
              <w:rPr>
                <w:rFonts w:hint="eastAsia" w:ascii="Times New Roman" w:hAnsi="Times New Roman" w:eastAsia="宋体" w:cs="Times New Roman"/>
                <w:color w:val="auto"/>
                <w:kern w:val="0"/>
                <w:sz w:val="20"/>
                <w:szCs w:val="20"/>
                <w:highlight w:val="none"/>
              </w:rPr>
              <w:t>先进制造业增加值占</w:t>
            </w:r>
            <w:r>
              <w:rPr>
                <w:rFonts w:ascii="Times New Roman" w:hAnsi="Times New Roman" w:eastAsia="宋体" w:cs="Times New Roman"/>
                <w:color w:val="auto"/>
                <w:kern w:val="0"/>
                <w:sz w:val="20"/>
                <w:szCs w:val="20"/>
                <w:highlight w:val="none"/>
              </w:rPr>
              <w:t>GDP</w:t>
            </w:r>
            <w:r>
              <w:rPr>
                <w:rFonts w:hint="eastAsia" w:ascii="Times New Roman" w:hAnsi="Times New Roman" w:eastAsia="宋体" w:cs="Times New Roman"/>
                <w:color w:val="auto"/>
                <w:kern w:val="0"/>
                <w:sz w:val="20"/>
                <w:szCs w:val="20"/>
                <w:highlight w:val="none"/>
              </w:rPr>
              <w:t>比重</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eastAsia="宋体" w:cs="Times New Roman"/>
                <w:color w:val="auto"/>
                <w:kern w:val="0"/>
                <w:sz w:val="20"/>
                <w:szCs w:val="20"/>
                <w:highlight w:val="none"/>
                <w:lang w:val="en-US" w:eastAsia="zh-CN"/>
              </w:rPr>
              <w:t>30</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eastAsia="宋体" w:cs="Times New Roman"/>
                <w:color w:val="auto"/>
                <w:kern w:val="2"/>
                <w:sz w:val="21"/>
                <w:szCs w:val="24"/>
                <w:highlight w:val="none"/>
                <w:lang w:eastAsia="zh-CN"/>
              </w:rPr>
            </w:pPr>
            <w:r>
              <w:rPr>
                <w:rFonts w:ascii="Times New Roman" w:hAnsi="Times New Roman" w:eastAsia="宋体" w:cs="Times New Roman"/>
                <w:color w:val="auto"/>
                <w:kern w:val="0"/>
                <w:sz w:val="20"/>
                <w:szCs w:val="20"/>
                <w:highlight w:val="none"/>
              </w:rPr>
              <w:t>3</w:t>
            </w:r>
            <w:r>
              <w:rPr>
                <w:rFonts w:hint="eastAsia" w:ascii="Times New Roman" w:hAnsi="Times New Roman" w:eastAsia="宋体" w:cs="Times New Roman"/>
                <w:color w:val="auto"/>
                <w:kern w:val="0"/>
                <w:sz w:val="20"/>
                <w:szCs w:val="20"/>
                <w:highlight w:val="none"/>
                <w:lang w:val="en-US" w:eastAsia="zh-CN"/>
              </w:rPr>
              <w:t>4</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5.</w:t>
            </w:r>
            <w:r>
              <w:rPr>
                <w:rFonts w:hint="eastAsia" w:ascii="Times New Roman" w:hAnsi="Times New Roman" w:eastAsia="宋体" w:cs="Times New Roman"/>
                <w:color w:val="auto"/>
                <w:kern w:val="0"/>
                <w:sz w:val="20"/>
                <w:szCs w:val="20"/>
                <w:highlight w:val="none"/>
              </w:rPr>
              <w:t>服务业增加值占</w:t>
            </w:r>
            <w:r>
              <w:rPr>
                <w:rFonts w:ascii="Times New Roman" w:hAnsi="Times New Roman" w:eastAsia="宋体" w:cs="Times New Roman"/>
                <w:color w:val="auto"/>
                <w:kern w:val="0"/>
                <w:sz w:val="20"/>
                <w:szCs w:val="20"/>
                <w:highlight w:val="none"/>
              </w:rPr>
              <w:t>GDP</w:t>
            </w:r>
            <w:r>
              <w:rPr>
                <w:rFonts w:hint="eastAsia" w:ascii="Times New Roman" w:hAnsi="Times New Roman" w:eastAsia="宋体" w:cs="Times New Roman"/>
                <w:color w:val="auto"/>
                <w:kern w:val="0"/>
                <w:sz w:val="20"/>
                <w:szCs w:val="20"/>
                <w:highlight w:val="none"/>
              </w:rPr>
              <w:t>比重</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eastAsia="宋体" w:cs="Times New Roman"/>
                <w:color w:val="auto"/>
                <w:kern w:val="0"/>
                <w:sz w:val="20"/>
                <w:szCs w:val="20"/>
                <w:highlight w:val="none"/>
                <w:lang w:val="en-US" w:eastAsia="zh-CN"/>
              </w:rPr>
              <w:t>20</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eastAsia="宋体" w:cs="Times New Roman"/>
                <w:color w:val="auto"/>
                <w:kern w:val="0"/>
                <w:sz w:val="20"/>
                <w:szCs w:val="20"/>
                <w:highlight w:val="none"/>
                <w:lang w:val="en-US" w:eastAsia="zh-CN"/>
              </w:rPr>
              <w:t>25</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restart"/>
            <w:tcBorders>
              <w:top w:val="single" w:color="auto" w:sz="4" w:space="0"/>
              <w:left w:val="single" w:color="auto" w:sz="12"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创新发展（</w:t>
            </w:r>
            <w:r>
              <w:rPr>
                <w:rFonts w:ascii="Times New Roman" w:hAnsi="Times New Roman" w:eastAsia="宋体" w:cs="Times New Roman"/>
                <w:color w:val="auto"/>
                <w:kern w:val="0"/>
                <w:sz w:val="20"/>
                <w:szCs w:val="20"/>
                <w:highlight w:val="none"/>
              </w:rPr>
              <w:t>3</w:t>
            </w:r>
            <w:r>
              <w:rPr>
                <w:rFonts w:hint="eastAsia" w:ascii="Times New Roman" w:hAnsi="Times New Roman" w:eastAsia="宋体" w:cs="Times New Roman"/>
                <w:color w:val="auto"/>
                <w:kern w:val="0"/>
                <w:sz w:val="20"/>
                <w:szCs w:val="20"/>
                <w:highlight w:val="none"/>
              </w:rPr>
              <w:t>项）</w:t>
            </w: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6.</w:t>
            </w:r>
            <w:r>
              <w:rPr>
                <w:rFonts w:hint="eastAsia" w:ascii="Times New Roman" w:hAnsi="Times New Roman" w:eastAsia="宋体" w:cs="Times New Roman"/>
                <w:color w:val="auto"/>
                <w:kern w:val="0"/>
                <w:sz w:val="20"/>
                <w:szCs w:val="20"/>
                <w:highlight w:val="none"/>
              </w:rPr>
              <w:t>研发经费投入占</w:t>
            </w:r>
            <w:r>
              <w:rPr>
                <w:rFonts w:ascii="Times New Roman" w:hAnsi="Times New Roman" w:eastAsia="宋体" w:cs="Times New Roman"/>
                <w:color w:val="auto"/>
                <w:kern w:val="0"/>
                <w:sz w:val="20"/>
                <w:szCs w:val="20"/>
                <w:highlight w:val="none"/>
              </w:rPr>
              <w:t>GDP</w:t>
            </w:r>
            <w:r>
              <w:rPr>
                <w:rFonts w:hint="eastAsia" w:ascii="Times New Roman" w:hAnsi="Times New Roman" w:eastAsia="宋体" w:cs="Times New Roman"/>
                <w:color w:val="auto"/>
                <w:kern w:val="0"/>
                <w:sz w:val="20"/>
                <w:szCs w:val="20"/>
                <w:highlight w:val="none"/>
              </w:rPr>
              <w:t>比重</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eastAsia="宋体" w:cs="Times New Roman"/>
                <w:color w:val="auto"/>
                <w:kern w:val="0"/>
                <w:sz w:val="20"/>
                <w:szCs w:val="20"/>
                <w:highlight w:val="none"/>
                <w:lang w:val="en-US" w:eastAsia="zh-CN"/>
              </w:rPr>
              <w:t>0.85</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eastAsia="宋体" w:cs="Times New Roman"/>
                <w:color w:val="auto"/>
                <w:kern w:val="0"/>
                <w:sz w:val="20"/>
                <w:szCs w:val="20"/>
                <w:highlight w:val="none"/>
                <w:lang w:val="en-US" w:eastAsia="zh-CN"/>
              </w:rPr>
              <w:t>1.5</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7.</w:t>
            </w:r>
            <w:r>
              <w:rPr>
                <w:rFonts w:hint="eastAsia" w:ascii="Times New Roman" w:hAnsi="Times New Roman" w:eastAsia="宋体" w:cs="Times New Roman"/>
                <w:color w:val="auto"/>
                <w:kern w:val="0"/>
                <w:sz w:val="20"/>
                <w:szCs w:val="20"/>
                <w:highlight w:val="none"/>
              </w:rPr>
              <w:t>高新技术企业个数</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eastAsia="宋体" w:cs="Times New Roman"/>
                <w:color w:val="auto"/>
                <w:kern w:val="0"/>
                <w:sz w:val="20"/>
                <w:szCs w:val="20"/>
                <w:highlight w:val="none"/>
                <w:lang w:val="en-US" w:eastAsia="zh-CN"/>
              </w:rPr>
            </w:pPr>
            <w:r>
              <w:rPr>
                <w:rFonts w:hint="eastAsia" w:ascii="Times New Roman" w:hAnsi="Times New Roman" w:eastAsia="宋体" w:cs="Times New Roman"/>
                <w:color w:val="auto"/>
                <w:kern w:val="0"/>
                <w:sz w:val="20"/>
                <w:szCs w:val="20"/>
                <w:highlight w:val="none"/>
                <w:lang w:val="en-US" w:eastAsia="zh-CN"/>
              </w:rPr>
              <w:t>51</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eastAsia="宋体" w:cs="Times New Roman"/>
                <w:color w:val="auto"/>
                <w:kern w:val="0"/>
                <w:sz w:val="20"/>
                <w:szCs w:val="20"/>
                <w:highlight w:val="none"/>
                <w:lang w:val="en-US" w:eastAsia="zh-CN"/>
              </w:rPr>
            </w:pPr>
            <w:r>
              <w:rPr>
                <w:rFonts w:hint="eastAsia" w:ascii="Times New Roman" w:hAnsi="Times New Roman" w:eastAsia="宋体" w:cs="Times New Roman"/>
                <w:color w:val="auto"/>
                <w:kern w:val="0"/>
                <w:sz w:val="20"/>
                <w:szCs w:val="20"/>
                <w:highlight w:val="none"/>
                <w:lang w:val="en-US" w:eastAsia="zh-CN"/>
              </w:rPr>
              <w:t>90</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8.</w:t>
            </w:r>
            <w:r>
              <w:rPr>
                <w:rFonts w:hint="eastAsia" w:ascii="Times New Roman" w:hAnsi="Times New Roman" w:eastAsia="宋体" w:cs="Times New Roman"/>
                <w:color w:val="auto"/>
                <w:kern w:val="0"/>
                <w:sz w:val="20"/>
                <w:szCs w:val="20"/>
                <w:highlight w:val="none"/>
              </w:rPr>
              <w:t>高新技术产业产值占规模以上工业总产值的比重</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eastAsia="宋体" w:cs="Times New Roman"/>
                <w:color w:val="auto"/>
                <w:kern w:val="0"/>
                <w:sz w:val="20"/>
                <w:szCs w:val="20"/>
                <w:highlight w:val="none"/>
                <w:lang w:val="en-US" w:eastAsia="zh-CN"/>
              </w:rPr>
            </w:pPr>
            <w:r>
              <w:rPr>
                <w:rFonts w:hint="eastAsia" w:ascii="Times New Roman" w:hAnsi="Times New Roman" w:eastAsia="宋体" w:cs="Times New Roman"/>
                <w:color w:val="auto"/>
                <w:kern w:val="0"/>
                <w:sz w:val="20"/>
                <w:szCs w:val="20"/>
                <w:highlight w:val="none"/>
                <w:lang w:val="en-US" w:eastAsia="zh-CN"/>
              </w:rPr>
              <w:t>59.33</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eastAsia="宋体" w:cs="Times New Roman"/>
                <w:color w:val="auto"/>
                <w:kern w:val="0"/>
                <w:sz w:val="20"/>
                <w:szCs w:val="20"/>
                <w:highlight w:val="none"/>
                <w:lang w:val="en-US" w:eastAsia="zh-CN"/>
              </w:rPr>
            </w:pPr>
            <w:r>
              <w:rPr>
                <w:rFonts w:hint="eastAsia" w:ascii="Times New Roman" w:hAnsi="Times New Roman" w:eastAsia="宋体" w:cs="Times New Roman"/>
                <w:color w:val="auto"/>
                <w:kern w:val="0"/>
                <w:sz w:val="20"/>
                <w:szCs w:val="20"/>
                <w:highlight w:val="none"/>
                <w:lang w:val="en-US" w:eastAsia="zh-CN"/>
              </w:rPr>
              <w:t>61</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restart"/>
            <w:tcBorders>
              <w:top w:val="single" w:color="auto" w:sz="4" w:space="0"/>
              <w:left w:val="single" w:color="auto" w:sz="12"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民生福祉（</w:t>
            </w:r>
            <w:r>
              <w:rPr>
                <w:rFonts w:ascii="Times New Roman" w:hAnsi="Times New Roman" w:eastAsia="宋体" w:cs="Times New Roman"/>
                <w:color w:val="auto"/>
                <w:kern w:val="0"/>
                <w:sz w:val="20"/>
                <w:szCs w:val="20"/>
                <w:highlight w:val="none"/>
              </w:rPr>
              <w:t>5</w:t>
            </w:r>
            <w:r>
              <w:rPr>
                <w:rFonts w:hint="eastAsia" w:ascii="Times New Roman" w:hAnsi="Times New Roman" w:eastAsia="宋体" w:cs="Times New Roman"/>
                <w:color w:val="auto"/>
                <w:kern w:val="0"/>
                <w:sz w:val="20"/>
                <w:szCs w:val="20"/>
                <w:highlight w:val="none"/>
              </w:rPr>
              <w:t>项）</w:t>
            </w: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9.</w:t>
            </w:r>
            <w:r>
              <w:rPr>
                <w:rFonts w:hint="eastAsia" w:ascii="Times New Roman" w:hAnsi="Times New Roman" w:eastAsia="宋体" w:cs="Times New Roman"/>
                <w:color w:val="auto"/>
                <w:kern w:val="0"/>
                <w:sz w:val="20"/>
                <w:szCs w:val="20"/>
                <w:highlight w:val="none"/>
              </w:rPr>
              <w:t>居民人均可支配收入增长率</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5</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高于</w:t>
            </w:r>
            <w:r>
              <w:rPr>
                <w:rFonts w:ascii="Times New Roman" w:hAnsi="Times New Roman" w:eastAsia="宋体" w:cs="Times New Roman"/>
                <w:color w:val="auto"/>
                <w:kern w:val="0"/>
                <w:sz w:val="20"/>
                <w:szCs w:val="20"/>
                <w:highlight w:val="none"/>
              </w:rPr>
              <w:t>GDP</w:t>
            </w:r>
            <w:r>
              <w:rPr>
                <w:rFonts w:hint="eastAsia" w:ascii="Times New Roman" w:hAnsi="Times New Roman" w:eastAsia="宋体" w:cs="Times New Roman"/>
                <w:color w:val="auto"/>
                <w:kern w:val="0"/>
                <w:sz w:val="20"/>
                <w:szCs w:val="20"/>
                <w:highlight w:val="none"/>
              </w:rPr>
              <w:t>增速</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10.</w:t>
            </w:r>
            <w:r>
              <w:rPr>
                <w:rFonts w:hint="eastAsia" w:ascii="Times New Roman" w:hAnsi="Times New Roman" w:eastAsia="宋体" w:cs="Times New Roman"/>
                <w:color w:val="auto"/>
                <w:kern w:val="0"/>
                <w:sz w:val="20"/>
                <w:szCs w:val="20"/>
                <w:highlight w:val="none"/>
              </w:rPr>
              <w:t>城镇登记失业率</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cs="Times New Roman" w:eastAsiaTheme="minorEastAsia"/>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控制在4以内</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eastAsia="zh-CN"/>
              </w:rPr>
              <w:t>控制在</w:t>
            </w:r>
            <w:r>
              <w:rPr>
                <w:rFonts w:hint="eastAsia" w:ascii="Times New Roman" w:hAnsi="Times New Roman" w:cs="Times New Roman"/>
                <w:color w:val="auto"/>
                <w:kern w:val="2"/>
                <w:sz w:val="21"/>
                <w:szCs w:val="24"/>
                <w:highlight w:val="none"/>
                <w:lang w:val="en-US" w:eastAsia="zh-CN"/>
              </w:rPr>
              <w:t>4以内</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11.</w:t>
            </w:r>
            <w:r>
              <w:rPr>
                <w:rFonts w:hint="eastAsia" w:ascii="Times New Roman" w:hAnsi="Times New Roman" w:eastAsia="宋体" w:cs="Times New Roman"/>
                <w:color w:val="auto"/>
                <w:kern w:val="0"/>
                <w:sz w:val="20"/>
                <w:szCs w:val="20"/>
                <w:highlight w:val="none"/>
              </w:rPr>
              <w:t>城镇新增就业人数</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万人</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eastAsia="宋体" w:cs="Times New Roman"/>
                <w:color w:val="auto"/>
                <w:kern w:val="2"/>
                <w:sz w:val="21"/>
                <w:szCs w:val="24"/>
                <w:highlight w:val="none"/>
                <w:lang w:val="en-US" w:eastAsia="zh-CN"/>
              </w:rPr>
            </w:pPr>
            <w:r>
              <w:rPr>
                <w:rFonts w:ascii="Times New Roman" w:hAnsi="Times New Roman" w:eastAsia="宋体" w:cs="Times New Roman"/>
                <w:color w:val="auto"/>
                <w:kern w:val="0"/>
                <w:sz w:val="20"/>
                <w:szCs w:val="20"/>
                <w:highlight w:val="none"/>
              </w:rPr>
              <w:t>0.</w:t>
            </w:r>
            <w:r>
              <w:rPr>
                <w:rFonts w:hint="eastAsia" w:ascii="Times New Roman" w:hAnsi="Times New Roman" w:eastAsia="宋体" w:cs="Times New Roman"/>
                <w:color w:val="auto"/>
                <w:kern w:val="0"/>
                <w:sz w:val="20"/>
                <w:szCs w:val="20"/>
                <w:highlight w:val="none"/>
                <w:lang w:val="en-US" w:eastAsia="zh-CN"/>
              </w:rPr>
              <w:t>26</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lang w:val="en-US" w:eastAsia="zh-CN"/>
              </w:rPr>
              <w:t>1.25</w:t>
            </w:r>
            <w:r>
              <w:rPr>
                <w:rFonts w:hint="eastAsia" w:ascii="Times New Roman" w:hAnsi="Times New Roman" w:eastAsia="宋体" w:cs="Times New Roman"/>
                <w:color w:val="auto"/>
                <w:kern w:val="0"/>
                <w:sz w:val="20"/>
                <w:szCs w:val="20"/>
                <w:highlight w:val="none"/>
              </w:rPr>
              <w:t>（累计）</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12.</w:t>
            </w:r>
            <w:r>
              <w:rPr>
                <w:rFonts w:hint="eastAsia" w:ascii="Times New Roman" w:hAnsi="Times New Roman" w:eastAsia="宋体" w:cs="Times New Roman"/>
                <w:color w:val="auto"/>
                <w:kern w:val="0"/>
                <w:sz w:val="20"/>
                <w:szCs w:val="20"/>
                <w:highlight w:val="none"/>
              </w:rPr>
              <w:t>基本养老保险参保率</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cs="Times New Roman" w:eastAsiaTheme="minorEastAsia"/>
                <w:color w:val="auto"/>
                <w:kern w:val="2"/>
                <w:sz w:val="21"/>
                <w:szCs w:val="24"/>
                <w:highlight w:val="none"/>
                <w:lang w:val="en-US" w:eastAsia="zh-CN"/>
              </w:rPr>
              <w:t>90</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cs="Times New Roman" w:eastAsiaTheme="minorEastAsia"/>
                <w:color w:val="auto"/>
                <w:kern w:val="2"/>
                <w:sz w:val="21"/>
                <w:szCs w:val="24"/>
                <w:highlight w:val="none"/>
                <w:lang w:val="en-US" w:eastAsia="zh-CN"/>
              </w:rPr>
              <w:t>96</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13.</w:t>
            </w:r>
            <w:r>
              <w:rPr>
                <w:rFonts w:hint="eastAsia" w:ascii="Times New Roman" w:hAnsi="Times New Roman" w:eastAsia="宋体" w:cs="Times New Roman"/>
                <w:color w:val="auto"/>
                <w:kern w:val="0"/>
                <w:sz w:val="20"/>
                <w:szCs w:val="20"/>
                <w:highlight w:val="none"/>
              </w:rPr>
              <w:t>人均预期寿命</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岁</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eastAsia="宋体" w:cs="Times New Roman"/>
                <w:color w:val="auto"/>
                <w:kern w:val="2"/>
                <w:sz w:val="21"/>
                <w:szCs w:val="24"/>
                <w:highlight w:val="none"/>
                <w:lang w:val="en-US" w:eastAsia="zh-CN"/>
              </w:rPr>
            </w:pPr>
            <w:r>
              <w:rPr>
                <w:rFonts w:ascii="Times New Roman" w:hAnsi="Times New Roman" w:eastAsia="宋体" w:cs="Times New Roman"/>
                <w:color w:val="auto"/>
                <w:kern w:val="0"/>
                <w:sz w:val="20"/>
                <w:szCs w:val="20"/>
                <w:highlight w:val="none"/>
              </w:rPr>
              <w:t>79</w:t>
            </w:r>
            <w:r>
              <w:rPr>
                <w:rFonts w:hint="eastAsia" w:ascii="Times New Roman" w:hAnsi="Times New Roman" w:eastAsia="宋体" w:cs="Times New Roman"/>
                <w:color w:val="auto"/>
                <w:kern w:val="0"/>
                <w:sz w:val="20"/>
                <w:szCs w:val="20"/>
                <w:highlight w:val="none"/>
                <w:lang w:val="en-US" w:eastAsia="zh-CN"/>
              </w:rPr>
              <w:t>.43</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eastAsia="宋体" w:cs="Times New Roman"/>
                <w:color w:val="auto"/>
                <w:kern w:val="0"/>
                <w:sz w:val="20"/>
                <w:szCs w:val="20"/>
                <w:highlight w:val="none"/>
                <w:lang w:val="en-US" w:eastAsia="zh-CN"/>
              </w:rPr>
              <w:t>80.61</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预期性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restart"/>
            <w:tcBorders>
              <w:top w:val="single" w:color="auto" w:sz="4" w:space="0"/>
              <w:left w:val="single" w:color="auto" w:sz="12"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绿色发展（</w:t>
            </w:r>
            <w:r>
              <w:rPr>
                <w:rFonts w:ascii="Times New Roman" w:hAnsi="Times New Roman" w:eastAsia="宋体" w:cs="Times New Roman"/>
                <w:color w:val="auto"/>
                <w:kern w:val="0"/>
                <w:sz w:val="20"/>
                <w:szCs w:val="20"/>
                <w:highlight w:val="none"/>
              </w:rPr>
              <w:t>6</w:t>
            </w:r>
            <w:r>
              <w:rPr>
                <w:rFonts w:hint="eastAsia" w:ascii="Times New Roman" w:hAnsi="Times New Roman" w:eastAsia="宋体" w:cs="Times New Roman"/>
                <w:color w:val="auto"/>
                <w:kern w:val="0"/>
                <w:sz w:val="20"/>
                <w:szCs w:val="20"/>
                <w:highlight w:val="none"/>
              </w:rPr>
              <w:t>项）</w:t>
            </w: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14.</w:t>
            </w:r>
            <w:r>
              <w:rPr>
                <w:rFonts w:hint="eastAsia" w:ascii="Times New Roman" w:hAnsi="Times New Roman" w:eastAsia="宋体" w:cs="Times New Roman"/>
                <w:color w:val="auto"/>
                <w:kern w:val="0"/>
                <w:sz w:val="20"/>
                <w:szCs w:val="20"/>
                <w:highlight w:val="none"/>
              </w:rPr>
              <w:t>单位</w:t>
            </w:r>
            <w:r>
              <w:rPr>
                <w:rFonts w:ascii="Times New Roman" w:hAnsi="Times New Roman" w:eastAsia="宋体" w:cs="Times New Roman"/>
                <w:color w:val="auto"/>
                <w:kern w:val="0"/>
                <w:sz w:val="20"/>
                <w:szCs w:val="20"/>
                <w:highlight w:val="none"/>
              </w:rPr>
              <w:t>GDP</w:t>
            </w:r>
            <w:r>
              <w:rPr>
                <w:rFonts w:hint="eastAsia" w:ascii="Times New Roman" w:hAnsi="Times New Roman" w:eastAsia="宋体" w:cs="Times New Roman"/>
                <w:color w:val="auto"/>
                <w:kern w:val="0"/>
                <w:sz w:val="20"/>
                <w:szCs w:val="20"/>
                <w:highlight w:val="none"/>
              </w:rPr>
              <w:t>能源消耗降幅</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eastAsia="宋体" w:cs="Times New Roman"/>
                <w:color w:val="auto"/>
                <w:kern w:val="0"/>
                <w:sz w:val="20"/>
                <w:szCs w:val="20"/>
                <w:highlight w:val="none"/>
                <w:lang w:val="en-US" w:eastAsia="zh-CN"/>
              </w:rPr>
              <w:t>3.66</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cs="Times New Roman" w:eastAsiaTheme="minorEastAsia"/>
                <w:color w:val="auto"/>
                <w:kern w:val="2"/>
                <w:sz w:val="21"/>
                <w:szCs w:val="24"/>
                <w:highlight w:val="none"/>
                <w:lang w:eastAsia="zh-CN"/>
              </w:rPr>
            </w:pPr>
            <w:r>
              <w:rPr>
                <w:rFonts w:hint="eastAsia" w:ascii="Times New Roman" w:hAnsi="Times New Roman" w:eastAsia="宋体" w:cs="Times New Roman"/>
                <w:color w:val="auto"/>
                <w:kern w:val="0"/>
                <w:sz w:val="20"/>
                <w:szCs w:val="20"/>
                <w:highlight w:val="none"/>
              </w:rPr>
              <w:t>完成</w:t>
            </w:r>
            <w:r>
              <w:rPr>
                <w:rFonts w:hint="eastAsia" w:ascii="Times New Roman" w:hAnsi="Times New Roman" w:eastAsia="宋体" w:cs="Times New Roman"/>
                <w:color w:val="auto"/>
                <w:kern w:val="0"/>
                <w:sz w:val="20"/>
                <w:szCs w:val="20"/>
                <w:highlight w:val="none"/>
                <w:lang w:eastAsia="zh-CN"/>
              </w:rPr>
              <w:t>市分解</w:t>
            </w:r>
            <w:r>
              <w:rPr>
                <w:rFonts w:hint="eastAsia" w:ascii="Times New Roman" w:hAnsi="Times New Roman" w:eastAsia="宋体" w:cs="Times New Roman"/>
                <w:color w:val="auto"/>
                <w:kern w:val="0"/>
                <w:sz w:val="20"/>
                <w:szCs w:val="20"/>
                <w:highlight w:val="none"/>
              </w:rPr>
              <w:t>任务</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15.</w:t>
            </w:r>
            <w:r>
              <w:rPr>
                <w:rFonts w:hint="eastAsia" w:ascii="Times New Roman" w:hAnsi="Times New Roman" w:eastAsia="宋体" w:cs="Times New Roman"/>
                <w:color w:val="auto"/>
                <w:kern w:val="0"/>
                <w:sz w:val="20"/>
                <w:szCs w:val="20"/>
                <w:highlight w:val="none"/>
              </w:rPr>
              <w:t>单位</w:t>
            </w:r>
            <w:r>
              <w:rPr>
                <w:rFonts w:ascii="Times New Roman" w:hAnsi="Times New Roman" w:eastAsia="宋体" w:cs="Times New Roman"/>
                <w:color w:val="auto"/>
                <w:kern w:val="0"/>
                <w:sz w:val="20"/>
                <w:szCs w:val="20"/>
                <w:highlight w:val="none"/>
              </w:rPr>
              <w:t>GDP</w:t>
            </w:r>
            <w:r>
              <w:rPr>
                <w:rFonts w:hint="eastAsia" w:ascii="Times New Roman" w:hAnsi="Times New Roman" w:eastAsia="宋体" w:cs="Times New Roman"/>
                <w:color w:val="auto"/>
                <w:kern w:val="0"/>
                <w:sz w:val="20"/>
                <w:szCs w:val="20"/>
                <w:highlight w:val="none"/>
                <w:lang w:eastAsia="zh-CN"/>
              </w:rPr>
              <w:t>二氧化碳</w:t>
            </w:r>
            <w:r>
              <w:rPr>
                <w:rFonts w:hint="eastAsia" w:ascii="Times New Roman" w:hAnsi="Times New Roman" w:eastAsia="宋体" w:cs="Times New Roman"/>
                <w:color w:val="auto"/>
                <w:kern w:val="0"/>
                <w:sz w:val="20"/>
                <w:szCs w:val="20"/>
                <w:highlight w:val="none"/>
              </w:rPr>
              <w:t>排放降幅</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完成</w:t>
            </w:r>
            <w:r>
              <w:rPr>
                <w:rFonts w:hint="eastAsia" w:ascii="Times New Roman" w:hAnsi="Times New Roman" w:eastAsia="宋体" w:cs="Times New Roman"/>
                <w:color w:val="auto"/>
                <w:kern w:val="0"/>
                <w:sz w:val="20"/>
                <w:szCs w:val="20"/>
                <w:highlight w:val="none"/>
                <w:lang w:eastAsia="zh-CN"/>
              </w:rPr>
              <w:t>市分解</w:t>
            </w:r>
            <w:r>
              <w:rPr>
                <w:rFonts w:hint="eastAsia" w:ascii="Times New Roman" w:hAnsi="Times New Roman" w:eastAsia="宋体" w:cs="Times New Roman"/>
                <w:color w:val="auto"/>
                <w:kern w:val="0"/>
                <w:sz w:val="20"/>
                <w:szCs w:val="20"/>
                <w:highlight w:val="none"/>
              </w:rPr>
              <w:t>任务</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完成</w:t>
            </w:r>
            <w:r>
              <w:rPr>
                <w:rFonts w:hint="eastAsia" w:ascii="Times New Roman" w:hAnsi="Times New Roman" w:eastAsia="宋体" w:cs="Times New Roman"/>
                <w:color w:val="auto"/>
                <w:kern w:val="0"/>
                <w:sz w:val="20"/>
                <w:szCs w:val="20"/>
                <w:highlight w:val="none"/>
                <w:lang w:eastAsia="zh-CN"/>
              </w:rPr>
              <w:t>市分解</w:t>
            </w:r>
            <w:r>
              <w:rPr>
                <w:rFonts w:hint="eastAsia" w:ascii="Times New Roman" w:hAnsi="Times New Roman" w:eastAsia="宋体" w:cs="Times New Roman"/>
                <w:color w:val="auto"/>
                <w:kern w:val="0"/>
                <w:sz w:val="20"/>
                <w:szCs w:val="20"/>
                <w:highlight w:val="none"/>
              </w:rPr>
              <w:t>任务</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16.PM2.5</w:t>
            </w:r>
            <w:r>
              <w:rPr>
                <w:rFonts w:hint="eastAsia" w:ascii="Times New Roman" w:hAnsi="Times New Roman" w:eastAsia="宋体" w:cs="Times New Roman"/>
                <w:color w:val="auto"/>
                <w:kern w:val="0"/>
                <w:sz w:val="20"/>
                <w:szCs w:val="20"/>
                <w:highlight w:val="none"/>
              </w:rPr>
              <w:t>平均浓度</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微克</w:t>
            </w:r>
            <w:r>
              <w:rPr>
                <w:rFonts w:ascii="Times New Roman" w:hAnsi="Times New Roman" w:eastAsia="宋体" w:cs="Times New Roman"/>
                <w:color w:val="auto"/>
                <w:kern w:val="0"/>
                <w:sz w:val="20"/>
                <w:szCs w:val="20"/>
                <w:highlight w:val="none"/>
              </w:rPr>
              <w:t>/</w:t>
            </w:r>
            <w:r>
              <w:rPr>
                <w:rFonts w:hint="eastAsia" w:ascii="Times New Roman" w:hAnsi="Times New Roman" w:eastAsia="宋体" w:cs="Times New Roman"/>
                <w:color w:val="auto"/>
                <w:kern w:val="0"/>
                <w:sz w:val="20"/>
                <w:szCs w:val="20"/>
                <w:highlight w:val="none"/>
              </w:rPr>
              <w:t>立方米</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lang w:val="en-US" w:eastAsia="zh-CN"/>
              </w:rPr>
              <w:t>56</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完成</w:t>
            </w:r>
            <w:r>
              <w:rPr>
                <w:rFonts w:hint="eastAsia" w:ascii="Times New Roman" w:hAnsi="Times New Roman" w:eastAsia="宋体" w:cs="Times New Roman"/>
                <w:color w:val="auto"/>
                <w:kern w:val="0"/>
                <w:sz w:val="20"/>
                <w:szCs w:val="20"/>
                <w:highlight w:val="none"/>
                <w:lang w:eastAsia="zh-CN"/>
              </w:rPr>
              <w:t>市分解</w:t>
            </w:r>
            <w:r>
              <w:rPr>
                <w:rFonts w:hint="eastAsia" w:ascii="Times New Roman" w:hAnsi="Times New Roman" w:eastAsia="宋体" w:cs="Times New Roman"/>
                <w:color w:val="auto"/>
                <w:kern w:val="0"/>
                <w:sz w:val="20"/>
                <w:szCs w:val="20"/>
                <w:highlight w:val="none"/>
              </w:rPr>
              <w:t>任务</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17.</w:t>
            </w:r>
            <w:r>
              <w:rPr>
                <w:rFonts w:hint="eastAsia" w:ascii="Times New Roman" w:hAnsi="Times New Roman" w:eastAsia="宋体" w:cs="Times New Roman"/>
                <w:color w:val="auto"/>
                <w:kern w:val="0"/>
                <w:sz w:val="20"/>
                <w:szCs w:val="20"/>
                <w:highlight w:val="none"/>
              </w:rPr>
              <w:t>空气质量优良天数比例</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lang w:val="en-US" w:eastAsia="zh-CN"/>
              </w:rPr>
              <w:t>60.9</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完成任</w:t>
            </w:r>
            <w:r>
              <w:rPr>
                <w:rFonts w:hint="eastAsia" w:ascii="Times New Roman" w:hAnsi="Times New Roman" w:eastAsia="宋体" w:cs="Times New Roman"/>
                <w:color w:val="auto"/>
                <w:kern w:val="0"/>
                <w:sz w:val="20"/>
                <w:szCs w:val="20"/>
                <w:highlight w:val="none"/>
                <w:lang w:eastAsia="zh-CN"/>
              </w:rPr>
              <w:t>市分解</w:t>
            </w:r>
            <w:r>
              <w:rPr>
                <w:rFonts w:hint="eastAsia" w:ascii="Times New Roman" w:hAnsi="Times New Roman" w:eastAsia="宋体" w:cs="Times New Roman"/>
                <w:color w:val="auto"/>
                <w:kern w:val="0"/>
                <w:sz w:val="20"/>
                <w:szCs w:val="20"/>
                <w:highlight w:val="none"/>
              </w:rPr>
              <w:t>务</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18.</w:t>
            </w:r>
            <w:r>
              <w:rPr>
                <w:rFonts w:hint="eastAsia" w:ascii="Times New Roman" w:hAnsi="Times New Roman" w:eastAsia="宋体" w:cs="Times New Roman"/>
                <w:color w:val="auto"/>
                <w:kern w:val="0"/>
                <w:sz w:val="20"/>
                <w:szCs w:val="20"/>
                <w:highlight w:val="none"/>
                <w:lang w:eastAsia="zh-CN"/>
              </w:rPr>
              <w:t>地表</w:t>
            </w:r>
            <w:r>
              <w:rPr>
                <w:rFonts w:hint="eastAsia" w:ascii="Times New Roman" w:hAnsi="Times New Roman" w:eastAsia="宋体" w:cs="Times New Roman"/>
                <w:color w:val="auto"/>
                <w:kern w:val="0"/>
                <w:sz w:val="20"/>
                <w:szCs w:val="20"/>
                <w:highlight w:val="none"/>
              </w:rPr>
              <w:t>水达到或优于</w:t>
            </w:r>
            <w:r>
              <w:rPr>
                <w:rFonts w:hint="eastAsia" w:ascii="宋体" w:hAnsi="宋体" w:eastAsia="宋体" w:cs="宋体"/>
                <w:color w:val="auto"/>
                <w:kern w:val="0"/>
                <w:sz w:val="20"/>
                <w:szCs w:val="20"/>
                <w:highlight w:val="none"/>
              </w:rPr>
              <w:t>Ⅲ</w:t>
            </w:r>
            <w:r>
              <w:rPr>
                <w:rFonts w:hint="eastAsia" w:ascii="Times New Roman" w:hAnsi="Times New Roman" w:eastAsia="宋体" w:cs="Times New Roman"/>
                <w:color w:val="auto"/>
                <w:kern w:val="0"/>
                <w:sz w:val="20"/>
                <w:szCs w:val="20"/>
                <w:highlight w:val="none"/>
              </w:rPr>
              <w:t>类</w:t>
            </w:r>
            <w:r>
              <w:rPr>
                <w:rFonts w:hint="eastAsia" w:ascii="Times New Roman" w:hAnsi="Times New Roman" w:eastAsia="宋体" w:cs="Times New Roman"/>
                <w:color w:val="auto"/>
                <w:kern w:val="0"/>
                <w:sz w:val="20"/>
                <w:szCs w:val="20"/>
                <w:highlight w:val="none"/>
                <w:lang w:eastAsia="zh-CN"/>
              </w:rPr>
              <w:t>水体</w:t>
            </w:r>
            <w:r>
              <w:rPr>
                <w:rFonts w:hint="eastAsia" w:ascii="Times New Roman" w:hAnsi="Times New Roman" w:eastAsia="宋体" w:cs="Times New Roman"/>
                <w:color w:val="auto"/>
                <w:kern w:val="0"/>
                <w:sz w:val="20"/>
                <w:szCs w:val="20"/>
                <w:highlight w:val="none"/>
              </w:rPr>
              <w:t>比例</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cs="Times New Roman" w:eastAsiaTheme="minorEastAsia"/>
                <w:color w:val="auto"/>
                <w:kern w:val="2"/>
                <w:sz w:val="21"/>
                <w:szCs w:val="24"/>
                <w:highlight w:val="none"/>
                <w:lang w:eastAsia="zh-CN"/>
              </w:rPr>
            </w:pPr>
            <w:r>
              <w:rPr>
                <w:rFonts w:hint="eastAsia" w:ascii="Times New Roman" w:hAnsi="Times New Roman" w:eastAsia="宋体" w:cs="Times New Roman"/>
                <w:color w:val="auto"/>
                <w:kern w:val="0"/>
                <w:sz w:val="20"/>
                <w:szCs w:val="20"/>
                <w:highlight w:val="none"/>
              </w:rPr>
              <w:t>完成</w:t>
            </w:r>
            <w:r>
              <w:rPr>
                <w:rFonts w:hint="eastAsia" w:ascii="Times New Roman" w:hAnsi="Times New Roman" w:eastAsia="宋体" w:cs="Times New Roman"/>
                <w:color w:val="auto"/>
                <w:kern w:val="0"/>
                <w:sz w:val="20"/>
                <w:szCs w:val="20"/>
                <w:highlight w:val="none"/>
                <w:lang w:eastAsia="zh-CN"/>
              </w:rPr>
              <w:t>市分解</w:t>
            </w:r>
            <w:r>
              <w:rPr>
                <w:rFonts w:hint="eastAsia" w:ascii="Times New Roman" w:hAnsi="Times New Roman" w:eastAsia="宋体" w:cs="Times New Roman"/>
                <w:color w:val="auto"/>
                <w:kern w:val="0"/>
                <w:sz w:val="20"/>
                <w:szCs w:val="20"/>
                <w:highlight w:val="none"/>
              </w:rPr>
              <w:t>任务</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100</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4" w:space="0"/>
              <w:right w:val="single" w:color="auto" w:sz="4" w:space="0"/>
            </w:tcBorders>
            <w:vAlign w:val="center"/>
          </w:tcPr>
          <w:p>
            <w:pPr>
              <w:widowControl/>
              <w:shd w:val="clear"/>
              <w:jc w:val="left"/>
              <w:rPr>
                <w:rFonts w:ascii="Times New Roman" w:hAnsi="Times New Roman" w:cs="Times New Roman" w:eastAsiaTheme="minorEastAsia"/>
                <w:color w:val="auto"/>
                <w:kern w:val="2"/>
                <w:sz w:val="21"/>
                <w:szCs w:val="24"/>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19.</w:t>
            </w:r>
            <w:r>
              <w:rPr>
                <w:rFonts w:hint="eastAsia" w:ascii="Times New Roman" w:hAnsi="Times New Roman" w:eastAsia="宋体" w:cs="Times New Roman"/>
                <w:color w:val="auto"/>
                <w:kern w:val="0"/>
                <w:sz w:val="20"/>
                <w:szCs w:val="20"/>
                <w:highlight w:val="none"/>
              </w:rPr>
              <w:t>森林覆盖率</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cs="Times New Roman" w:eastAsiaTheme="minorEastAsia"/>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eastAsia" w:ascii="Times New Roman" w:hAnsi="Times New Roman" w:cs="Times New Roman" w:eastAsiaTheme="minorEastAsia"/>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lang w:eastAsia="zh-CN"/>
              </w:rPr>
              <w:t>约束</w:t>
            </w:r>
            <w:r>
              <w:rPr>
                <w:rFonts w:hint="eastAsia" w:ascii="Times New Roman" w:hAnsi="Times New Roman" w:eastAsia="宋体" w:cs="Times New Roman"/>
                <w:color w:val="auto"/>
                <w:kern w:val="0"/>
                <w:sz w:val="20"/>
                <w:szCs w:val="20"/>
                <w:highlight w:val="none"/>
              </w:rPr>
              <w:t>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restart"/>
            <w:tcBorders>
              <w:top w:val="single" w:color="auto" w:sz="4" w:space="0"/>
              <w:left w:val="single" w:color="auto" w:sz="12" w:space="0"/>
              <w:bottom w:val="single" w:color="auto" w:sz="12" w:space="0"/>
              <w:right w:val="single" w:color="auto" w:sz="4" w:space="0"/>
            </w:tcBorders>
            <w:vAlign w:val="center"/>
          </w:tcPr>
          <w:p>
            <w:pPr>
              <w:shd w:val="clear"/>
              <w:spacing w:line="280" w:lineRule="exac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安全保障（3项）</w:t>
            </w: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20.粮食总产量</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万吨</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61.5</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hint="default" w:ascii="Times New Roman" w:hAnsi="Times New Roman" w:cs="Times New Roman" w:eastAsiaTheme="minorEastAsia"/>
                <w:color w:val="auto"/>
                <w:kern w:val="2"/>
                <w:sz w:val="21"/>
                <w:szCs w:val="24"/>
                <w:highlight w:val="none"/>
                <w:lang w:val="en-US" w:eastAsia="zh-CN"/>
              </w:rPr>
            </w:pPr>
            <w:r>
              <w:rPr>
                <w:rFonts w:hint="eastAsia" w:ascii="Times New Roman" w:hAnsi="Times New Roman" w:cs="Times New Roman"/>
                <w:color w:val="auto"/>
                <w:kern w:val="2"/>
                <w:sz w:val="21"/>
                <w:szCs w:val="24"/>
                <w:highlight w:val="none"/>
                <w:lang w:val="en-US" w:eastAsia="zh-CN"/>
              </w:rPr>
              <w:t>61.5</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12" w:space="0"/>
              <w:right w:val="single" w:color="auto" w:sz="4" w:space="0"/>
            </w:tcBorders>
            <w:vAlign w:val="center"/>
          </w:tcPr>
          <w:p>
            <w:pPr>
              <w:shd w:val="clear"/>
              <w:spacing w:line="280" w:lineRule="exact"/>
              <w:rPr>
                <w:rFonts w:hint="eastAsia" w:ascii="Times New Roman" w:hAnsi="Times New Roman" w:eastAsia="宋体" w:cs="Times New Roman"/>
                <w:color w:val="auto"/>
                <w:kern w:val="0"/>
                <w:sz w:val="20"/>
                <w:szCs w:val="20"/>
                <w:highlight w:val="none"/>
              </w:rPr>
            </w:pPr>
          </w:p>
        </w:tc>
        <w:tc>
          <w:tcPr>
            <w:tcW w:w="312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21能源综合生产能力</w:t>
            </w:r>
          </w:p>
        </w:tc>
        <w:tc>
          <w:tcPr>
            <w:tcW w:w="1207"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万吨标准煤</w:t>
            </w:r>
          </w:p>
        </w:tc>
        <w:tc>
          <w:tcPr>
            <w:tcW w:w="1660"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完成</w:t>
            </w:r>
            <w:r>
              <w:rPr>
                <w:rFonts w:hint="eastAsia" w:ascii="Times New Roman" w:hAnsi="Times New Roman" w:eastAsia="宋体" w:cs="Times New Roman"/>
                <w:color w:val="auto"/>
                <w:kern w:val="0"/>
                <w:sz w:val="20"/>
                <w:szCs w:val="20"/>
                <w:highlight w:val="none"/>
                <w:lang w:eastAsia="zh-CN"/>
              </w:rPr>
              <w:t>市分解</w:t>
            </w:r>
            <w:r>
              <w:rPr>
                <w:rFonts w:hint="eastAsia" w:ascii="Times New Roman" w:hAnsi="Times New Roman" w:eastAsia="宋体" w:cs="Times New Roman"/>
                <w:color w:val="auto"/>
                <w:kern w:val="0"/>
                <w:sz w:val="20"/>
                <w:szCs w:val="20"/>
                <w:highlight w:val="none"/>
              </w:rPr>
              <w:t>任务</w:t>
            </w:r>
          </w:p>
        </w:tc>
        <w:tc>
          <w:tcPr>
            <w:tcW w:w="1598" w:type="dxa"/>
            <w:tcBorders>
              <w:top w:val="single" w:color="auto" w:sz="4" w:space="0"/>
              <w:left w:val="single" w:color="auto" w:sz="4" w:space="0"/>
              <w:bottom w:val="single" w:color="auto" w:sz="4"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完成</w:t>
            </w:r>
            <w:r>
              <w:rPr>
                <w:rFonts w:hint="eastAsia" w:ascii="Times New Roman" w:hAnsi="Times New Roman" w:eastAsia="宋体" w:cs="Times New Roman"/>
                <w:color w:val="auto"/>
                <w:kern w:val="0"/>
                <w:sz w:val="20"/>
                <w:szCs w:val="20"/>
                <w:highlight w:val="none"/>
                <w:lang w:eastAsia="zh-CN"/>
              </w:rPr>
              <w:t>市分解</w:t>
            </w:r>
            <w:r>
              <w:rPr>
                <w:rFonts w:hint="eastAsia" w:ascii="Times New Roman" w:hAnsi="Times New Roman" w:eastAsia="宋体" w:cs="Times New Roman"/>
                <w:color w:val="auto"/>
                <w:kern w:val="0"/>
                <w:sz w:val="20"/>
                <w:szCs w:val="20"/>
                <w:highlight w:val="none"/>
              </w:rPr>
              <w:t>任务</w:t>
            </w:r>
          </w:p>
        </w:tc>
        <w:tc>
          <w:tcPr>
            <w:tcW w:w="667" w:type="dxa"/>
            <w:tcBorders>
              <w:top w:val="single" w:color="auto" w:sz="4" w:space="0"/>
              <w:left w:val="single" w:color="auto" w:sz="4" w:space="0"/>
              <w:bottom w:val="single" w:color="auto" w:sz="4"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约束性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1235" w:type="dxa"/>
            <w:vMerge w:val="continue"/>
            <w:tcBorders>
              <w:top w:val="single" w:color="auto" w:sz="4" w:space="0"/>
              <w:left w:val="single" w:color="auto" w:sz="12" w:space="0"/>
              <w:bottom w:val="single" w:color="auto" w:sz="12" w:space="0"/>
              <w:right w:val="single" w:color="auto" w:sz="4" w:space="0"/>
            </w:tcBorders>
            <w:vAlign w:val="center"/>
          </w:tcPr>
          <w:p>
            <w:pPr>
              <w:shd w:val="clear"/>
              <w:spacing w:line="280" w:lineRule="exact"/>
              <w:rPr>
                <w:rFonts w:hint="eastAsia" w:ascii="Times New Roman" w:hAnsi="Times New Roman" w:eastAsia="宋体" w:cs="Times New Roman"/>
                <w:color w:val="auto"/>
                <w:kern w:val="0"/>
                <w:sz w:val="20"/>
                <w:szCs w:val="20"/>
                <w:highlight w:val="none"/>
              </w:rPr>
            </w:pPr>
          </w:p>
        </w:tc>
        <w:tc>
          <w:tcPr>
            <w:tcW w:w="3127" w:type="dxa"/>
            <w:tcBorders>
              <w:top w:val="single" w:color="auto" w:sz="4" w:space="0"/>
              <w:left w:val="single" w:color="auto" w:sz="4" w:space="0"/>
              <w:bottom w:val="single" w:color="auto" w:sz="12" w:space="0"/>
              <w:right w:val="single" w:color="auto" w:sz="4" w:space="0"/>
            </w:tcBorders>
            <w:vAlign w:val="center"/>
          </w:tcPr>
          <w:p>
            <w:pPr>
              <w:shd w:val="clear"/>
              <w:spacing w:line="280" w:lineRule="exac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22.亿元GDP生产安全事故死亡率</w:t>
            </w:r>
          </w:p>
        </w:tc>
        <w:tc>
          <w:tcPr>
            <w:tcW w:w="1207" w:type="dxa"/>
            <w:tcBorders>
              <w:top w:val="single" w:color="auto" w:sz="4" w:space="0"/>
              <w:left w:val="single" w:color="auto" w:sz="4" w:space="0"/>
              <w:bottom w:val="single" w:color="auto" w:sz="12" w:space="0"/>
              <w:right w:val="single" w:color="auto" w:sz="4"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w:t>
            </w:r>
          </w:p>
        </w:tc>
        <w:tc>
          <w:tcPr>
            <w:tcW w:w="1660" w:type="dxa"/>
            <w:tcBorders>
              <w:top w:val="single" w:color="auto" w:sz="4" w:space="0"/>
              <w:left w:val="single" w:color="auto" w:sz="4" w:space="0"/>
              <w:bottom w:val="single" w:color="auto" w:sz="12" w:space="0"/>
              <w:right w:val="single" w:color="auto" w:sz="4" w:space="0"/>
            </w:tcBorders>
            <w:vAlign w:val="center"/>
          </w:tcPr>
          <w:p>
            <w:pPr>
              <w:shd w:val="clear"/>
              <w:spacing w:line="280" w:lineRule="exact"/>
              <w:jc w:val="center"/>
              <w:rPr>
                <w:rFonts w:hint="eastAsia" w:ascii="Times New Roman" w:hAnsi="Times New Roman" w:cs="Times New Roman" w:eastAsiaTheme="minorEastAsia"/>
                <w:color w:val="auto"/>
                <w:kern w:val="2"/>
                <w:sz w:val="21"/>
                <w:szCs w:val="24"/>
                <w:highlight w:val="none"/>
                <w:lang w:eastAsia="zh-CN"/>
              </w:rPr>
            </w:pPr>
            <w:r>
              <w:rPr>
                <w:rFonts w:hint="eastAsia" w:ascii="Times New Roman" w:hAnsi="Times New Roman" w:eastAsia="宋体" w:cs="Times New Roman"/>
                <w:color w:val="auto"/>
                <w:kern w:val="0"/>
                <w:sz w:val="20"/>
                <w:szCs w:val="20"/>
                <w:highlight w:val="none"/>
                <w:lang w:val="en-US" w:eastAsia="zh-CN"/>
              </w:rPr>
              <w:t>8</w:t>
            </w:r>
          </w:p>
        </w:tc>
        <w:tc>
          <w:tcPr>
            <w:tcW w:w="1598" w:type="dxa"/>
            <w:tcBorders>
              <w:top w:val="single" w:color="auto" w:sz="4" w:space="0"/>
              <w:left w:val="single" w:color="auto" w:sz="4" w:space="0"/>
              <w:bottom w:val="single" w:color="auto" w:sz="12" w:space="0"/>
              <w:right w:val="single" w:color="auto" w:sz="4" w:space="0"/>
            </w:tcBorders>
            <w:vAlign w:val="center"/>
          </w:tcPr>
          <w:p>
            <w:pPr>
              <w:shd w:val="clear"/>
              <w:spacing w:line="280" w:lineRule="exact"/>
              <w:jc w:val="center"/>
              <w:rPr>
                <w:rFonts w:hint="eastAsia" w:ascii="Times New Roman" w:hAnsi="Times New Roman" w:cs="Times New Roman" w:eastAsiaTheme="minorEastAsia"/>
                <w:color w:val="auto"/>
                <w:kern w:val="2"/>
                <w:sz w:val="21"/>
                <w:szCs w:val="24"/>
                <w:highlight w:val="none"/>
                <w:lang w:eastAsia="zh-CN"/>
              </w:rPr>
            </w:pPr>
            <w:r>
              <w:rPr>
                <w:rFonts w:hint="eastAsia" w:ascii="Times New Roman" w:hAnsi="Times New Roman" w:eastAsia="宋体" w:cs="Times New Roman"/>
                <w:color w:val="auto"/>
                <w:kern w:val="0"/>
                <w:sz w:val="20"/>
                <w:szCs w:val="20"/>
                <w:highlight w:val="none"/>
                <w:lang w:val="en-US" w:eastAsia="zh-CN"/>
              </w:rPr>
              <w:t>2</w:t>
            </w:r>
          </w:p>
        </w:tc>
        <w:tc>
          <w:tcPr>
            <w:tcW w:w="667" w:type="dxa"/>
            <w:tcBorders>
              <w:top w:val="single" w:color="auto" w:sz="4" w:space="0"/>
              <w:left w:val="single" w:color="auto" w:sz="4" w:space="0"/>
              <w:bottom w:val="single" w:color="auto" w:sz="12" w:space="0"/>
              <w:right w:val="single" w:color="auto" w:sz="12" w:space="0"/>
            </w:tcBorders>
            <w:vAlign w:val="center"/>
          </w:tcPr>
          <w:p>
            <w:pPr>
              <w:shd w:val="clear"/>
              <w:spacing w:line="280" w:lineRule="exact"/>
              <w:jc w:val="center"/>
              <w:rPr>
                <w:rFonts w:ascii="Times New Roman" w:hAnsi="Times New Roman" w:cs="Times New Roman" w:eastAsiaTheme="minorEastAsia"/>
                <w:color w:val="auto"/>
                <w:kern w:val="2"/>
                <w:sz w:val="21"/>
                <w:szCs w:val="24"/>
                <w:highlight w:val="none"/>
              </w:rPr>
            </w:pPr>
            <w:r>
              <w:rPr>
                <w:rFonts w:hint="eastAsia" w:ascii="Times New Roman" w:hAnsi="Times New Roman" w:eastAsia="宋体" w:cs="Times New Roman"/>
                <w:color w:val="auto"/>
                <w:kern w:val="0"/>
                <w:sz w:val="20"/>
                <w:szCs w:val="20"/>
                <w:highlight w:val="none"/>
              </w:rPr>
              <w:t>约束性</w:t>
            </w:r>
          </w:p>
        </w:tc>
      </w:tr>
    </w:tbl>
    <w:p>
      <w:pPr>
        <w:pStyle w:val="28"/>
        <w:shd w:val="clear"/>
        <w:adjustRightInd w:val="0"/>
        <w:snapToGrid w:val="0"/>
        <w:spacing w:line="600" w:lineRule="exact"/>
        <w:outlineLvl w:val="1"/>
        <w:rPr>
          <w:rFonts w:hint="eastAsia" w:ascii="Times New Roman" w:hAnsi="Times New Roman" w:eastAsia="楷体_GB2312" w:cs="Times New Roman"/>
          <w:bCs/>
          <w:color w:val="auto"/>
          <w:szCs w:val="32"/>
          <w:highlight w:val="none"/>
        </w:rPr>
      </w:pPr>
      <w:bookmarkStart w:id="7" w:name="_Toc62735206"/>
    </w:p>
    <w:p>
      <w:pPr>
        <w:pStyle w:val="28"/>
        <w:shd w:val="clear"/>
        <w:adjustRightInd w:val="0"/>
        <w:snapToGrid w:val="0"/>
        <w:spacing w:line="600" w:lineRule="exact"/>
        <w:outlineLvl w:val="1"/>
        <w:rPr>
          <w:rFonts w:ascii="Times New Roman" w:hAnsi="Times New Roman" w:eastAsia="楷体_GB2312" w:cs="Times New Roman"/>
          <w:bCs/>
          <w:color w:val="auto"/>
          <w:szCs w:val="32"/>
          <w:highlight w:val="none"/>
        </w:rPr>
      </w:pPr>
      <w:r>
        <w:rPr>
          <w:rFonts w:hint="eastAsia" w:ascii="Times New Roman" w:hAnsi="Times New Roman" w:eastAsia="楷体_GB2312" w:cs="Times New Roman"/>
          <w:bCs/>
          <w:color w:val="auto"/>
          <w:szCs w:val="32"/>
          <w:highlight w:val="none"/>
        </w:rPr>
        <w:t>（六）到二</w:t>
      </w:r>
      <w:r>
        <w:rPr>
          <w:rFonts w:hint="eastAsia" w:ascii="Times New Roman" w:hAnsi="Times New Roman" w:eastAsia="方正楷体简体" w:cs="Times New Roman"/>
          <w:bCs/>
          <w:color w:val="auto"/>
          <w:szCs w:val="32"/>
          <w:highlight w:val="none"/>
        </w:rPr>
        <w:t>〇</w:t>
      </w:r>
      <w:r>
        <w:rPr>
          <w:rFonts w:hint="eastAsia" w:ascii="Times New Roman" w:hAnsi="Times New Roman" w:eastAsia="楷体_GB2312" w:cs="Times New Roman"/>
          <w:bCs/>
          <w:color w:val="auto"/>
          <w:szCs w:val="32"/>
          <w:highlight w:val="none"/>
        </w:rPr>
        <w:t>三五年远景目标</w:t>
      </w:r>
      <w:bookmarkEnd w:id="7"/>
    </w:p>
    <w:p>
      <w:pPr>
        <w:pStyle w:val="28"/>
        <w:shd w:val="clear"/>
        <w:adjustRightInd w:val="0"/>
        <w:snapToGrid w:val="0"/>
        <w:spacing w:line="600" w:lineRule="exact"/>
        <w:rPr>
          <w:rFonts w:hint="eastAsia"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展望</w:t>
      </w:r>
      <w:r>
        <w:rPr>
          <w:rFonts w:ascii="Times New Roman" w:hAnsi="Times New Roman" w:eastAsia="仿宋_GB2312" w:cs="Times New Roman"/>
          <w:color w:val="auto"/>
          <w:szCs w:val="32"/>
          <w:highlight w:val="none"/>
        </w:rPr>
        <w:t>2035</w:t>
      </w:r>
      <w:r>
        <w:rPr>
          <w:rFonts w:hint="eastAsia" w:ascii="Times New Roman" w:hAnsi="Times New Roman" w:eastAsia="仿宋_GB2312" w:cs="Times New Roman"/>
          <w:color w:val="auto"/>
          <w:szCs w:val="32"/>
          <w:highlight w:val="none"/>
        </w:rPr>
        <w:t>年，梁山经济实力、科技实力、综合竞争力大幅跃升，高质量发展走在前列，经济综合实力进入全市第一方阵，力争进入全市前三名，主要人均指标超过全省平均水平；和全国全省全市一起基本实现新型工业化、信息化、城镇化、农业现代化，建成以专用汽车为重要特色的全国先进制造业高质量发展示范区，形成特色鲜明的现代化经济体系；科技创新对经济增长贡献率显著提高，科技创</w:t>
      </w:r>
      <w:r>
        <w:rPr>
          <w:rFonts w:hint="eastAsia" w:ascii="Times New Roman" w:hAnsi="Times New Roman" w:eastAsia="仿宋_GB2312" w:cs="Times New Roman"/>
          <w:color w:val="auto"/>
          <w:szCs w:val="32"/>
          <w:highlight w:val="none"/>
          <w:lang w:val="en-US" w:eastAsia="zh-Hans"/>
        </w:rPr>
        <w:t>新</w:t>
      </w:r>
      <w:r>
        <w:rPr>
          <w:rFonts w:hint="eastAsia" w:ascii="Times New Roman" w:hAnsi="Times New Roman" w:eastAsia="仿宋_GB2312" w:cs="Times New Roman"/>
          <w:color w:val="auto"/>
          <w:szCs w:val="32"/>
          <w:highlight w:val="none"/>
        </w:rPr>
        <w:t>作为高质量发展</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主引擎</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的动力更加强劲；城市首位度实现跃升，城市综合竞争力显著增强，建成服务鲁西南地区的区域次中心城市、综合交通枢纽、内陆港口城市；城乡融合发展水平显著提高，乡村振兴齐鲁样板梁山示范更具引领性；基本实现治理体系和治理能力现代化，基本建成法治政府、法治社会，建成更高水平的平安梁山；忠义文化得到创造性转化、创新性发展，市民素质和社会文明程度达到新高度，建成全国忠义文化示范区、世界级水浒文化旅游目的地城市；绿色生产生活方式广泛形成，生态环境根本好转；建成内陆开放新高地，市场化法治化国际化营商环境全面塑成；城乡居民人均收入迈上新台阶，城乡区域发展差距和居民生活水平差距显著缩小，基本公共服务实现均等化；人民生活更加美好，人的全面发展、全体人民共同富裕取得更为明显的实质性进展，</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经济强县，美丽梁山</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建设成果更加丰硕。</w:t>
      </w:r>
    </w:p>
    <w:p>
      <w:pPr>
        <w:pStyle w:val="28"/>
        <w:shd w:val="clear"/>
        <w:adjustRightInd w:val="0"/>
        <w:snapToGrid w:val="0"/>
        <w:spacing w:line="600" w:lineRule="exact"/>
        <w:rPr>
          <w:rFonts w:hint="eastAsia" w:ascii="Times New Roman" w:hAnsi="Times New Roman" w:eastAsia="仿宋_GB2312" w:cs="Times New Roman"/>
          <w:color w:val="auto"/>
          <w:szCs w:val="32"/>
          <w:highlight w:val="none"/>
        </w:rPr>
      </w:pPr>
    </w:p>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bookmarkStart w:id="8" w:name="_Toc62735207"/>
      <w:r>
        <w:rPr>
          <w:rFonts w:hint="eastAsia" w:ascii="Times New Roman" w:hAnsi="黑体" w:eastAsia="黑体" w:cs="Times New Roman"/>
          <w:color w:val="auto"/>
          <w:szCs w:val="32"/>
          <w:highlight w:val="none"/>
        </w:rPr>
        <w:t>二、实施创新驱动战略</w:t>
      </w:r>
      <w:r>
        <w:rPr>
          <w:rFonts w:hint="eastAsia" w:ascii="Times New Roman" w:hAnsi="黑体" w:eastAsia="黑体" w:cs="Times New Roman"/>
          <w:color w:val="auto"/>
          <w:szCs w:val="32"/>
          <w:highlight w:val="none"/>
          <w:lang w:val="en-US" w:eastAsia="zh-CN"/>
        </w:rPr>
        <w:t xml:space="preserve">  </w:t>
      </w:r>
      <w:r>
        <w:rPr>
          <w:rFonts w:hint="eastAsia" w:ascii="Times New Roman" w:hAnsi="黑体" w:eastAsia="黑体" w:cs="Times New Roman"/>
          <w:color w:val="auto"/>
          <w:szCs w:val="32"/>
          <w:highlight w:val="none"/>
        </w:rPr>
        <w:t>全面提升区域创新能力</w:t>
      </w:r>
      <w:bookmarkEnd w:id="8"/>
    </w:p>
    <w:p>
      <w:pPr>
        <w:shd w:val="clear"/>
        <w:autoSpaceDE w:val="0"/>
        <w:autoSpaceDN w:val="0"/>
        <w:adjustRightInd w:val="0"/>
        <w:snapToGrid w:val="0"/>
        <w:spacing w:line="60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坚持把发展基点放在创新上，以建设创新型城市为抓手，全面实施创新驱动发展战略，强化企业创新主体地位，打造高端创新创业载体，建设创新创业人才高地，推动产业链、创新链、资金链深度融合，全面提升区域自主创新能力。</w:t>
      </w:r>
    </w:p>
    <w:p>
      <w:pPr>
        <w:pStyle w:val="28"/>
        <w:shd w:val="clear"/>
        <w:adjustRightInd w:val="0"/>
        <w:snapToGrid w:val="0"/>
        <w:spacing w:line="600" w:lineRule="exact"/>
        <w:outlineLvl w:val="1"/>
        <w:rPr>
          <w:rFonts w:ascii="Times New Roman" w:hAnsi="Times New Roman" w:eastAsia="楷体_GB2312" w:cs="Times New Roman"/>
          <w:color w:val="auto"/>
          <w:kern w:val="0"/>
          <w:szCs w:val="32"/>
          <w:highlight w:val="none"/>
        </w:rPr>
      </w:pPr>
      <w:bookmarkStart w:id="9" w:name="_Toc62735208"/>
      <w:r>
        <w:rPr>
          <w:rFonts w:hint="eastAsia" w:ascii="Times New Roman" w:hAnsi="Times New Roman" w:eastAsia="楷体_GB2312" w:cs="Times New Roman"/>
          <w:color w:val="auto"/>
          <w:szCs w:val="32"/>
          <w:highlight w:val="none"/>
        </w:rPr>
        <w:t>（一）</w:t>
      </w:r>
      <w:r>
        <w:rPr>
          <w:rFonts w:hint="eastAsia" w:ascii="Times New Roman" w:hAnsi="Times New Roman" w:eastAsia="楷体_GB2312" w:cs="Times New Roman"/>
          <w:color w:val="auto"/>
          <w:kern w:val="0"/>
          <w:szCs w:val="32"/>
          <w:highlight w:val="none"/>
        </w:rPr>
        <w:t>增强企业自主创新能力</w:t>
      </w:r>
      <w:bookmarkEnd w:id="9"/>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1.</w:t>
      </w:r>
      <w:r>
        <w:rPr>
          <w:rFonts w:hint="eastAsia" w:ascii="Times New Roman" w:hAnsi="Times New Roman" w:eastAsia="仿宋_GB2312" w:cs="Times New Roman"/>
          <w:b/>
          <w:bCs/>
          <w:color w:val="auto"/>
          <w:szCs w:val="32"/>
          <w:highlight w:val="none"/>
        </w:rPr>
        <w:t>建设公共创新服务平台。</w:t>
      </w:r>
      <w:r>
        <w:rPr>
          <w:rFonts w:hint="eastAsia" w:ascii="Times New Roman" w:hAnsi="Times New Roman" w:eastAsia="仿宋_GB2312" w:cs="Times New Roman"/>
          <w:color w:val="auto"/>
          <w:szCs w:val="32"/>
          <w:highlight w:val="none"/>
        </w:rPr>
        <w:t>立足产业转型升级方向，结合产业园区</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一园一业一所</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配套，加快建设一批公共创新平台，以此为依托，集聚创新要素资源，提升产业创新能力。依托经济开发区科创中心、检验检测中心，重点围绕专用汽车产业产业发展</w:t>
      </w:r>
      <w:bookmarkStart w:id="10" w:name="_Hlk60689893"/>
      <w:r>
        <w:rPr>
          <w:rFonts w:hint="eastAsia" w:ascii="Times New Roman" w:hAnsi="Times New Roman" w:eastAsia="仿宋_GB2312" w:cs="Times New Roman"/>
          <w:color w:val="auto"/>
          <w:szCs w:val="32"/>
          <w:highlight w:val="none"/>
        </w:rPr>
        <w:t>方向，高水平建设专用汽车产业研究院等重大平台。优化提升一批行业性、区域性公共创新平台，提供研发、中试及配套化服务；</w:t>
      </w:r>
      <w:bookmarkEnd w:id="10"/>
      <w:r>
        <w:rPr>
          <w:rFonts w:hint="eastAsia" w:ascii="Times New Roman" w:hAnsi="Times New Roman" w:eastAsia="仿宋_GB2312" w:cs="Times New Roman"/>
          <w:color w:val="auto"/>
          <w:szCs w:val="32"/>
          <w:highlight w:val="none"/>
        </w:rPr>
        <w:t>在新城区高标准规划建设梁山科创中心，建成人才聚集、创客云集的创新乐园。到</w:t>
      </w:r>
      <w:r>
        <w:rPr>
          <w:rFonts w:ascii="Times New Roman" w:hAnsi="Times New Roman" w:eastAsia="仿宋_GB2312" w:cs="Times New Roman"/>
          <w:color w:val="auto"/>
          <w:szCs w:val="32"/>
          <w:highlight w:val="none"/>
        </w:rPr>
        <w:t>2025</w:t>
      </w:r>
      <w:r>
        <w:rPr>
          <w:rFonts w:hint="eastAsia" w:ascii="Times New Roman" w:hAnsi="Times New Roman" w:eastAsia="仿宋_GB2312" w:cs="Times New Roman"/>
          <w:color w:val="auto"/>
          <w:szCs w:val="32"/>
          <w:highlight w:val="none"/>
        </w:rPr>
        <w:t>年，建成院士工作站、技术创新中心、众创空间、孵化器等各类创新服务平台载体</w:t>
      </w:r>
      <w:r>
        <w:rPr>
          <w:rFonts w:ascii="Times New Roman" w:hAnsi="Times New Roman" w:eastAsia="仿宋_GB2312" w:cs="Times New Roman"/>
          <w:color w:val="auto"/>
          <w:szCs w:val="32"/>
          <w:highlight w:val="none"/>
        </w:rPr>
        <w:t>10</w:t>
      </w:r>
      <w:r>
        <w:rPr>
          <w:rFonts w:hint="eastAsia" w:ascii="Times New Roman" w:hAnsi="Times New Roman" w:eastAsia="仿宋_GB2312" w:cs="Times New Roman"/>
          <w:color w:val="auto"/>
          <w:szCs w:val="32"/>
          <w:highlight w:val="none"/>
        </w:rPr>
        <w:t>处。</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2.</w:t>
      </w:r>
      <w:r>
        <w:rPr>
          <w:rFonts w:hint="eastAsia" w:ascii="Times New Roman" w:hAnsi="Times New Roman" w:eastAsia="仿宋_GB2312"/>
          <w:b/>
          <w:bCs/>
          <w:color w:val="auto"/>
          <w:kern w:val="0"/>
          <w:sz w:val="32"/>
          <w:szCs w:val="32"/>
          <w:highlight w:val="none"/>
        </w:rPr>
        <w:t>推进全方位多层次产学研合作。</w:t>
      </w:r>
      <w:r>
        <w:rPr>
          <w:rFonts w:hint="eastAsia" w:ascii="Times New Roman" w:hAnsi="Times New Roman" w:eastAsia="仿宋_GB2312"/>
          <w:color w:val="auto"/>
          <w:kern w:val="0"/>
          <w:sz w:val="32"/>
          <w:szCs w:val="32"/>
          <w:highlight w:val="none"/>
        </w:rPr>
        <w:t>建立以企业为主体、市场为导向、产学研相结合的技术创新体系。积极推动企业与高校院所开展产学研合作，共建科研平台，深化武汉理工大学</w:t>
      </w:r>
      <w:r>
        <w:rPr>
          <w:rFonts w:ascii="Times New Roman" w:hAnsi="Times New Roman" w:eastAsia="仿宋_GB2312"/>
          <w:color w:val="auto"/>
          <w:kern w:val="0"/>
          <w:sz w:val="32"/>
          <w:szCs w:val="32"/>
          <w:highlight w:val="none"/>
        </w:rPr>
        <w:t xml:space="preserve"> “</w:t>
      </w:r>
      <w:r>
        <w:rPr>
          <w:rFonts w:hint="eastAsia" w:ascii="Times New Roman" w:hAnsi="Times New Roman" w:eastAsia="仿宋_GB2312"/>
          <w:color w:val="auto"/>
          <w:kern w:val="0"/>
          <w:sz w:val="32"/>
          <w:szCs w:val="32"/>
          <w:highlight w:val="none"/>
        </w:rPr>
        <w:t>梁山专用车技术研究院</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、济南大学</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梁山产业技术研究院</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协同创新，联合引才育才，加快科技成果转化，打造县域</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产业研究院</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样板。支持企业参与产业创新联盟，突破一批关键核心技术，加速科技成果产业化。鼓励知名科研机构与本地企业合作开展关键和共性技术研究，建设开放的资源共享技术平台和信息网络体系，共建技术开发联合体。</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支持创建高新技术企业。</w:t>
      </w:r>
      <w:r>
        <w:rPr>
          <w:rFonts w:hint="eastAsia" w:ascii="Times New Roman" w:hAnsi="Times New Roman" w:eastAsia="仿宋_GB2312"/>
          <w:color w:val="auto"/>
          <w:kern w:val="0"/>
          <w:sz w:val="32"/>
          <w:szCs w:val="32"/>
          <w:highlight w:val="none"/>
        </w:rPr>
        <w:t>开展创新型企业创建活动，培育一批具有核心竞争力的高新技术企业。建立高新技术企业储备库，鼓励园区、孵化器制定高新技术企业培育计划，推动符合条件的科技型企业申报高新技术企业。完善高新技术企业政策扶持体系，建立高新技术企业绿色服务通道。力争到</w:t>
      </w:r>
      <w:r>
        <w:rPr>
          <w:rFonts w:ascii="Times New Roman" w:hAnsi="Times New Roman" w:eastAsia="仿宋_GB2312"/>
          <w:color w:val="auto"/>
          <w:kern w:val="0"/>
          <w:sz w:val="32"/>
          <w:szCs w:val="32"/>
          <w:highlight w:val="none"/>
        </w:rPr>
        <w:t>2025</w:t>
      </w:r>
      <w:r>
        <w:rPr>
          <w:rFonts w:hint="eastAsia" w:ascii="Times New Roman" w:hAnsi="Times New Roman" w:eastAsia="仿宋_GB2312"/>
          <w:color w:val="auto"/>
          <w:kern w:val="0"/>
          <w:sz w:val="32"/>
          <w:szCs w:val="32"/>
          <w:highlight w:val="none"/>
        </w:rPr>
        <w:t>年，全县高新技术产业产值占规模以上工业总产值的比重超过</w:t>
      </w:r>
      <w:r>
        <w:rPr>
          <w:rFonts w:ascii="Times New Roman" w:hAnsi="Times New Roman" w:eastAsia="仿宋_GB2312"/>
          <w:color w:val="auto"/>
          <w:kern w:val="0"/>
          <w:sz w:val="32"/>
          <w:szCs w:val="32"/>
          <w:highlight w:val="none"/>
        </w:rPr>
        <w:t>60%</w:t>
      </w:r>
      <w:r>
        <w:rPr>
          <w:rFonts w:hint="eastAsia" w:ascii="Times New Roman" w:hAnsi="Times New Roman" w:eastAsia="仿宋_GB2312"/>
          <w:color w:val="auto"/>
          <w:kern w:val="0"/>
          <w:sz w:val="32"/>
          <w:szCs w:val="32"/>
          <w:highlight w:val="none"/>
        </w:rPr>
        <w:t>，国家高新技术企业达到</w:t>
      </w:r>
      <w:r>
        <w:rPr>
          <w:rFonts w:ascii="Times New Roman" w:hAnsi="Times New Roman" w:eastAsia="仿宋_GB2312"/>
          <w:color w:val="auto"/>
          <w:kern w:val="0"/>
          <w:sz w:val="32"/>
          <w:szCs w:val="32"/>
          <w:highlight w:val="none"/>
        </w:rPr>
        <w:t>50</w:t>
      </w:r>
      <w:r>
        <w:rPr>
          <w:rFonts w:hint="eastAsia" w:ascii="Times New Roman" w:hAnsi="Times New Roman" w:eastAsia="仿宋_GB2312"/>
          <w:color w:val="auto"/>
          <w:kern w:val="0"/>
          <w:sz w:val="32"/>
          <w:szCs w:val="32"/>
          <w:highlight w:val="none"/>
        </w:rPr>
        <w:t>家。</w:t>
      </w:r>
    </w:p>
    <w:p>
      <w:pPr>
        <w:shd w:val="clear"/>
        <w:autoSpaceDE w:val="0"/>
        <w:autoSpaceDN w:val="0"/>
        <w:adjustRightInd w:val="0"/>
        <w:snapToGrid w:val="0"/>
        <w:spacing w:line="600" w:lineRule="exact"/>
        <w:ind w:firstLine="640" w:firstLineChars="200"/>
        <w:outlineLvl w:val="1"/>
        <w:rPr>
          <w:rFonts w:ascii="Times New Roman" w:hAnsi="Times New Roman" w:eastAsia="楷体_GB2312"/>
          <w:color w:val="auto"/>
          <w:kern w:val="0"/>
          <w:sz w:val="32"/>
          <w:szCs w:val="32"/>
          <w:highlight w:val="none"/>
        </w:rPr>
      </w:pPr>
      <w:bookmarkStart w:id="11" w:name="_Toc62735209"/>
      <w:r>
        <w:rPr>
          <w:rFonts w:hint="eastAsia" w:ascii="Times New Roman" w:hAnsi="Times New Roman" w:eastAsia="楷体_GB2312"/>
          <w:color w:val="auto"/>
          <w:kern w:val="0"/>
          <w:sz w:val="32"/>
          <w:szCs w:val="32"/>
          <w:highlight w:val="none"/>
        </w:rPr>
        <w:t>（二）营造创新政策环境</w:t>
      </w:r>
      <w:bookmarkEnd w:id="11"/>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1.</w:t>
      </w:r>
      <w:r>
        <w:rPr>
          <w:rFonts w:hint="eastAsia" w:ascii="Times New Roman" w:hAnsi="Times New Roman" w:eastAsia="仿宋_GB2312"/>
          <w:b/>
          <w:bCs/>
          <w:color w:val="auto"/>
          <w:kern w:val="0"/>
          <w:sz w:val="32"/>
          <w:szCs w:val="32"/>
          <w:highlight w:val="none"/>
        </w:rPr>
        <w:t>加大科技创新扶持力度。</w:t>
      </w:r>
      <w:r>
        <w:rPr>
          <w:rFonts w:hint="eastAsia" w:ascii="Times New Roman" w:hAnsi="Times New Roman" w:eastAsia="仿宋_GB2312"/>
          <w:color w:val="auto"/>
          <w:kern w:val="0"/>
          <w:sz w:val="32"/>
          <w:szCs w:val="32"/>
          <w:highlight w:val="none"/>
        </w:rPr>
        <w:t>落实《鼓励支持工业企业创新发展的意见》，用活用好人才发展基金、科技发展基金、工业创新基金，不断加大政府对科技创新的扶持力度，完善财政科技资金投入结构和使用方式，鼓励社会资本参与科技项目建设。完善财政资金与社会资本的联动机制，带动风险投资、创业投资、信用贷款、保险等社会资本参与创新创业。全社会研究与发展（</w:t>
      </w:r>
      <w:r>
        <w:rPr>
          <w:rFonts w:ascii="Times New Roman" w:hAnsi="Times New Roman" w:eastAsia="仿宋_GB2312"/>
          <w:color w:val="auto"/>
          <w:kern w:val="0"/>
          <w:sz w:val="32"/>
          <w:szCs w:val="32"/>
          <w:highlight w:val="none"/>
        </w:rPr>
        <w:t>R&amp;D</w:t>
      </w:r>
      <w:r>
        <w:rPr>
          <w:rFonts w:hint="eastAsia" w:ascii="Times New Roman" w:hAnsi="Times New Roman" w:eastAsia="仿宋_GB2312"/>
          <w:color w:val="auto"/>
          <w:kern w:val="0"/>
          <w:sz w:val="32"/>
          <w:szCs w:val="32"/>
          <w:highlight w:val="none"/>
        </w:rPr>
        <w:t>）经费支出占全县</w:t>
      </w:r>
      <w:r>
        <w:rPr>
          <w:rFonts w:ascii="Times New Roman" w:hAnsi="Times New Roman" w:eastAsia="仿宋_GB2312"/>
          <w:color w:val="auto"/>
          <w:kern w:val="0"/>
          <w:sz w:val="32"/>
          <w:szCs w:val="32"/>
          <w:highlight w:val="none"/>
        </w:rPr>
        <w:t>GDP</w:t>
      </w:r>
      <w:r>
        <w:rPr>
          <w:rFonts w:hint="eastAsia" w:ascii="Times New Roman" w:hAnsi="Times New Roman" w:eastAsia="仿宋_GB2312"/>
          <w:color w:val="auto"/>
          <w:kern w:val="0"/>
          <w:sz w:val="32"/>
          <w:szCs w:val="32"/>
          <w:highlight w:val="none"/>
        </w:rPr>
        <w:t>的比重增幅持续增长，科学技术支出稳步增长。</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2.</w:t>
      </w:r>
      <w:r>
        <w:rPr>
          <w:rFonts w:hint="eastAsia" w:ascii="Times New Roman" w:hAnsi="Times New Roman" w:eastAsia="仿宋_GB2312"/>
          <w:b/>
          <w:bCs/>
          <w:color w:val="auto"/>
          <w:kern w:val="0"/>
          <w:sz w:val="32"/>
          <w:szCs w:val="32"/>
          <w:highlight w:val="none"/>
        </w:rPr>
        <w:t>健全科技成果转化机制。</w:t>
      </w:r>
      <w:r>
        <w:rPr>
          <w:rFonts w:hint="eastAsia" w:ascii="Times New Roman" w:hAnsi="Times New Roman" w:eastAsia="仿宋_GB2312"/>
          <w:color w:val="auto"/>
          <w:kern w:val="0"/>
          <w:sz w:val="32"/>
          <w:szCs w:val="32"/>
          <w:highlight w:val="none"/>
        </w:rPr>
        <w:t>深化科技体制改革，支持产业园区、企业及社会组织自建或与科研院所联合组建研发机构，形成充满活力的科技管理和运行机制，最大限度激发和释放创新创造活力。鼓励支持企业与相关创新研究单位、高校有效对接，促进研究院校的创新技术和成果向企业辐射和转移转化，推动科技创新与企业生产协同发展。</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加强知识产权保护和应用。</w:t>
      </w:r>
      <w:r>
        <w:rPr>
          <w:rFonts w:hint="eastAsia" w:ascii="Times New Roman" w:hAnsi="Times New Roman" w:eastAsia="仿宋_GB2312"/>
          <w:color w:val="auto"/>
          <w:kern w:val="0"/>
          <w:sz w:val="32"/>
          <w:szCs w:val="32"/>
          <w:highlight w:val="none"/>
        </w:rPr>
        <w:t>开展知识产权执法维权</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铁拳</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专项行动，有效整治专利侵权和假冒行为。建立知识产权违法侵权企业档案，加强对违法失信行为的社会信用监督。完善版权纠纷调解机制，进一步规范版权市场秩序。发挥</w:t>
      </w:r>
      <w:r>
        <w:rPr>
          <w:rFonts w:hint="eastAsia" w:ascii="Times New Roman" w:hAnsi="Times New Roman" w:eastAsia="仿宋_GB2312"/>
          <w:color w:val="auto"/>
          <w:sz w:val="32"/>
          <w:szCs w:val="32"/>
          <w:highlight w:val="none"/>
        </w:rPr>
        <w:t>山东省专用汽车产业知识产权保护联盟作用，维护专用汽车行业合法权益。推动银行保险机构进一步做好知识产权质押融资服务，支持创新型（科技型）企业发展。推进质量品牌高端化，培育一批</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泰山品质</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高端特色认证产品。</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十四五</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期间争创中国驰名商标</w:t>
      </w:r>
      <w:r>
        <w:rPr>
          <w:rFonts w:ascii="Times New Roman" w:hAnsi="Times New Roman" w:eastAsia="仿宋_GB2312"/>
          <w:color w:val="auto"/>
          <w:kern w:val="0"/>
          <w:sz w:val="32"/>
          <w:szCs w:val="32"/>
          <w:highlight w:val="none"/>
        </w:rPr>
        <w:t>5</w:t>
      </w:r>
      <w:r>
        <w:rPr>
          <w:rFonts w:hint="eastAsia" w:ascii="Times New Roman" w:hAnsi="Times New Roman" w:eastAsia="仿宋_GB2312"/>
          <w:color w:val="auto"/>
          <w:kern w:val="0"/>
          <w:sz w:val="32"/>
          <w:szCs w:val="32"/>
          <w:highlight w:val="none"/>
        </w:rPr>
        <w:t>件、培育名牌产品</w:t>
      </w:r>
      <w:r>
        <w:rPr>
          <w:rFonts w:ascii="Times New Roman" w:hAnsi="Times New Roman" w:eastAsia="仿宋_GB2312"/>
          <w:color w:val="auto"/>
          <w:kern w:val="0"/>
          <w:sz w:val="32"/>
          <w:szCs w:val="32"/>
          <w:highlight w:val="none"/>
        </w:rPr>
        <w:t>10</w:t>
      </w:r>
      <w:r>
        <w:rPr>
          <w:rFonts w:hint="eastAsia" w:ascii="Times New Roman" w:hAnsi="Times New Roman" w:eastAsia="仿宋_GB2312"/>
          <w:color w:val="auto"/>
          <w:kern w:val="0"/>
          <w:sz w:val="32"/>
          <w:szCs w:val="32"/>
          <w:highlight w:val="none"/>
        </w:rPr>
        <w:t>个、国家地理标志商标</w:t>
      </w:r>
      <w:r>
        <w:rPr>
          <w:rFonts w:ascii="Times New Roman" w:hAnsi="Times New Roman" w:eastAsia="仿宋_GB2312"/>
          <w:color w:val="auto"/>
          <w:kern w:val="0"/>
          <w:sz w:val="32"/>
          <w:szCs w:val="32"/>
          <w:highlight w:val="none"/>
        </w:rPr>
        <w:t>4</w:t>
      </w:r>
      <w:r>
        <w:rPr>
          <w:rFonts w:hint="eastAsia" w:ascii="Times New Roman" w:hAnsi="Times New Roman" w:eastAsia="仿宋_GB2312"/>
          <w:color w:val="auto"/>
          <w:kern w:val="0"/>
          <w:sz w:val="32"/>
          <w:szCs w:val="32"/>
          <w:highlight w:val="none"/>
        </w:rPr>
        <w:t>件、申请专利</w:t>
      </w:r>
      <w:r>
        <w:rPr>
          <w:rFonts w:ascii="Times New Roman" w:hAnsi="Times New Roman" w:eastAsia="仿宋_GB2312"/>
          <w:color w:val="auto"/>
          <w:kern w:val="0"/>
          <w:sz w:val="32"/>
          <w:szCs w:val="32"/>
          <w:highlight w:val="none"/>
        </w:rPr>
        <w:t>2000</w:t>
      </w:r>
      <w:r>
        <w:rPr>
          <w:rFonts w:hint="eastAsia" w:ascii="Times New Roman" w:hAnsi="Times New Roman" w:eastAsia="仿宋_GB2312"/>
          <w:color w:val="auto"/>
          <w:kern w:val="0"/>
          <w:sz w:val="32"/>
          <w:szCs w:val="32"/>
          <w:highlight w:val="none"/>
        </w:rPr>
        <w:t>件。</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4.</w:t>
      </w:r>
      <w:r>
        <w:rPr>
          <w:rFonts w:hint="eastAsia" w:ascii="Times New Roman" w:hAnsi="Times New Roman" w:eastAsia="仿宋_GB2312"/>
          <w:b/>
          <w:bCs/>
          <w:color w:val="auto"/>
          <w:kern w:val="0"/>
          <w:sz w:val="32"/>
          <w:szCs w:val="32"/>
          <w:highlight w:val="none"/>
        </w:rPr>
        <w:t>构建多元化投融资体系。</w:t>
      </w:r>
      <w:r>
        <w:rPr>
          <w:rFonts w:hint="eastAsia" w:ascii="Times New Roman" w:hAnsi="Times New Roman" w:eastAsia="仿宋_GB2312"/>
          <w:color w:val="auto"/>
          <w:kern w:val="0"/>
          <w:sz w:val="32"/>
          <w:szCs w:val="32"/>
          <w:highlight w:val="none"/>
        </w:rPr>
        <w:t>综合运用新旧动能转换基金、创业投资基金、风险补偿基金、财政贴息贷款等多种方式，鼓励企业加大科技创新投入，引导和带动社会资本参与科技创新，形成以政府投资为引导、企业投资为主体，以市场机制带动政府资金和社会资金、间接融资和直接融资相统一的科技投融资体系。</w:t>
      </w:r>
    </w:p>
    <w:p>
      <w:pPr>
        <w:shd w:val="clear"/>
        <w:autoSpaceDE w:val="0"/>
        <w:autoSpaceDN w:val="0"/>
        <w:adjustRightInd w:val="0"/>
        <w:snapToGrid w:val="0"/>
        <w:spacing w:line="600" w:lineRule="exact"/>
        <w:ind w:firstLine="640" w:firstLineChars="200"/>
        <w:outlineLvl w:val="1"/>
        <w:rPr>
          <w:rFonts w:ascii="Times New Roman" w:hAnsi="Times New Roman" w:eastAsia="楷体_GB2312"/>
          <w:color w:val="auto"/>
          <w:kern w:val="0"/>
          <w:sz w:val="32"/>
          <w:szCs w:val="32"/>
          <w:highlight w:val="none"/>
        </w:rPr>
      </w:pPr>
      <w:bookmarkStart w:id="12" w:name="_Toc62735210"/>
      <w:r>
        <w:rPr>
          <w:rFonts w:hint="eastAsia" w:ascii="Times New Roman" w:hAnsi="Times New Roman" w:eastAsia="楷体_GB2312"/>
          <w:color w:val="auto"/>
          <w:kern w:val="0"/>
          <w:sz w:val="32"/>
          <w:szCs w:val="32"/>
          <w:highlight w:val="none"/>
        </w:rPr>
        <w:t>（三）建设创新创业人才高地</w:t>
      </w:r>
      <w:bookmarkEnd w:id="12"/>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1.</w:t>
      </w:r>
      <w:r>
        <w:rPr>
          <w:rFonts w:hint="eastAsia" w:ascii="Times New Roman" w:hAnsi="Times New Roman" w:eastAsia="仿宋_GB2312"/>
          <w:b/>
          <w:bCs/>
          <w:color w:val="auto"/>
          <w:kern w:val="0"/>
          <w:sz w:val="32"/>
          <w:szCs w:val="32"/>
          <w:highlight w:val="none"/>
        </w:rPr>
        <w:t>加强人才引进培养。</w:t>
      </w:r>
      <w:r>
        <w:rPr>
          <w:rFonts w:hint="eastAsia" w:ascii="Times New Roman" w:hAnsi="Times New Roman" w:eastAsia="仿宋_GB2312"/>
          <w:color w:val="auto"/>
          <w:kern w:val="0"/>
          <w:sz w:val="32"/>
          <w:szCs w:val="32"/>
          <w:highlight w:val="none"/>
        </w:rPr>
        <w:t>坚持党管人才原则，坚定人才引领发展的战略地位不动摇，大力实施人才强县战略，健全组织部门牵头抓总，有关部门各司其职、密切配合，社会力量发挥重要作用的人才工作格局</w:t>
      </w:r>
      <w:bookmarkStart w:id="13" w:name="_Hlk60690202"/>
      <w:r>
        <w:rPr>
          <w:rFonts w:hint="eastAsia" w:ascii="Times New Roman" w:hAnsi="Times New Roman" w:eastAsia="仿宋_GB2312"/>
          <w:color w:val="auto"/>
          <w:kern w:val="0"/>
          <w:sz w:val="32"/>
          <w:szCs w:val="32"/>
          <w:highlight w:val="none"/>
        </w:rPr>
        <w:t>，进一步创新体制机制，培养引进和使用好人才，努力建设一支高素质的人才队伍，为梁山县发展提供人才保证和智力支持。实施</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高层次创新人才引进计划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，立足重大创新平台、载体和园区，依托</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千人计划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万人计划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泰山产业领军人才</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等国家、省重大人才工程，重点引进具有国内外领先水平的创新科研团队、学科带头人、行业技术领先人才和科技开发人才等。</w:t>
      </w:r>
      <w:bookmarkEnd w:id="13"/>
      <w:r>
        <w:rPr>
          <w:rFonts w:hint="eastAsia" w:ascii="Times New Roman" w:hAnsi="Times New Roman" w:eastAsia="仿宋_GB2312"/>
          <w:color w:val="auto"/>
          <w:kern w:val="0"/>
          <w:sz w:val="32"/>
          <w:szCs w:val="32"/>
          <w:highlight w:val="none"/>
        </w:rPr>
        <w:t>实施</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重点产业紧缺人才引进计划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青年人才支持计划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，引进重点产业紧缺人才。实施</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企业家成长计划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，以优秀企业家和职业经理人为重点，以提高现代经营管理水平为核心，努力造就一批具有国际战略眼光、市场开拓精神、管理创新能力和社会责任感的优秀企业家和高水平企业经营管理人才队伍。实施事业单位</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优才计划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，创新实施</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人才回引计划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，进一步优化事业单位人才队伍结构。优化提升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名校人才直通车</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活动，创新开展校园专场招聘，引进更多名校人才来梁创业创新。</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2.</w:t>
      </w:r>
      <w:r>
        <w:rPr>
          <w:rFonts w:hint="eastAsia" w:ascii="Times New Roman" w:hAnsi="Times New Roman" w:eastAsia="仿宋_GB2312"/>
          <w:b/>
          <w:bCs/>
          <w:color w:val="auto"/>
          <w:kern w:val="0"/>
          <w:sz w:val="32"/>
          <w:szCs w:val="32"/>
          <w:highlight w:val="none"/>
        </w:rPr>
        <w:t>实行更具竞争力的人才吸引制度。</w:t>
      </w:r>
      <w:r>
        <w:rPr>
          <w:rFonts w:hint="eastAsia" w:ascii="Times New Roman" w:hAnsi="Times New Roman" w:eastAsia="仿宋_GB2312"/>
          <w:color w:val="auto"/>
          <w:kern w:val="0"/>
          <w:sz w:val="32"/>
          <w:szCs w:val="32"/>
          <w:highlight w:val="none"/>
        </w:rPr>
        <w:t>以</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高精尖缺</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为导向，制定出台重点产业人才引育扶持办法，完善创新人才激励与评价机制，落实科技成果收益分配、股权期权激励等政策，搭建科技成果转化平台，为创新人才提供干事创业舞台。推广</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科研项目</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人才</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柔性引进</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人才飞地</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等模式，以项目引人才、建项目带人才，拓宽留才渠道。制定出台高层次人才安居保障政策，促进更多优秀人才向梁山县聚集、在梁山稳定发展。营造尊重人才的社会环境，弘扬新时期工匠精神，强化对人才的物质和精神激励，促进优秀人才脱颖而出。坚持</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不求所有，但求所用</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，鼓励企事业单位采取聘请咨询专家、兼职工程师、人才租赁、建立</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院士工作站</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等方式引进国内外智力。完善</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梁山英才卡</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功能，做好高层次人才服务工作，扩大对农村、非公有制经济组织、新社会组织人才的社会保障覆盖面。</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加大高技能人才培养力度。</w:t>
      </w:r>
      <w:r>
        <w:rPr>
          <w:rFonts w:hint="eastAsia" w:ascii="Times New Roman" w:hAnsi="Times New Roman" w:eastAsia="仿宋_GB2312"/>
          <w:color w:val="auto"/>
          <w:kern w:val="0"/>
          <w:sz w:val="32"/>
          <w:szCs w:val="32"/>
          <w:highlight w:val="none"/>
        </w:rPr>
        <w:t>实施</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高技能人才开发工程</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完善技能人才培养体系，以提升职业技能水平为核心，以技师、高级技师培养为重点，加快培养一大批素质优良的技术技能型、复合技能型和知识技能型人才。加强与大型骨干企业、重点职业院校和培训机构的合作，建设一批示范性高技能人才培养基地和公共实训基地。加强职业教育</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双师型</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教师队伍建设，在职业院校和技工学校推行学历证书和职业资格证书</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双证书</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制度。改革职业教育办学模式，大力推行校企合作、工学结合和顶岗实习等培训方式。完善高技能人才评选表彰制度，开展</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梁山县首席技师</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评选活动，进一步提高高技能人才经济待遇和社会地位。</w:t>
      </w:r>
    </w:p>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bookmarkStart w:id="14" w:name="_Toc62735211"/>
      <w:r>
        <w:rPr>
          <w:rFonts w:hint="eastAsia" w:ascii="Times New Roman" w:hAnsi="黑体" w:eastAsia="黑体" w:cs="Times New Roman"/>
          <w:color w:val="auto"/>
          <w:szCs w:val="32"/>
          <w:highlight w:val="none"/>
        </w:rPr>
        <w:t xml:space="preserve">三、加快新旧动能转换 </w:t>
      </w:r>
      <w:r>
        <w:rPr>
          <w:rFonts w:hint="eastAsia" w:ascii="Times New Roman" w:hAnsi="黑体" w:eastAsia="黑体" w:cs="Times New Roman"/>
          <w:color w:val="auto"/>
          <w:szCs w:val="32"/>
          <w:highlight w:val="none"/>
          <w:lang w:val="en-US" w:eastAsia="zh-CN"/>
        </w:rPr>
        <w:t xml:space="preserve"> </w:t>
      </w:r>
      <w:r>
        <w:rPr>
          <w:rFonts w:hint="eastAsia" w:ascii="Times New Roman" w:hAnsi="黑体" w:eastAsia="黑体" w:cs="Times New Roman"/>
          <w:color w:val="auto"/>
          <w:szCs w:val="32"/>
          <w:highlight w:val="none"/>
        </w:rPr>
        <w:t>构建优势特色产业体系</w:t>
      </w:r>
      <w:bookmarkEnd w:id="14"/>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坚持把发展经济着力点放在实体经济上，持续提升旧动能、培育新动能</w:t>
      </w:r>
      <w:r>
        <w:rPr>
          <w:rFonts w:hint="eastAsia" w:ascii="Times New Roman" w:hAnsi="仿宋_GB2312" w:eastAsia="仿宋_GB2312" w:cs="Times New Roman"/>
          <w:color w:val="auto"/>
          <w:szCs w:val="32"/>
          <w:highlight w:val="none"/>
        </w:rPr>
        <w:t>，</w:t>
      </w:r>
      <w:r>
        <w:rPr>
          <w:rFonts w:hint="eastAsia" w:ascii="Times New Roman" w:hAnsi="Times New Roman" w:eastAsia="仿宋_GB2312" w:cs="Times New Roman"/>
          <w:color w:val="auto"/>
          <w:szCs w:val="32"/>
          <w:highlight w:val="none"/>
        </w:rPr>
        <w:t>壮大产业集群，升级产业层次，推进产业基础高级化、产业链现代化，不断培育高质量发展新增长极。</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15" w:name="_Toc62735212"/>
      <w:r>
        <w:rPr>
          <w:rFonts w:hint="eastAsia" w:ascii="Times New Roman" w:hAnsi="Times New Roman" w:eastAsia="楷体_GB2312" w:cs="Times New Roman"/>
          <w:color w:val="auto"/>
          <w:szCs w:val="32"/>
          <w:highlight w:val="none"/>
        </w:rPr>
        <w:t>（一）推动制造业转型升级上层次</w:t>
      </w:r>
      <w:bookmarkEnd w:id="15"/>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坚持</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工业立县</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不动摇，深入实施</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创新、创造、创品牌</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战略，着力推进供给侧结构性改革，聚焦园区、企业、项目三大载体，致力创新、聚焦创造、突破品牌，构建</w:t>
      </w:r>
      <w:r>
        <w:rPr>
          <w:rFonts w:ascii="Times New Roman" w:hAnsi="Times New Roman" w:eastAsia="仿宋_GB2312" w:cs="Times New Roman"/>
          <w:color w:val="auto"/>
          <w:szCs w:val="32"/>
          <w:highlight w:val="none"/>
        </w:rPr>
        <w:t>“4+N”</w:t>
      </w:r>
      <w:r>
        <w:rPr>
          <w:rFonts w:hint="eastAsia" w:ascii="Times New Roman" w:hAnsi="Times New Roman" w:eastAsia="仿宋_GB2312" w:cs="Times New Roman"/>
          <w:color w:val="auto"/>
          <w:szCs w:val="32"/>
          <w:highlight w:val="none"/>
        </w:rPr>
        <w:t>制造业体系，实现</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由大变强</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历史跨越。</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十四五</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末，打造专用汽车</w:t>
      </w:r>
      <w:r>
        <w:rPr>
          <w:rFonts w:ascii="Times New Roman" w:hAnsi="Times New Roman" w:eastAsia="仿宋_GB2312" w:cs="Times New Roman"/>
          <w:color w:val="auto"/>
          <w:szCs w:val="32"/>
          <w:highlight w:val="none"/>
        </w:rPr>
        <w:t>1</w:t>
      </w:r>
      <w:r>
        <w:rPr>
          <w:rFonts w:hint="eastAsia" w:ascii="Times New Roman" w:hAnsi="Times New Roman" w:eastAsia="仿宋_GB2312" w:cs="Times New Roman"/>
          <w:color w:val="auto"/>
          <w:szCs w:val="32"/>
          <w:highlight w:val="none"/>
        </w:rPr>
        <w:t>个</w:t>
      </w:r>
      <w:r>
        <w:rPr>
          <w:rFonts w:ascii="Times New Roman" w:hAnsi="Times New Roman" w:eastAsia="仿宋_GB2312" w:cs="Times New Roman"/>
          <w:color w:val="auto"/>
          <w:szCs w:val="32"/>
          <w:highlight w:val="none"/>
        </w:rPr>
        <w:t>500</w:t>
      </w:r>
      <w:r>
        <w:rPr>
          <w:rFonts w:hint="eastAsia" w:ascii="Times New Roman" w:hAnsi="Times New Roman" w:eastAsia="仿宋_GB2312" w:cs="Times New Roman"/>
          <w:color w:val="auto"/>
          <w:szCs w:val="32"/>
          <w:highlight w:val="none"/>
        </w:rPr>
        <w:t>亿级产业，教育服务、稀土新材料</w:t>
      </w:r>
      <w:r>
        <w:rPr>
          <w:rFonts w:ascii="Times New Roman" w:hAnsi="Times New Roman" w:eastAsia="仿宋_GB2312" w:cs="Times New Roman"/>
          <w:color w:val="auto"/>
          <w:szCs w:val="32"/>
          <w:highlight w:val="none"/>
        </w:rPr>
        <w:t>2</w:t>
      </w:r>
      <w:r>
        <w:rPr>
          <w:rFonts w:hint="eastAsia" w:ascii="Times New Roman" w:hAnsi="Times New Roman" w:eastAsia="仿宋_GB2312" w:cs="Times New Roman"/>
          <w:color w:val="auto"/>
          <w:szCs w:val="32"/>
          <w:highlight w:val="none"/>
        </w:rPr>
        <w:t>个</w:t>
      </w:r>
      <w:r>
        <w:rPr>
          <w:rFonts w:ascii="Times New Roman" w:hAnsi="Times New Roman" w:eastAsia="仿宋_GB2312" w:cs="Times New Roman"/>
          <w:color w:val="auto"/>
          <w:szCs w:val="32"/>
          <w:highlight w:val="none"/>
        </w:rPr>
        <w:t>300</w:t>
      </w:r>
      <w:r>
        <w:rPr>
          <w:rFonts w:hint="eastAsia" w:ascii="Times New Roman" w:hAnsi="Times New Roman" w:eastAsia="仿宋_GB2312" w:cs="Times New Roman"/>
          <w:color w:val="auto"/>
          <w:szCs w:val="32"/>
          <w:highlight w:val="none"/>
        </w:rPr>
        <w:t>亿级产业，绿色食品</w:t>
      </w:r>
      <w:r>
        <w:rPr>
          <w:rFonts w:ascii="Times New Roman" w:hAnsi="Times New Roman" w:eastAsia="仿宋_GB2312" w:cs="Times New Roman"/>
          <w:color w:val="auto"/>
          <w:szCs w:val="32"/>
          <w:highlight w:val="none"/>
        </w:rPr>
        <w:t>1</w:t>
      </w:r>
      <w:r>
        <w:rPr>
          <w:rFonts w:hint="eastAsia" w:ascii="Times New Roman" w:hAnsi="Times New Roman" w:eastAsia="仿宋_GB2312" w:cs="Times New Roman"/>
          <w:color w:val="auto"/>
          <w:szCs w:val="32"/>
          <w:highlight w:val="none"/>
        </w:rPr>
        <w:t>个</w:t>
      </w:r>
      <w:r>
        <w:rPr>
          <w:rFonts w:ascii="Times New Roman" w:hAnsi="Times New Roman" w:eastAsia="仿宋_GB2312" w:cs="Times New Roman"/>
          <w:color w:val="auto"/>
          <w:szCs w:val="32"/>
          <w:highlight w:val="none"/>
        </w:rPr>
        <w:t>100</w:t>
      </w:r>
      <w:r>
        <w:rPr>
          <w:rFonts w:hint="eastAsia" w:ascii="Times New Roman" w:hAnsi="Times New Roman" w:eastAsia="仿宋_GB2312" w:cs="Times New Roman"/>
          <w:color w:val="auto"/>
          <w:szCs w:val="32"/>
          <w:highlight w:val="none"/>
        </w:rPr>
        <w:t>亿级产业，</w:t>
      </w:r>
      <w:r>
        <w:rPr>
          <w:rFonts w:ascii="Times New Roman" w:hAnsi="Times New Roman" w:eastAsia="仿宋_GB2312" w:cs="Times New Roman"/>
          <w:color w:val="auto"/>
          <w:szCs w:val="32"/>
          <w:highlight w:val="none"/>
        </w:rPr>
        <w:t>4</w:t>
      </w:r>
      <w:r>
        <w:rPr>
          <w:rFonts w:hint="eastAsia" w:ascii="Times New Roman" w:hAnsi="Times New Roman" w:eastAsia="仿宋_GB2312" w:cs="Times New Roman"/>
          <w:color w:val="auto"/>
          <w:szCs w:val="32"/>
          <w:highlight w:val="none"/>
        </w:rPr>
        <w:t>个</w:t>
      </w:r>
      <w:r>
        <w:rPr>
          <w:rFonts w:ascii="Times New Roman" w:hAnsi="Times New Roman" w:eastAsia="仿宋_GB2312" w:cs="Times New Roman"/>
          <w:color w:val="auto"/>
          <w:szCs w:val="32"/>
          <w:highlight w:val="none"/>
        </w:rPr>
        <w:t>50</w:t>
      </w:r>
      <w:r>
        <w:rPr>
          <w:rFonts w:hint="eastAsia" w:ascii="Times New Roman" w:hAnsi="Times New Roman" w:eastAsia="仿宋_GB2312" w:cs="Times New Roman"/>
          <w:color w:val="auto"/>
          <w:szCs w:val="32"/>
          <w:highlight w:val="none"/>
        </w:rPr>
        <w:t>亿级产业。</w:t>
      </w:r>
    </w:p>
    <w:p>
      <w:pPr>
        <w:shd w:val="clear"/>
        <w:adjustRightInd w:val="0"/>
        <w:snapToGrid w:val="0"/>
        <w:spacing w:line="600" w:lineRule="exact"/>
        <w:ind w:firstLine="651" w:firstLineChars="200"/>
        <w:rPr>
          <w:rFonts w:ascii="Times New Roman" w:hAnsi="Times New Roman" w:eastAsia="仿宋_GB2312"/>
          <w:b/>
          <w:bCs/>
          <w:color w:val="auto"/>
          <w:spacing w:val="2"/>
          <w:sz w:val="32"/>
          <w:szCs w:val="32"/>
          <w:highlight w:val="none"/>
        </w:rPr>
      </w:pPr>
      <w:r>
        <w:rPr>
          <w:rFonts w:ascii="Times New Roman" w:hAnsi="Times New Roman" w:eastAsia="仿宋_GB2312"/>
          <w:b/>
          <w:bCs/>
          <w:color w:val="auto"/>
          <w:spacing w:val="2"/>
          <w:sz w:val="32"/>
          <w:szCs w:val="32"/>
          <w:highlight w:val="none"/>
        </w:rPr>
        <w:t>1.</w:t>
      </w:r>
      <w:r>
        <w:rPr>
          <w:rFonts w:hint="eastAsia" w:ascii="Times New Roman" w:hAnsi="Times New Roman" w:eastAsia="仿宋_GB2312"/>
          <w:b/>
          <w:bCs/>
          <w:color w:val="auto"/>
          <w:spacing w:val="2"/>
          <w:sz w:val="32"/>
          <w:szCs w:val="32"/>
          <w:highlight w:val="none"/>
        </w:rPr>
        <w:t>推动四大优势制造业提档升级</w:t>
      </w:r>
    </w:p>
    <w:p>
      <w:pPr>
        <w:shd w:val="clear"/>
        <w:snapToGrid w:val="0"/>
        <w:spacing w:line="600" w:lineRule="exact"/>
        <w:ind w:firstLine="643" w:firstLineChars="200"/>
        <w:rPr>
          <w:rFonts w:ascii="Times New Roman" w:hAnsi="Times New Roman" w:eastAsia="仿宋_GB2312"/>
          <w:bCs/>
          <w:color w:val="auto"/>
          <w:spacing w:val="-4"/>
          <w:kern w:val="0"/>
          <w:sz w:val="32"/>
          <w:szCs w:val="32"/>
          <w:highlight w:val="none"/>
          <w:shd w:val="clear" w:color="auto" w:fill="FFFFFF"/>
        </w:rPr>
      </w:pP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专用汽车产业。</w:t>
      </w:r>
      <w:r>
        <w:rPr>
          <w:rFonts w:hint="eastAsia" w:ascii="Times New Roman" w:hAnsi="仿宋_GB2312" w:eastAsia="仿宋_GB2312"/>
          <w:bCs/>
          <w:color w:val="auto"/>
          <w:kern w:val="0"/>
          <w:sz w:val="32"/>
          <w:szCs w:val="32"/>
          <w:highlight w:val="none"/>
          <w:shd w:val="clear" w:color="auto" w:fill="FFFFFF"/>
        </w:rPr>
        <w:t>以新能源、智能化、自动化为方向，积极引导专用汽车企业向重卡、中卡、轻卡车型拓展，向多门类、全领域、可移动的专用装备方向延伸，提升产品科技含量，优化产品外观设计，继续争创名优品牌，专用汽车产业市场竞争力持续增强，市场占有率继续提高。以专用汽车产品为主链条，延伸零部件产业链、二手商用车产业链、商用车循环经济产业链、装备产业链、服务产业链五条配套产业链条，积极引进主机厂融资租赁公司，推动</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商用车</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金融</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生态圈建设，持续推进</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山东省商用二手车出口示范区</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建设，巩固提升梁山县</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中国专用汽车产业基地</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和</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中国二</w:t>
      </w:r>
      <w:r>
        <w:rPr>
          <w:rFonts w:hint="eastAsia" w:ascii="Times New Roman" w:hAnsi="仿宋_GB2312" w:eastAsia="仿宋_GB2312"/>
          <w:bCs/>
          <w:color w:val="auto"/>
          <w:spacing w:val="-4"/>
          <w:kern w:val="0"/>
          <w:sz w:val="32"/>
          <w:szCs w:val="32"/>
          <w:highlight w:val="none"/>
          <w:shd w:val="clear" w:color="auto" w:fill="FFFFFF"/>
        </w:rPr>
        <w:t>手商用车交易基地</w:t>
      </w:r>
      <w:r>
        <w:rPr>
          <w:rFonts w:ascii="Times New Roman" w:hAnsi="Times New Roman" w:eastAsia="仿宋_GB2312"/>
          <w:bCs/>
          <w:color w:val="auto"/>
          <w:spacing w:val="-4"/>
          <w:kern w:val="0"/>
          <w:sz w:val="32"/>
          <w:szCs w:val="32"/>
          <w:highlight w:val="none"/>
          <w:shd w:val="clear" w:color="auto" w:fill="FFFFFF"/>
        </w:rPr>
        <w:t>”</w:t>
      </w:r>
      <w:r>
        <w:rPr>
          <w:rFonts w:hint="eastAsia" w:ascii="Times New Roman" w:hAnsi="仿宋_GB2312" w:eastAsia="仿宋_GB2312"/>
          <w:bCs/>
          <w:color w:val="auto"/>
          <w:spacing w:val="-4"/>
          <w:kern w:val="0"/>
          <w:sz w:val="32"/>
          <w:szCs w:val="32"/>
          <w:highlight w:val="none"/>
          <w:shd w:val="clear" w:color="auto" w:fill="FFFFFF"/>
        </w:rPr>
        <w:t>地位。</w:t>
      </w:r>
      <w:r>
        <w:rPr>
          <w:rFonts w:hint="eastAsia" w:ascii="Times New Roman" w:hAnsi="Times New Roman" w:eastAsia="仿宋_GB2312"/>
          <w:color w:val="auto"/>
          <w:sz w:val="32"/>
          <w:szCs w:val="32"/>
          <w:highlight w:val="none"/>
        </w:rPr>
        <w:t>依托二手车交易平台，充分利用报废汽车蕴含的价值，加快发展高附加值的汽车机械再制造产业，研发汽车清洗专用设备（清洁、喷砂、除漆等）和技术，打通</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资源</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产品</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报废</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再制造产品</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的循环型产业链条，构筑节能、环保、可持续的工业绿色发展模式。</w:t>
      </w:r>
      <w:r>
        <w:rPr>
          <w:rFonts w:hint="eastAsia" w:ascii="Times New Roman" w:hAnsi="仿宋_GB2312" w:eastAsia="仿宋_GB2312"/>
          <w:bCs/>
          <w:color w:val="auto"/>
          <w:spacing w:val="-4"/>
          <w:kern w:val="0"/>
          <w:sz w:val="32"/>
          <w:szCs w:val="32"/>
          <w:highlight w:val="none"/>
          <w:shd w:val="clear" w:color="auto" w:fill="FFFFFF"/>
        </w:rPr>
        <w:t>力争</w:t>
      </w:r>
      <w:r>
        <w:rPr>
          <w:rFonts w:ascii="Times New Roman" w:hAnsi="Times New Roman" w:eastAsia="仿宋_GB2312"/>
          <w:bCs/>
          <w:color w:val="auto"/>
          <w:spacing w:val="-4"/>
          <w:kern w:val="0"/>
          <w:sz w:val="32"/>
          <w:szCs w:val="32"/>
          <w:highlight w:val="none"/>
          <w:shd w:val="clear" w:color="auto" w:fill="FFFFFF"/>
        </w:rPr>
        <w:t>2025</w:t>
      </w:r>
      <w:r>
        <w:rPr>
          <w:rFonts w:hint="eastAsia" w:ascii="Times New Roman" w:hAnsi="仿宋_GB2312" w:eastAsia="仿宋_GB2312"/>
          <w:bCs/>
          <w:color w:val="auto"/>
          <w:spacing w:val="-4"/>
          <w:kern w:val="0"/>
          <w:sz w:val="32"/>
          <w:szCs w:val="32"/>
          <w:highlight w:val="none"/>
          <w:shd w:val="clear" w:color="auto" w:fill="FFFFFF"/>
        </w:rPr>
        <w:t>年，产值达到</w:t>
      </w:r>
      <w:r>
        <w:rPr>
          <w:rFonts w:ascii="Times New Roman" w:hAnsi="Times New Roman" w:eastAsia="仿宋_GB2312"/>
          <w:bCs/>
          <w:color w:val="auto"/>
          <w:spacing w:val="-4"/>
          <w:kern w:val="0"/>
          <w:sz w:val="32"/>
          <w:szCs w:val="32"/>
          <w:highlight w:val="none"/>
          <w:shd w:val="clear" w:color="auto" w:fill="FFFFFF"/>
        </w:rPr>
        <w:t>500</w:t>
      </w:r>
      <w:r>
        <w:rPr>
          <w:rFonts w:hint="eastAsia" w:ascii="Times New Roman" w:hAnsi="仿宋_GB2312" w:eastAsia="仿宋_GB2312"/>
          <w:bCs/>
          <w:color w:val="auto"/>
          <w:spacing w:val="-4"/>
          <w:kern w:val="0"/>
          <w:sz w:val="32"/>
          <w:szCs w:val="32"/>
          <w:highlight w:val="none"/>
          <w:shd w:val="clear" w:color="auto" w:fill="FFFFFF"/>
        </w:rPr>
        <w:t>亿元以上。</w:t>
      </w:r>
    </w:p>
    <w:p>
      <w:pPr>
        <w:shd w:val="clear"/>
        <w:snapToGrid w:val="0"/>
        <w:spacing w:line="360" w:lineRule="auto"/>
        <w:ind w:firstLine="624" w:firstLineChars="200"/>
        <w:rPr>
          <w:rFonts w:ascii="Times New Roman" w:hAnsi="Times New Roman" w:eastAsia="仿宋_GB2312"/>
          <w:bCs/>
          <w:color w:val="auto"/>
          <w:spacing w:val="-4"/>
          <w:kern w:val="0"/>
          <w:sz w:val="32"/>
          <w:szCs w:val="32"/>
          <w:highlight w:val="none"/>
          <w:shd w:val="clear" w:color="auto" w:fill="FFFFFF"/>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华文中宋" w:eastAsia="华文中宋"/>
                <w:bCs/>
                <w:color w:val="auto"/>
                <w:sz w:val="28"/>
                <w:szCs w:val="28"/>
                <w:highlight w:val="none"/>
              </w:rPr>
              <w:t>专栏</w:t>
            </w:r>
            <w:r>
              <w:rPr>
                <w:rFonts w:ascii="Times New Roman" w:hAnsi="Times New Roman" w:eastAsia="华文中宋"/>
                <w:bCs/>
                <w:color w:val="auto"/>
                <w:sz w:val="28"/>
                <w:szCs w:val="28"/>
                <w:highlight w:val="none"/>
              </w:rPr>
              <w:t>2</w:t>
            </w:r>
            <w:r>
              <w:rPr>
                <w:rFonts w:hint="eastAsia" w:ascii="Times New Roman" w:hAnsi="华文中宋" w:eastAsia="华文中宋"/>
                <w:bCs/>
                <w:color w:val="auto"/>
                <w:sz w:val="28"/>
                <w:szCs w:val="28"/>
                <w:highlight w:val="none"/>
              </w:rPr>
              <w:t>：专用汽车产业重点项目</w:t>
            </w:r>
          </w:p>
          <w:p>
            <w:pPr>
              <w:shd w:val="clear"/>
              <w:spacing w:line="400" w:lineRule="exact"/>
              <w:jc w:val="center"/>
              <w:rPr>
                <w:rFonts w:ascii="Times New Roman" w:hAnsi="Times New Roman" w:eastAsia="华文中宋"/>
                <w:bCs/>
                <w:color w:val="auto"/>
                <w:sz w:val="28"/>
                <w:szCs w:val="28"/>
                <w:highlight w:val="none"/>
              </w:rPr>
            </w:pP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智能化高端车桥生产项目：</w:t>
            </w:r>
            <w:r>
              <w:rPr>
                <w:rFonts w:hint="eastAsia" w:ascii="Times New Roman" w:hAnsi="Times New Roman" w:eastAsia="仿宋_GB2312"/>
                <w:color w:val="auto"/>
                <w:kern w:val="0"/>
                <w:sz w:val="24"/>
                <w:highlight w:val="none"/>
              </w:rPr>
              <w:t>建设高标准生产车间</w:t>
            </w:r>
            <w:r>
              <w:rPr>
                <w:rFonts w:ascii="Times New Roman" w:hAnsi="Times New Roman" w:eastAsia="仿宋_GB2312"/>
                <w:color w:val="auto"/>
                <w:kern w:val="0"/>
                <w:sz w:val="24"/>
                <w:highlight w:val="none"/>
              </w:rPr>
              <w:t>40000</w:t>
            </w:r>
            <w:r>
              <w:rPr>
                <w:rFonts w:hint="eastAsia" w:ascii="Times New Roman" w:hAnsi="Times New Roman" w:eastAsia="仿宋_GB2312"/>
                <w:color w:val="auto"/>
                <w:kern w:val="0"/>
                <w:sz w:val="24"/>
                <w:highlight w:val="none"/>
              </w:rPr>
              <w:t>平方米，建设展示大厅、研发楼、宿舍、餐厅及配套附属用房共约</w:t>
            </w:r>
            <w:r>
              <w:rPr>
                <w:rFonts w:ascii="Times New Roman" w:hAnsi="Times New Roman" w:eastAsia="仿宋_GB2312"/>
                <w:color w:val="auto"/>
                <w:kern w:val="0"/>
                <w:sz w:val="24"/>
                <w:highlight w:val="none"/>
              </w:rPr>
              <w:t>10000</w:t>
            </w:r>
            <w:r>
              <w:rPr>
                <w:rFonts w:hint="eastAsia" w:ascii="Times New Roman" w:hAnsi="Times New Roman" w:eastAsia="仿宋_GB2312"/>
                <w:color w:val="auto"/>
                <w:kern w:val="0"/>
                <w:sz w:val="24"/>
                <w:highlight w:val="none"/>
              </w:rPr>
              <w:t>平米，购置智能车桥生产线</w:t>
            </w:r>
            <w:r>
              <w:rPr>
                <w:rFonts w:ascii="Times New Roman" w:hAnsi="Times New Roman" w:eastAsia="仿宋_GB2312"/>
                <w:color w:val="auto"/>
                <w:kern w:val="0"/>
                <w:sz w:val="24"/>
                <w:highlight w:val="none"/>
              </w:rPr>
              <w:t>8</w:t>
            </w:r>
            <w:r>
              <w:rPr>
                <w:rFonts w:hint="eastAsia" w:ascii="Times New Roman" w:hAnsi="Times New Roman" w:eastAsia="仿宋_GB2312"/>
                <w:color w:val="auto"/>
                <w:kern w:val="0"/>
                <w:sz w:val="24"/>
                <w:highlight w:val="none"/>
              </w:rPr>
              <w:t>条。总投资</w:t>
            </w:r>
            <w:r>
              <w:rPr>
                <w:rFonts w:ascii="Times New Roman" w:hAnsi="Times New Roman" w:eastAsia="仿宋_GB2312"/>
                <w:color w:val="auto"/>
                <w:kern w:val="0"/>
                <w:sz w:val="24"/>
                <w:highlight w:val="none"/>
              </w:rPr>
              <w:t>5.6</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气压盘式制动器及</w:t>
            </w:r>
            <w:r>
              <w:rPr>
                <w:rFonts w:ascii="Times New Roman" w:hAnsi="Times New Roman" w:eastAsia="仿宋_GB2312"/>
                <w:b/>
                <w:bCs/>
                <w:color w:val="auto"/>
                <w:kern w:val="0"/>
                <w:sz w:val="24"/>
                <w:highlight w:val="none"/>
              </w:rPr>
              <w:t>EBS</w:t>
            </w:r>
            <w:r>
              <w:rPr>
                <w:rFonts w:hint="eastAsia" w:ascii="Times New Roman" w:hAnsi="Times New Roman" w:eastAsia="仿宋_GB2312"/>
                <w:b/>
                <w:bCs/>
                <w:color w:val="auto"/>
                <w:kern w:val="0"/>
                <w:sz w:val="24"/>
                <w:highlight w:val="none"/>
              </w:rPr>
              <w:t>研发生产项目：</w:t>
            </w:r>
            <w:r>
              <w:rPr>
                <w:rFonts w:hint="eastAsia" w:ascii="Times New Roman" w:hAnsi="Times New Roman" w:eastAsia="仿宋_GB2312"/>
                <w:color w:val="auto"/>
                <w:kern w:val="0"/>
                <w:sz w:val="24"/>
                <w:highlight w:val="none"/>
              </w:rPr>
              <w:t>新建生产车间</w:t>
            </w:r>
            <w:r>
              <w:rPr>
                <w:rFonts w:ascii="Times New Roman" w:hAnsi="Times New Roman" w:eastAsia="仿宋_GB2312"/>
                <w:color w:val="auto"/>
                <w:kern w:val="0"/>
                <w:sz w:val="24"/>
                <w:highlight w:val="none"/>
              </w:rPr>
              <w:t>20000</w:t>
            </w:r>
            <w:r>
              <w:rPr>
                <w:rFonts w:hint="eastAsia" w:ascii="Times New Roman" w:hAnsi="Times New Roman" w:eastAsia="仿宋_GB2312"/>
                <w:color w:val="auto"/>
                <w:kern w:val="0"/>
                <w:sz w:val="24"/>
                <w:highlight w:val="none"/>
              </w:rPr>
              <w:t>平方米；研发用房</w:t>
            </w:r>
            <w:r>
              <w:rPr>
                <w:rFonts w:ascii="Times New Roman" w:hAnsi="Times New Roman" w:eastAsia="仿宋_GB2312"/>
                <w:color w:val="auto"/>
                <w:kern w:val="0"/>
                <w:sz w:val="24"/>
                <w:highlight w:val="none"/>
              </w:rPr>
              <w:t>3000</w:t>
            </w:r>
            <w:r>
              <w:rPr>
                <w:rFonts w:hint="eastAsia" w:ascii="Times New Roman" w:hAnsi="Times New Roman" w:eastAsia="仿宋_GB2312"/>
                <w:color w:val="auto"/>
                <w:kern w:val="0"/>
                <w:sz w:val="24"/>
                <w:highlight w:val="none"/>
              </w:rPr>
              <w:t>平方米；并配套建设厂区绿化、道路硬化；购置生产、研发、检测等设备。总投资</w:t>
            </w:r>
            <w:r>
              <w:rPr>
                <w:rFonts w:ascii="Times New Roman" w:hAnsi="Times New Roman" w:eastAsia="仿宋_GB2312"/>
                <w:color w:val="auto"/>
                <w:kern w:val="0"/>
                <w:sz w:val="24"/>
                <w:highlight w:val="none"/>
              </w:rPr>
              <w:t>2</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高科技智能制造项目</w:t>
            </w:r>
            <w:r>
              <w:rPr>
                <w:rFonts w:hint="eastAsia" w:ascii="Times New Roman" w:hAnsi="Times New Roman" w:eastAsia="仿宋_GB2312"/>
                <w:color w:val="auto"/>
                <w:kern w:val="0"/>
                <w:sz w:val="24"/>
                <w:highlight w:val="none"/>
              </w:rPr>
              <w:t>：总建筑面积</w:t>
            </w:r>
            <w:r>
              <w:rPr>
                <w:rFonts w:ascii="Times New Roman" w:hAnsi="Times New Roman" w:eastAsia="仿宋_GB2312"/>
                <w:color w:val="auto"/>
                <w:kern w:val="0"/>
                <w:sz w:val="24"/>
                <w:highlight w:val="none"/>
              </w:rPr>
              <w:t>53000</w:t>
            </w:r>
            <w:r>
              <w:rPr>
                <w:rFonts w:hint="eastAsia" w:ascii="Times New Roman" w:hAnsi="Times New Roman" w:eastAsia="仿宋_GB2312"/>
                <w:color w:val="auto"/>
                <w:kern w:val="0"/>
                <w:sz w:val="24"/>
                <w:highlight w:val="none"/>
              </w:rPr>
              <w:t>平方米，建设厂房</w:t>
            </w:r>
            <w:r>
              <w:rPr>
                <w:rFonts w:ascii="Times New Roman" w:hAnsi="Times New Roman" w:eastAsia="仿宋_GB2312"/>
                <w:color w:val="auto"/>
                <w:kern w:val="0"/>
                <w:sz w:val="24"/>
                <w:highlight w:val="none"/>
              </w:rPr>
              <w:t>26000</w:t>
            </w:r>
            <w:r>
              <w:rPr>
                <w:rFonts w:hint="eastAsia" w:ascii="Times New Roman" w:hAnsi="Times New Roman" w:eastAsia="仿宋_GB2312"/>
                <w:color w:val="auto"/>
                <w:kern w:val="0"/>
                <w:sz w:val="24"/>
                <w:highlight w:val="none"/>
              </w:rPr>
              <w:t>平方米，新上全自动生产线</w:t>
            </w:r>
            <w:r>
              <w:rPr>
                <w:rFonts w:ascii="Times New Roman" w:hAnsi="Times New Roman" w:eastAsia="仿宋_GB2312"/>
                <w:color w:val="auto"/>
                <w:kern w:val="0"/>
                <w:sz w:val="24"/>
                <w:highlight w:val="none"/>
              </w:rPr>
              <w:t>2</w:t>
            </w:r>
            <w:r>
              <w:rPr>
                <w:rFonts w:hint="eastAsia" w:ascii="Times New Roman" w:hAnsi="Times New Roman" w:eastAsia="仿宋_GB2312"/>
                <w:color w:val="auto"/>
                <w:kern w:val="0"/>
                <w:sz w:val="24"/>
                <w:highlight w:val="none"/>
              </w:rPr>
              <w:t>条，建成后年产新型罐车</w:t>
            </w:r>
            <w:r>
              <w:rPr>
                <w:rFonts w:ascii="Times New Roman" w:hAnsi="Times New Roman" w:eastAsia="仿宋_GB2312"/>
                <w:color w:val="auto"/>
                <w:kern w:val="0"/>
                <w:sz w:val="24"/>
                <w:highlight w:val="none"/>
              </w:rPr>
              <w:t>3000</w:t>
            </w:r>
            <w:r>
              <w:rPr>
                <w:rFonts w:hint="eastAsia" w:ascii="Times New Roman" w:hAnsi="Times New Roman" w:eastAsia="仿宋_GB2312"/>
                <w:color w:val="auto"/>
                <w:kern w:val="0"/>
                <w:sz w:val="24"/>
                <w:highlight w:val="none"/>
              </w:rPr>
              <w:t>台。总投资</w:t>
            </w:r>
            <w:r>
              <w:rPr>
                <w:rFonts w:ascii="Times New Roman" w:hAnsi="Times New Roman" w:eastAsia="仿宋_GB2312"/>
                <w:color w:val="auto"/>
                <w:kern w:val="0"/>
                <w:sz w:val="24"/>
                <w:highlight w:val="none"/>
              </w:rPr>
              <w:t>5</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共享涂装项目：</w:t>
            </w:r>
            <w:r>
              <w:rPr>
                <w:rFonts w:hint="eastAsia" w:ascii="Times New Roman" w:hAnsi="Times New Roman" w:eastAsia="仿宋_GB2312"/>
                <w:color w:val="auto"/>
                <w:kern w:val="0"/>
                <w:sz w:val="24"/>
                <w:highlight w:val="none"/>
              </w:rPr>
              <w:t>新建高标准生产车间</w:t>
            </w:r>
            <w:r>
              <w:rPr>
                <w:rFonts w:ascii="Times New Roman" w:hAnsi="Times New Roman" w:eastAsia="仿宋_GB2312"/>
                <w:color w:val="auto"/>
                <w:kern w:val="0"/>
                <w:sz w:val="24"/>
                <w:highlight w:val="none"/>
              </w:rPr>
              <w:t>3</w:t>
            </w:r>
            <w:r>
              <w:rPr>
                <w:rFonts w:hint="eastAsia" w:ascii="Times New Roman" w:hAnsi="Times New Roman" w:eastAsia="仿宋_GB2312"/>
                <w:color w:val="auto"/>
                <w:kern w:val="0"/>
                <w:sz w:val="24"/>
                <w:highlight w:val="none"/>
              </w:rPr>
              <w:t>万平方米，改建标准化生产车间</w:t>
            </w:r>
            <w:r>
              <w:rPr>
                <w:rFonts w:ascii="Times New Roman" w:hAnsi="Times New Roman" w:eastAsia="仿宋_GB2312"/>
                <w:color w:val="auto"/>
                <w:kern w:val="0"/>
                <w:sz w:val="24"/>
                <w:highlight w:val="none"/>
              </w:rPr>
              <w:t>8500</w:t>
            </w:r>
            <w:r>
              <w:rPr>
                <w:rFonts w:hint="eastAsia" w:ascii="Times New Roman" w:hAnsi="Times New Roman" w:eastAsia="仿宋_GB2312"/>
                <w:color w:val="auto"/>
                <w:kern w:val="0"/>
                <w:sz w:val="24"/>
                <w:highlight w:val="none"/>
              </w:rPr>
              <w:t>平方米，新上粉末涂装生产线、电泳线、大型车辆自动化流水总装线等共计</w:t>
            </w:r>
            <w:r>
              <w:rPr>
                <w:rFonts w:ascii="Times New Roman" w:hAnsi="Times New Roman" w:eastAsia="仿宋_GB2312"/>
                <w:color w:val="auto"/>
                <w:kern w:val="0"/>
                <w:sz w:val="24"/>
                <w:highlight w:val="none"/>
              </w:rPr>
              <w:t>6</w:t>
            </w:r>
            <w:r>
              <w:rPr>
                <w:rFonts w:hint="eastAsia" w:ascii="Times New Roman" w:hAnsi="Times New Roman" w:eastAsia="仿宋_GB2312"/>
                <w:color w:val="auto"/>
                <w:kern w:val="0"/>
                <w:sz w:val="24"/>
                <w:highlight w:val="none"/>
              </w:rPr>
              <w:t>条，新上粉末固化设备、悬吊输送设备、废热利用设备等。</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高精度车用轴承及管阀生产项目：</w:t>
            </w:r>
            <w:r>
              <w:rPr>
                <w:rFonts w:hint="eastAsia" w:ascii="Times New Roman" w:hAnsi="Times New Roman" w:eastAsia="仿宋_GB2312"/>
                <w:color w:val="auto"/>
                <w:kern w:val="0"/>
                <w:sz w:val="24"/>
                <w:highlight w:val="none"/>
              </w:rPr>
              <w:t>新建厂房</w:t>
            </w:r>
            <w:r>
              <w:rPr>
                <w:rFonts w:ascii="Times New Roman" w:hAnsi="Times New Roman" w:eastAsia="仿宋_GB2312"/>
                <w:color w:val="auto"/>
                <w:kern w:val="0"/>
                <w:sz w:val="24"/>
                <w:highlight w:val="none"/>
              </w:rPr>
              <w:t>50000</w:t>
            </w:r>
            <w:r>
              <w:rPr>
                <w:rFonts w:hint="eastAsia" w:ascii="Times New Roman" w:hAnsi="Times New Roman" w:eastAsia="仿宋_GB2312"/>
                <w:color w:val="auto"/>
                <w:kern w:val="0"/>
                <w:sz w:val="24"/>
                <w:highlight w:val="none"/>
              </w:rPr>
              <w:t>平方米，研发办公楼</w:t>
            </w:r>
            <w:r>
              <w:rPr>
                <w:rFonts w:ascii="Times New Roman" w:hAnsi="Times New Roman" w:eastAsia="仿宋_GB2312"/>
                <w:color w:val="auto"/>
                <w:kern w:val="0"/>
                <w:sz w:val="24"/>
                <w:highlight w:val="none"/>
              </w:rPr>
              <w:t>4000</w:t>
            </w:r>
            <w:r>
              <w:rPr>
                <w:rFonts w:hint="eastAsia" w:ascii="Times New Roman" w:hAnsi="Times New Roman" w:eastAsia="仿宋_GB2312"/>
                <w:color w:val="auto"/>
                <w:kern w:val="0"/>
                <w:sz w:val="24"/>
                <w:highlight w:val="none"/>
              </w:rPr>
              <w:t>平方米，新上滑动轴承生产线两条、滚动轴承生产线一条；新上球阀生产线两条。总</w:t>
            </w:r>
            <w:r>
              <w:rPr>
                <w:rFonts w:hint="eastAsia" w:ascii="Times New Roman" w:hAnsi="仿宋_GB2312" w:eastAsia="仿宋_GB2312"/>
                <w:color w:val="auto"/>
                <w:kern w:val="0"/>
                <w:sz w:val="24"/>
                <w:highlight w:val="none"/>
              </w:rPr>
              <w:t>投资</w:t>
            </w:r>
            <w:r>
              <w:rPr>
                <w:rFonts w:ascii="Times New Roman" w:hAnsi="Times New Roman" w:eastAsia="仿宋_GB2312"/>
                <w:color w:val="auto"/>
                <w:kern w:val="0"/>
                <w:sz w:val="24"/>
                <w:highlight w:val="none"/>
              </w:rPr>
              <w:t>5</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b/>
                <w:bCs/>
                <w:color w:val="auto"/>
                <w:kern w:val="0"/>
                <w:sz w:val="24"/>
                <w:highlight w:val="none"/>
              </w:rPr>
            </w:pPr>
            <w:r>
              <w:rPr>
                <w:rFonts w:hint="eastAsia" w:ascii="Times New Roman" w:hAnsi="Times New Roman" w:eastAsia="仿宋_GB2312"/>
                <w:b/>
                <w:bCs/>
                <w:color w:val="auto"/>
                <w:kern w:val="0"/>
                <w:sz w:val="24"/>
                <w:highlight w:val="none"/>
              </w:rPr>
              <w:t>金富达高端智能降温设备生产项目：</w:t>
            </w:r>
            <w:r>
              <w:rPr>
                <w:rFonts w:hint="eastAsia" w:ascii="Times New Roman" w:hAnsi="Times New Roman" w:eastAsia="仿宋_GB2312"/>
                <w:color w:val="auto"/>
                <w:kern w:val="0"/>
                <w:sz w:val="24"/>
                <w:highlight w:val="none"/>
              </w:rPr>
              <w:t>建设标准化厂房40000平方米；建设仓储及其他配套设施用房6200平方米。新上高端智能降温设备生产线2条。项目总投资5亿元，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华岳专汽智能履带式专用运输设备生产项目：</w:t>
            </w:r>
            <w:r>
              <w:rPr>
                <w:rFonts w:hint="eastAsia" w:ascii="Times New Roman" w:hAnsi="Times New Roman" w:eastAsia="仿宋_GB2312"/>
                <w:color w:val="auto"/>
                <w:kern w:val="0"/>
                <w:sz w:val="24"/>
                <w:highlight w:val="none"/>
              </w:rPr>
              <w:t>建设标准化厂房34000平方米，建设展厅、职工餐厅、仓储室等他配套设施用房8000平方米，新上智能履带式专用运输设备生产线1条。项目总投资3.2亿元。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儒畅车业智能链式转运装备项目：</w:t>
            </w:r>
            <w:r>
              <w:rPr>
                <w:rFonts w:hint="eastAsia" w:ascii="Times New Roman" w:hAnsi="Times New Roman" w:eastAsia="仿宋_GB2312"/>
                <w:color w:val="auto"/>
                <w:kern w:val="0"/>
                <w:sz w:val="24"/>
                <w:highlight w:val="none"/>
              </w:rPr>
              <w:t>主要建设标准化厂房共计16000平方米，研发、仓储、后勤等基础设施2000平方米，引进设备210余台套。项目总投资2.1亿元。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山东曙岳车辆有限公司标准化车间建设项目：</w:t>
            </w:r>
            <w:r>
              <w:rPr>
                <w:rFonts w:hint="eastAsia" w:ascii="Times New Roman" w:hAnsi="Times New Roman" w:eastAsia="仿宋_GB2312"/>
                <w:color w:val="auto"/>
                <w:kern w:val="0"/>
                <w:sz w:val="24"/>
                <w:highlight w:val="none"/>
              </w:rPr>
              <w:t>主要建筑面积165000万平方米，其中智能制造孵化基地94000平方米、配送中心10000平方米、涂装车间16000平方米、研发中心19700平方米、生活服务中心2400平方米和公用综合站房1500平方米，并配套建设附属设施。项目总投资11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途胜达高端专用车生产项目：</w:t>
            </w:r>
            <w:r>
              <w:rPr>
                <w:rFonts w:hint="eastAsia" w:ascii="Times New Roman" w:hAnsi="Times New Roman" w:eastAsia="仿宋_GB2312"/>
                <w:color w:val="auto"/>
                <w:kern w:val="0"/>
                <w:sz w:val="24"/>
                <w:highlight w:val="none"/>
              </w:rPr>
              <w:t>主要建设标准化厂房80000平方米，新上运输设备生产线6条，新上智能生产设备。项目总投资2.4亿。</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中泰高端盘式桥及配套产品生产项目：</w:t>
            </w:r>
            <w:r>
              <w:rPr>
                <w:rFonts w:hint="eastAsia" w:ascii="Times New Roman" w:hAnsi="Times New Roman" w:eastAsia="仿宋_GB2312"/>
                <w:color w:val="auto"/>
                <w:kern w:val="0"/>
                <w:sz w:val="24"/>
                <w:highlight w:val="none"/>
              </w:rPr>
              <w:t>建设标准厂房15000平方米，仓储及其他配套设施用房3000平方米，新上高端盘式桥生产线2条、热处理生产线1条，建设数控加工中心1处。项目总投资2.06亿元。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宇翔智能零部件研发生产项目：</w:t>
            </w:r>
            <w:r>
              <w:rPr>
                <w:rFonts w:hint="eastAsia" w:ascii="Times New Roman" w:hAnsi="Times New Roman" w:eastAsia="仿宋_GB2312"/>
                <w:color w:val="auto"/>
                <w:kern w:val="0"/>
                <w:sz w:val="24"/>
                <w:highlight w:val="none"/>
              </w:rPr>
              <w:t>新建及改造标准化厂房24000平方米，建设研发中心、仓库、餐厅等3000平方米，购置液压摆式剪板机、万能升降台铣床等设备，新上智能零部件生产线2条。项目总投资2.2亿元。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远大高端铝合金零部件研发制造项目：</w:t>
            </w:r>
            <w:r>
              <w:rPr>
                <w:rFonts w:hint="eastAsia" w:ascii="Times New Roman" w:hAnsi="Times New Roman" w:eastAsia="仿宋_GB2312"/>
                <w:color w:val="auto"/>
                <w:kern w:val="0"/>
                <w:sz w:val="24"/>
                <w:highlight w:val="none"/>
              </w:rPr>
              <w:t>建设58000平方米标准化厂房、5000平方米展厅及其他配套附属设施，新上铝轮生产线1条、数控加工中心1处、铝挂车门扇生产线1条。项目总投资4.6亿元。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香港艾伦巴斯新能源汽车零部件制造项目：</w:t>
            </w:r>
            <w:r>
              <w:rPr>
                <w:rFonts w:hint="eastAsia" w:ascii="Times New Roman" w:hAnsi="Times New Roman" w:eastAsia="仿宋_GB2312"/>
                <w:color w:val="auto"/>
                <w:kern w:val="0"/>
                <w:sz w:val="24"/>
                <w:highlight w:val="none"/>
              </w:rPr>
              <w:t>总建筑面积23500平方米，其中建设标准化车间20000平方米及其他配套设施3500平方米，购置零部件生产设备。项目总投资2.06亿元。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太岳弹簧智能汽车零部件研发生产项目：</w:t>
            </w:r>
            <w:r>
              <w:rPr>
                <w:rFonts w:hint="eastAsia" w:ascii="Times New Roman" w:hAnsi="Times New Roman" w:eastAsia="仿宋_GB2312"/>
                <w:color w:val="auto"/>
                <w:kern w:val="0"/>
                <w:sz w:val="24"/>
                <w:highlight w:val="none"/>
              </w:rPr>
              <w:t>新上智能汽车零部件制造生产线4条,自动化装配线2条。项目总投资3亿元。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银贝科技高精度车用轴承及管阀生产项目：</w:t>
            </w:r>
            <w:r>
              <w:rPr>
                <w:rFonts w:hint="eastAsia" w:ascii="Times New Roman" w:hAnsi="Times New Roman" w:eastAsia="仿宋_GB2312"/>
                <w:color w:val="auto"/>
                <w:kern w:val="0"/>
                <w:sz w:val="24"/>
                <w:highlight w:val="none"/>
              </w:rPr>
              <w:t>建设标准化厂房50000平方米，建设仓储及其他配套设施建筑4000平方米，新上滑动轴承生产线2条、滚动轴承生产线1条，新上球阀生产线2条等。项目总投资3.5亿元。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梁山经济开发区专用汽车科研成果转化中心项目：</w:t>
            </w:r>
            <w:r>
              <w:rPr>
                <w:rFonts w:hint="eastAsia" w:ascii="Times New Roman" w:hAnsi="Times New Roman" w:eastAsia="仿宋_GB2312"/>
                <w:color w:val="auto"/>
                <w:kern w:val="0"/>
                <w:sz w:val="24"/>
                <w:highlight w:val="none"/>
              </w:rPr>
              <w:t>总建筑面积10000平方米，与高等院校以及梁山车辆与装备制造研究所、济南大学专用汽车技术研究院、武汉理工大学专用汽车技术研究院、梁山县致能车辆产业技术研究院等科研院所联合共建市政类、运输类、工程类、应急类等专用汽车等重点车型研发中心、科技成果转化中心，并为企业提供车型研发、技术咨询、培训等服务，以及产学研对接合作。项目总投资1.6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豪驰科技新能源汽车生产基地项目：</w:t>
            </w:r>
            <w:r>
              <w:rPr>
                <w:rFonts w:hint="eastAsia" w:ascii="Times New Roman" w:hAnsi="Times New Roman" w:eastAsia="仿宋_GB2312"/>
                <w:color w:val="auto"/>
                <w:kern w:val="0"/>
                <w:sz w:val="24"/>
                <w:highlight w:val="none"/>
              </w:rPr>
              <w:t>建设标准化厂房35000平方米，引进智能生产线2条，购置专业生产设备，形成年产10万辆新能源汽车的生产能力。项目总投资30亿元。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梁山专用汽车检验检测中心：</w:t>
            </w:r>
            <w:r>
              <w:rPr>
                <w:rFonts w:hint="eastAsia" w:ascii="Times New Roman" w:hAnsi="Times New Roman" w:eastAsia="仿宋_GB2312"/>
                <w:color w:val="auto"/>
                <w:kern w:val="0"/>
                <w:sz w:val="24"/>
                <w:highlight w:val="none"/>
              </w:rPr>
              <w:t>建设研发中心5200平方米，整车零部件实验室4000方米，新能源实验室7700平方米，新上检验检测线2条。项目总投资3亿元。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梁山专用汽车共享制造基地建设项目：</w:t>
            </w:r>
            <w:r>
              <w:rPr>
                <w:rFonts w:hint="eastAsia" w:ascii="Times New Roman" w:hAnsi="Times New Roman" w:eastAsia="仿宋_GB2312"/>
                <w:color w:val="auto"/>
                <w:kern w:val="0"/>
                <w:sz w:val="24"/>
                <w:highlight w:val="none"/>
              </w:rPr>
              <w:t>总建筑面积20万平方米，新上专用车标准化加工生产线8条、车辆装备生产线8条，购置绿色喷涂生产设备，大功率智能化激光切割设备，建设共享车辆喷涂中心、共享激光切割加工中心、共享车辆装备中心等。项目总投资30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华通二手车拆解再制造项目：</w:t>
            </w:r>
            <w:r>
              <w:rPr>
                <w:rFonts w:hint="eastAsia" w:ascii="Times New Roman" w:hAnsi="Times New Roman" w:eastAsia="仿宋_GB2312"/>
                <w:color w:val="auto"/>
                <w:kern w:val="0"/>
                <w:sz w:val="24"/>
                <w:highlight w:val="none"/>
              </w:rPr>
              <w:t>项目总建筑面积5万平方米，主要建设精细化拆解车间、机械化拆解车间、分拣及配件再制造车间、零部件及材料贮存车间（仓库）、办公楼、未拆解车辆暂存区等；购置多功能拆解机、精细化拆解设备等，形成年回收、拆解报废汽车50000辆的生产能力。项目总投资3亿元。</w:t>
            </w:r>
          </w:p>
          <w:p>
            <w:pPr>
              <w:shd w:val="clear"/>
              <w:adjustRightInd w:val="0"/>
              <w:snapToGrid w:val="0"/>
              <w:spacing w:line="400" w:lineRule="exact"/>
              <w:ind w:firstLine="480" w:firstLineChars="200"/>
              <w:rPr>
                <w:rFonts w:ascii="Times New Roman" w:hAnsi="Times New Roman" w:eastAsia="仿宋_GB2312"/>
                <w:color w:val="auto"/>
                <w:kern w:val="0"/>
                <w:sz w:val="24"/>
                <w:highlight w:val="none"/>
              </w:rPr>
            </w:pPr>
          </w:p>
        </w:tc>
      </w:tr>
    </w:tbl>
    <w:p>
      <w:pPr>
        <w:widowControl/>
        <w:shd w:val="clear" w:color="auto"/>
        <w:adjustRightInd w:val="0"/>
        <w:snapToGrid w:val="0"/>
        <w:spacing w:line="600" w:lineRule="exact"/>
        <w:ind w:firstLine="643" w:firstLineChars="200"/>
        <w:rPr>
          <w:rFonts w:ascii="Times New Roman" w:hAnsi="Times New Roman" w:eastAsia="仿宋_GB2312"/>
          <w:bCs/>
          <w:color w:val="auto"/>
          <w:kern w:val="0"/>
          <w:sz w:val="32"/>
          <w:szCs w:val="32"/>
          <w:highlight w:val="none"/>
          <w:shd w:val="clear" w:color="auto" w:fill="FFFFFF"/>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教育服务产业。</w:t>
      </w:r>
      <w:r>
        <w:rPr>
          <w:rFonts w:hint="eastAsia" w:ascii="Times New Roman" w:hAnsi="仿宋_GB2312" w:eastAsia="仿宋_GB2312"/>
          <w:bCs/>
          <w:color w:val="auto"/>
          <w:kern w:val="0"/>
          <w:sz w:val="32"/>
          <w:szCs w:val="32"/>
          <w:highlight w:val="none"/>
        </w:rPr>
        <w:t>以教育出版产业为基础，以文化创意、新兴技术为手段，通过实体发展和资本运</w:t>
      </w:r>
      <w:r>
        <w:rPr>
          <w:rFonts w:hint="eastAsia" w:ascii="Times New Roman" w:hAnsi="仿宋_GB2312" w:eastAsia="仿宋_GB2312"/>
          <w:bCs/>
          <w:color w:val="auto"/>
          <w:kern w:val="0"/>
          <w:sz w:val="32"/>
          <w:szCs w:val="32"/>
          <w:highlight w:val="none"/>
          <w:shd w:val="clear" w:color="auto" w:fill="FFFFFF"/>
        </w:rPr>
        <w:t>作，全力推动产业纵向品牌化、数字化、智慧化发展。完善产业布局，打造</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一园</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梁山出版印刷园</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一区</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数字出版产业区</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四中心</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省级出版产品质量监督检测中心、未来教育体验中心、教育服务孵化中心、教育服务商品博览及商务中心</w:t>
      </w:r>
      <w:r>
        <w:rPr>
          <w:rFonts w:ascii="Times New Roman" w:hAnsi="Times New Roman" w:eastAsia="仿宋_GB2312"/>
          <w:bCs/>
          <w:color w:val="auto"/>
          <w:kern w:val="0"/>
          <w:sz w:val="32"/>
          <w:szCs w:val="32"/>
          <w:highlight w:val="none"/>
          <w:shd w:val="clear" w:color="auto" w:fill="FFFFFF"/>
        </w:rPr>
        <w:t>)</w:t>
      </w:r>
      <w:r>
        <w:rPr>
          <w:rFonts w:hint="eastAsia" w:ascii="Times New Roman" w:hAnsi="仿宋_GB2312" w:eastAsia="仿宋_GB2312"/>
          <w:bCs/>
          <w:color w:val="auto"/>
          <w:kern w:val="0"/>
          <w:sz w:val="32"/>
          <w:szCs w:val="32"/>
          <w:highlight w:val="none"/>
          <w:shd w:val="clear" w:color="auto" w:fill="FFFFFF"/>
        </w:rPr>
        <w:t>产业布局。加强纸媒教育产品的研发，在产品质量、品牌塑造上下更大力气，巩固提高市场占有率。加快数字教育产品研发和培育，既提供普惠式教育产品，又依托大数据分析，为学生、家长和教师提供个性化、定制化服务，打造国内高端智慧教育、智能产品制造基地。以科技创新不断催生数字出版新业态，提升产品产权价值，提升智慧出版水平，打造中国数字出版高科技新兴园区和创新出版特色产业集群，推动梁山全媒体教育服务产业实现跨越发展。积极发展高端绿色印刷，推进设备更新换代，拓宽业务领域，拓展承印区域，与国内知名出版集团实现稳定合作。力争</w:t>
      </w:r>
      <w:r>
        <w:rPr>
          <w:rFonts w:ascii="Times New Roman" w:hAnsi="Times New Roman" w:eastAsia="仿宋_GB2312"/>
          <w:bCs/>
          <w:color w:val="auto"/>
          <w:kern w:val="0"/>
          <w:sz w:val="32"/>
          <w:szCs w:val="32"/>
          <w:highlight w:val="none"/>
          <w:shd w:val="clear" w:color="auto" w:fill="FFFFFF"/>
        </w:rPr>
        <w:t>2025</w:t>
      </w:r>
      <w:r>
        <w:rPr>
          <w:rFonts w:hint="eastAsia" w:ascii="Times New Roman" w:hAnsi="仿宋_GB2312" w:eastAsia="仿宋_GB2312"/>
          <w:bCs/>
          <w:color w:val="auto"/>
          <w:kern w:val="0"/>
          <w:sz w:val="32"/>
          <w:szCs w:val="32"/>
          <w:highlight w:val="none"/>
          <w:shd w:val="clear" w:color="auto" w:fill="FFFFFF"/>
        </w:rPr>
        <w:t>年，产值达到</w:t>
      </w:r>
      <w:r>
        <w:rPr>
          <w:rFonts w:ascii="Times New Roman" w:hAnsi="仿宋_GB2312" w:eastAsia="仿宋_GB2312"/>
          <w:bCs/>
          <w:color w:val="auto"/>
          <w:kern w:val="0"/>
          <w:sz w:val="32"/>
          <w:szCs w:val="32"/>
          <w:highlight w:val="none"/>
          <w:shd w:val="clear" w:color="auto" w:fill="FFFFFF"/>
        </w:rPr>
        <w:t>3</w:t>
      </w:r>
      <w:r>
        <w:rPr>
          <w:rFonts w:ascii="Times New Roman" w:hAnsi="Times New Roman" w:eastAsia="仿宋_GB2312"/>
          <w:bCs/>
          <w:color w:val="auto"/>
          <w:kern w:val="0"/>
          <w:sz w:val="32"/>
          <w:szCs w:val="32"/>
          <w:highlight w:val="none"/>
          <w:shd w:val="clear" w:color="auto" w:fill="FFFFFF"/>
        </w:rPr>
        <w:t>00</w:t>
      </w:r>
      <w:r>
        <w:rPr>
          <w:rFonts w:hint="eastAsia" w:ascii="Times New Roman" w:hAnsi="仿宋_GB2312" w:eastAsia="仿宋_GB2312"/>
          <w:bCs/>
          <w:color w:val="auto"/>
          <w:kern w:val="0"/>
          <w:sz w:val="32"/>
          <w:szCs w:val="32"/>
          <w:highlight w:val="none"/>
          <w:shd w:val="clear" w:color="auto" w:fill="FFFFFF"/>
        </w:rPr>
        <w:t>亿元。</w:t>
      </w:r>
    </w:p>
    <w:p>
      <w:pPr>
        <w:widowControl/>
        <w:shd w:val="clear" w:color="auto"/>
        <w:adjustRightInd w:val="0"/>
        <w:snapToGrid w:val="0"/>
        <w:spacing w:line="600" w:lineRule="exact"/>
        <w:ind w:firstLine="640" w:firstLineChars="200"/>
        <w:rPr>
          <w:rFonts w:ascii="Times New Roman" w:hAnsi="Times New Roman" w:eastAsia="仿宋_GB2312"/>
          <w:bCs/>
          <w:color w:val="auto"/>
          <w:kern w:val="0"/>
          <w:sz w:val="32"/>
          <w:szCs w:val="32"/>
          <w:highlight w:val="none"/>
          <w:shd w:val="clear" w:color="auto" w:fill="FFFFFF"/>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华文中宋" w:eastAsia="华文中宋"/>
                <w:bCs/>
                <w:color w:val="auto"/>
                <w:sz w:val="28"/>
                <w:szCs w:val="28"/>
                <w:highlight w:val="none"/>
              </w:rPr>
              <w:t>专栏</w:t>
            </w:r>
            <w:r>
              <w:rPr>
                <w:rFonts w:ascii="Times New Roman" w:hAnsi="Times New Roman" w:eastAsia="华文中宋"/>
                <w:bCs/>
                <w:color w:val="auto"/>
                <w:sz w:val="28"/>
                <w:szCs w:val="28"/>
                <w:highlight w:val="none"/>
              </w:rPr>
              <w:t>3</w:t>
            </w:r>
            <w:r>
              <w:rPr>
                <w:rFonts w:hint="eastAsia" w:ascii="Times New Roman" w:hAnsi="华文中宋" w:eastAsia="华文中宋"/>
                <w:bCs/>
                <w:color w:val="auto"/>
                <w:sz w:val="28"/>
                <w:szCs w:val="28"/>
                <w:highlight w:val="none"/>
              </w:rPr>
              <w:t>：教育服务产业重点项目</w:t>
            </w:r>
          </w:p>
          <w:p>
            <w:pPr>
              <w:shd w:val="clear"/>
              <w:spacing w:line="400" w:lineRule="exact"/>
              <w:jc w:val="center"/>
              <w:rPr>
                <w:rFonts w:ascii="Times New Roman" w:hAnsi="Times New Roman" w:eastAsia="华文中宋"/>
                <w:bCs/>
                <w:color w:val="auto"/>
                <w:sz w:val="28"/>
                <w:szCs w:val="28"/>
                <w:highlight w:val="none"/>
              </w:rPr>
            </w:pP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赶考状元未来教育智慧谷建设项目：</w:t>
            </w:r>
            <w:r>
              <w:rPr>
                <w:rFonts w:hint="eastAsia" w:ascii="Times New Roman" w:hAnsi="Times New Roman" w:eastAsia="仿宋_GB2312"/>
                <w:color w:val="auto"/>
                <w:kern w:val="0"/>
                <w:sz w:val="24"/>
                <w:highlight w:val="none"/>
              </w:rPr>
              <w:t>总建设面积10万平方米，建设未来教育研发中心（建设大数据中心、教学平台等），产业孵化中心（教育服务孵化中心、教育服务商品博览等）。安装云计算机房网络设备、服务器等硬件设备设施，引进国际先进印刷设备，建设零库存绿色高端印刷生产线。项目总投资10.5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金榜苑大数据精准教学服务云平台建设项目：</w:t>
            </w:r>
            <w:r>
              <w:rPr>
                <w:rFonts w:hint="eastAsia" w:ascii="Times New Roman" w:hAnsi="Times New Roman" w:eastAsia="仿宋_GB2312"/>
                <w:color w:val="auto"/>
                <w:kern w:val="0"/>
                <w:sz w:val="24"/>
                <w:highlight w:val="none"/>
              </w:rPr>
              <w:t>建设研发中心3万平方米，建设大数据精准教学服务云平台，形成以大数据分析、教材研发、教育服务、网络教学为主的大数据平台，搜集汇总学生的学习习惯、学习行为等大数据，掌握学生的学习轨迹、错题大数据以及知识薄弱项，为学生提供立体的学习、分析、追踪服务，最终实现个性化推荐和定制化教育指导。项目总投资2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天成书业教育装备平台建设项目：</w:t>
            </w:r>
            <w:r>
              <w:rPr>
                <w:rFonts w:hint="eastAsia" w:ascii="Times New Roman" w:hAnsi="Times New Roman" w:eastAsia="仿宋_GB2312"/>
                <w:color w:val="auto"/>
                <w:kern w:val="0"/>
                <w:sz w:val="24"/>
                <w:highlight w:val="none"/>
              </w:rPr>
              <w:t>建设标准化厂房3万平方米，建设智慧校园管理平台、智慧校园大数据中心、在线选课平台、教育资源管理平台、仿真教学平台、大数据中心及配套设施，研学基地等。项目总投资2亿元。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正禾大智慧教育装备产业项目</w:t>
            </w:r>
            <w:r>
              <w:rPr>
                <w:rFonts w:hint="eastAsia" w:ascii="Times New Roman" w:hAnsi="Times New Roman" w:eastAsia="仿宋_GB2312"/>
                <w:color w:val="auto"/>
                <w:kern w:val="0"/>
                <w:sz w:val="24"/>
                <w:highlight w:val="none"/>
              </w:rPr>
              <w:t>：总建筑面积15</w:t>
            </w:r>
            <w:r>
              <w:rPr>
                <w:rFonts w:hint="eastAsia" w:ascii="Times New Roman" w:hAnsi="Times New Roman" w:eastAsia="仿宋_GB2312"/>
                <w:color w:val="auto"/>
                <w:kern w:val="0"/>
                <w:sz w:val="24"/>
                <w:highlight w:val="none"/>
                <w:lang w:val="en-US" w:eastAsia="zh-Hans"/>
              </w:rPr>
              <w:t>万</w:t>
            </w:r>
            <w:r>
              <w:rPr>
                <w:rFonts w:hint="eastAsia" w:ascii="Times New Roman" w:hAnsi="Times New Roman" w:eastAsia="仿宋_GB2312"/>
                <w:color w:val="auto"/>
                <w:kern w:val="0"/>
                <w:sz w:val="24"/>
                <w:highlight w:val="none"/>
              </w:rPr>
              <w:t>平方米，主要建设研发创新中心、标准化厂房、智慧校园管理平台、智慧校园大数据中心、在线选课平台、教育资源管理平台、仿真教学平台及教育产业运营中心，新上教育装备生产线8条。项目总投资10.5亿元。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新发力科文化创意供应链管理建设项目：</w:t>
            </w:r>
            <w:r>
              <w:rPr>
                <w:rFonts w:hint="eastAsia" w:ascii="Times New Roman" w:hAnsi="Times New Roman" w:eastAsia="仿宋_GB2312"/>
                <w:color w:val="auto"/>
                <w:kern w:val="0"/>
                <w:sz w:val="24"/>
                <w:highlight w:val="none"/>
              </w:rPr>
              <w:t>总建设面积1.6万平方米，新上立体仓储设备，供应链管理系统。建设电子交易中心、区块供应链仓储中心、供应链综合服务中心、管理中心，智慧物流中心、商务服务区、辅助设施等。项目总投资5.5亿元。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梁山绿色高端印刷项目：</w:t>
            </w:r>
            <w:r>
              <w:rPr>
                <w:rFonts w:hint="eastAsia" w:ascii="Times New Roman" w:hAnsi="Times New Roman" w:eastAsia="仿宋_GB2312"/>
                <w:color w:val="auto"/>
                <w:kern w:val="0"/>
                <w:sz w:val="24"/>
                <w:highlight w:val="none"/>
              </w:rPr>
              <w:t>建设高端绿色印刷生产线，引进德国柯尔布斯精装龙联动线、瑞士马天尼皇冠胶钉龙联动线、德国海德堡八色印刷机等全球先进印刷设备，形成年300万令纸的印刷能力。项目总投资2亿元。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中国（梁山）出版物质量监测与研究中心建设项目：</w:t>
            </w:r>
            <w:r>
              <w:rPr>
                <w:rFonts w:hint="eastAsia" w:ascii="Times New Roman" w:hAnsi="Times New Roman" w:eastAsia="仿宋_GB2312"/>
                <w:color w:val="auto"/>
                <w:kern w:val="0"/>
                <w:sz w:val="24"/>
                <w:highlight w:val="none"/>
              </w:rPr>
              <w:t>建设面积5000平方米，引进先进的全谱直读等离子体发射光谱仪等设备，实现出版产品(图书、报刊、音像制品、电子及数字出版产品)的审读、审看、审听和质量(内容、编校、设计、印制等)检测工作。项目总投资1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梁山教育服务产业智慧物流平台建设项目：</w:t>
            </w:r>
            <w:r>
              <w:rPr>
                <w:rFonts w:hint="eastAsia" w:ascii="Times New Roman" w:hAnsi="Times New Roman" w:eastAsia="仿宋_GB2312"/>
                <w:color w:val="auto"/>
                <w:kern w:val="0"/>
                <w:sz w:val="24"/>
                <w:highlight w:val="none"/>
              </w:rPr>
              <w:t>建设面积5万平方米，建设大型数字化仓储中心和自动配送中心，搭建电子物流配送平台等，将区块链技术应用到物流管理平台，为教育服务产业提供集中运输、集中储存、集中管理等专业化规模化服务。项目总投资6亿元。</w:t>
            </w:r>
          </w:p>
          <w:p>
            <w:pPr>
              <w:shd w:val="clear"/>
              <w:adjustRightInd w:val="0"/>
              <w:snapToGrid w:val="0"/>
              <w:spacing w:line="400" w:lineRule="exact"/>
              <w:ind w:firstLine="480" w:firstLineChars="200"/>
              <w:rPr>
                <w:rFonts w:ascii="Times New Roman" w:hAnsi="Times New Roman" w:eastAsia="仿宋_GB2312"/>
                <w:color w:val="auto"/>
                <w:kern w:val="0"/>
                <w:sz w:val="24"/>
                <w:highlight w:val="none"/>
              </w:rPr>
            </w:pPr>
          </w:p>
        </w:tc>
      </w:tr>
    </w:tbl>
    <w:p>
      <w:pPr>
        <w:shd w:val="clear"/>
        <w:adjustRightInd w:val="0"/>
        <w:snapToGrid w:val="0"/>
        <w:spacing w:line="600" w:lineRule="exact"/>
        <w:ind w:firstLine="643" w:firstLineChars="200"/>
        <w:rPr>
          <w:rFonts w:ascii="Times New Roman" w:hAnsi="Times New Roman" w:eastAsia="仿宋_GB2312"/>
          <w:b/>
          <w:bCs/>
          <w:color w:val="auto"/>
          <w:kern w:val="0"/>
          <w:sz w:val="32"/>
          <w:szCs w:val="32"/>
          <w:highlight w:val="none"/>
        </w:rPr>
      </w:pPr>
    </w:p>
    <w:p>
      <w:pPr>
        <w:shd w:val="clear"/>
        <w:adjustRightInd w:val="0"/>
        <w:snapToGrid w:val="0"/>
        <w:spacing w:line="600" w:lineRule="exact"/>
        <w:ind w:firstLine="643" w:firstLineChars="200"/>
        <w:rPr>
          <w:rFonts w:ascii="Times New Roman" w:hAnsi="仿宋_GB2312" w:eastAsia="仿宋_GB2312"/>
          <w:bCs/>
          <w:color w:val="auto"/>
          <w:kern w:val="0"/>
          <w:sz w:val="32"/>
          <w:szCs w:val="32"/>
          <w:highlight w:val="none"/>
        </w:rPr>
      </w:pP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绿色食品产业。</w:t>
      </w:r>
      <w:r>
        <w:rPr>
          <w:rFonts w:hint="eastAsia" w:ascii="Times New Roman" w:hAnsi="仿宋_GB2312" w:eastAsia="仿宋_GB2312"/>
          <w:bCs/>
          <w:color w:val="auto"/>
          <w:kern w:val="0"/>
          <w:sz w:val="32"/>
          <w:szCs w:val="32"/>
          <w:highlight w:val="none"/>
        </w:rPr>
        <w:t>依托济宁市生物（食品）科技工业园，做精做深生物发酵产业、面类制品加工业，提振调味品加工业，创新优化酒水生产制造业，精准提升肉制品加工业，构建质量安全、绿色生态、节能环保、富有竞争力、有梁山特色的食品产业体系。积极引进高端食品制造业企业，以本地优势农产品为原料，精选食材，开发高档食品、功能性食品、保健品，做响</w:t>
      </w:r>
      <w:r>
        <w:rPr>
          <w:rFonts w:ascii="Times New Roman" w:hAnsi="Times New Roman" w:eastAsia="仿宋_GB2312"/>
          <w:bCs/>
          <w:color w:val="auto"/>
          <w:kern w:val="0"/>
          <w:sz w:val="32"/>
          <w:szCs w:val="32"/>
          <w:highlight w:val="none"/>
        </w:rPr>
        <w:t>“</w:t>
      </w:r>
      <w:r>
        <w:rPr>
          <w:rFonts w:hint="eastAsia" w:ascii="Times New Roman" w:hAnsi="仿宋_GB2312" w:eastAsia="仿宋_GB2312"/>
          <w:bCs/>
          <w:color w:val="auto"/>
          <w:kern w:val="0"/>
          <w:sz w:val="32"/>
          <w:szCs w:val="32"/>
          <w:highlight w:val="none"/>
        </w:rPr>
        <w:t>梁山美食</w:t>
      </w:r>
      <w:r>
        <w:rPr>
          <w:rFonts w:ascii="Times New Roman" w:hAnsi="Times New Roman" w:eastAsia="仿宋_GB2312"/>
          <w:bCs/>
          <w:color w:val="auto"/>
          <w:kern w:val="0"/>
          <w:sz w:val="32"/>
          <w:szCs w:val="32"/>
          <w:highlight w:val="none"/>
        </w:rPr>
        <w:t>”</w:t>
      </w:r>
      <w:r>
        <w:rPr>
          <w:rFonts w:hint="eastAsia" w:ascii="Times New Roman" w:hAnsi="仿宋_GB2312" w:eastAsia="仿宋_GB2312"/>
          <w:bCs/>
          <w:color w:val="auto"/>
          <w:kern w:val="0"/>
          <w:sz w:val="32"/>
          <w:szCs w:val="32"/>
          <w:highlight w:val="none"/>
        </w:rPr>
        <w:t>整体品牌。力争</w:t>
      </w:r>
      <w:r>
        <w:rPr>
          <w:rFonts w:ascii="Times New Roman" w:hAnsi="Times New Roman" w:eastAsia="仿宋_GB2312"/>
          <w:bCs/>
          <w:color w:val="auto"/>
          <w:kern w:val="0"/>
          <w:sz w:val="32"/>
          <w:szCs w:val="32"/>
          <w:highlight w:val="none"/>
        </w:rPr>
        <w:t>2025</w:t>
      </w:r>
      <w:r>
        <w:rPr>
          <w:rFonts w:hint="eastAsia" w:ascii="Times New Roman" w:hAnsi="仿宋_GB2312" w:eastAsia="仿宋_GB2312"/>
          <w:bCs/>
          <w:color w:val="auto"/>
          <w:kern w:val="0"/>
          <w:sz w:val="32"/>
          <w:szCs w:val="32"/>
          <w:highlight w:val="none"/>
        </w:rPr>
        <w:t>年，产值达到</w:t>
      </w:r>
      <w:r>
        <w:rPr>
          <w:rFonts w:ascii="Times New Roman" w:hAnsi="Times New Roman" w:eastAsia="仿宋_GB2312"/>
          <w:bCs/>
          <w:color w:val="auto"/>
          <w:kern w:val="0"/>
          <w:sz w:val="32"/>
          <w:szCs w:val="32"/>
          <w:highlight w:val="none"/>
        </w:rPr>
        <w:t>100</w:t>
      </w:r>
      <w:r>
        <w:rPr>
          <w:rFonts w:hint="eastAsia" w:ascii="Times New Roman" w:hAnsi="仿宋_GB2312" w:eastAsia="仿宋_GB2312"/>
          <w:bCs/>
          <w:color w:val="auto"/>
          <w:kern w:val="0"/>
          <w:sz w:val="32"/>
          <w:szCs w:val="32"/>
          <w:highlight w:val="none"/>
        </w:rPr>
        <w:t>亿元。</w:t>
      </w:r>
    </w:p>
    <w:p>
      <w:pPr>
        <w:shd w:val="clear"/>
        <w:adjustRightInd w:val="0"/>
        <w:snapToGrid w:val="0"/>
        <w:spacing w:line="600" w:lineRule="exact"/>
        <w:rPr>
          <w:rFonts w:ascii="Times New Roman" w:hAnsi="Times New Roman" w:eastAsia="仿宋_GB2312"/>
          <w:bCs/>
          <w:color w:val="auto"/>
          <w:kern w:val="0"/>
          <w:sz w:val="32"/>
          <w:szCs w:val="32"/>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华文中宋" w:eastAsia="华文中宋"/>
                <w:bCs/>
                <w:color w:val="auto"/>
                <w:sz w:val="28"/>
                <w:szCs w:val="28"/>
                <w:highlight w:val="none"/>
              </w:rPr>
              <w:t>专栏</w:t>
            </w:r>
            <w:r>
              <w:rPr>
                <w:rFonts w:ascii="Times New Roman" w:hAnsi="Times New Roman" w:eastAsia="华文中宋"/>
                <w:bCs/>
                <w:color w:val="auto"/>
                <w:sz w:val="28"/>
                <w:szCs w:val="28"/>
                <w:highlight w:val="none"/>
              </w:rPr>
              <w:t>4</w:t>
            </w:r>
            <w:r>
              <w:rPr>
                <w:rFonts w:hint="eastAsia" w:ascii="Times New Roman" w:hAnsi="华文中宋" w:eastAsia="华文中宋"/>
                <w:bCs/>
                <w:color w:val="auto"/>
                <w:sz w:val="28"/>
                <w:szCs w:val="28"/>
                <w:highlight w:val="none"/>
              </w:rPr>
              <w:t>：绿色食品产业重点项目</w:t>
            </w:r>
          </w:p>
          <w:p>
            <w:pPr>
              <w:shd w:val="clear"/>
              <w:spacing w:line="400" w:lineRule="exact"/>
              <w:jc w:val="center"/>
              <w:rPr>
                <w:rFonts w:ascii="Times New Roman" w:hAnsi="Times New Roman" w:eastAsia="华文中宋"/>
                <w:bCs/>
                <w:color w:val="auto"/>
                <w:sz w:val="28"/>
                <w:szCs w:val="28"/>
                <w:highlight w:val="none"/>
              </w:rPr>
            </w:pP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菱花集团农业“新六产”项目：</w:t>
            </w:r>
            <w:r>
              <w:rPr>
                <w:rFonts w:hint="eastAsia" w:ascii="Times New Roman" w:hAnsi="Times New Roman" w:eastAsia="仿宋_GB2312"/>
                <w:color w:val="auto"/>
                <w:kern w:val="0"/>
                <w:sz w:val="24"/>
                <w:highlight w:val="none"/>
              </w:rPr>
              <w:t>建设40万亩种植基地、5万（只）国家地理标志产品鲁西</w:t>
            </w:r>
            <w:r>
              <w:rPr>
                <w:rFonts w:hint="eastAsia" w:ascii="Times New Roman" w:hAnsi="Times New Roman" w:eastAsia="仿宋_GB2312"/>
                <w:color w:val="auto"/>
                <w:kern w:val="0"/>
                <w:sz w:val="24"/>
                <w:highlight w:val="none"/>
                <w:lang w:eastAsia="zh-CN"/>
              </w:rPr>
              <w:t>黄</w:t>
            </w:r>
            <w:r>
              <w:rPr>
                <w:rFonts w:hint="eastAsia" w:ascii="Times New Roman" w:hAnsi="Times New Roman" w:eastAsia="仿宋_GB2312"/>
                <w:color w:val="auto"/>
                <w:kern w:val="0"/>
                <w:sz w:val="24"/>
                <w:highlight w:val="none"/>
              </w:rPr>
              <w:t>牛和济宁青山羊特色养殖基地、30万吨氨基酸绿色制造系统、30万吨生物有机肥系统、10万吨富硒小麦面制品系统及仓储烘干、冷链物流等配套设施，构建“种、养、加、销”循环经济产业链，实现一二三产业融合发展。总投资19.2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梁山利生智慧粮食产业融合示范项目：</w:t>
            </w:r>
            <w:r>
              <w:rPr>
                <w:rFonts w:hint="eastAsia" w:ascii="Times New Roman" w:hAnsi="Times New Roman" w:eastAsia="仿宋_GB2312"/>
                <w:color w:val="auto"/>
                <w:kern w:val="0"/>
                <w:sz w:val="24"/>
                <w:highlight w:val="none"/>
              </w:rPr>
              <w:t>主要建设智能化优质专用面粉加工线4条，年加工小麦100万吨；绿色低碳花色营养挂面智能化生产线6条，年加工花色营养挂面10万吨；成立优质小麦种植联合体，推广10万亩优质小麦绿色种植；创新粮食收储营销模式，建设6.5万吨的粮食收储中心，开展代储、代销、粮食银行网上交易业务；建设面文化产学研体验基地和粮食安全教育基地。总投资4.25亿元。</w:t>
            </w:r>
          </w:p>
          <w:p>
            <w:pPr>
              <w:shd w:val="clear"/>
              <w:adjustRightInd w:val="0"/>
              <w:snapToGrid w:val="0"/>
              <w:spacing w:line="400" w:lineRule="exact"/>
              <w:ind w:firstLine="482" w:firstLineChars="200"/>
              <w:rPr>
                <w:rFonts w:ascii="Times New Roman" w:hAnsi="Times New Roman" w:eastAsia="仿宋_GB2312"/>
                <w:b/>
                <w:bCs/>
                <w:color w:val="auto"/>
                <w:kern w:val="0"/>
                <w:sz w:val="24"/>
                <w:highlight w:val="none"/>
              </w:rPr>
            </w:pPr>
            <w:r>
              <w:rPr>
                <w:rFonts w:hint="eastAsia" w:ascii="Times New Roman" w:hAnsi="Times New Roman" w:eastAsia="仿宋_GB2312"/>
                <w:b/>
                <w:bCs/>
                <w:color w:val="auto"/>
                <w:kern w:val="0"/>
                <w:sz w:val="24"/>
                <w:highlight w:val="none"/>
              </w:rPr>
              <w:t>调味料、罐头等产品深加工项目：</w:t>
            </w:r>
            <w:r>
              <w:rPr>
                <w:rFonts w:hint="eastAsia" w:ascii="Times New Roman" w:hAnsi="Times New Roman" w:eastAsia="仿宋_GB2312"/>
                <w:color w:val="auto"/>
                <w:kern w:val="0"/>
                <w:sz w:val="24"/>
                <w:highlight w:val="none"/>
              </w:rPr>
              <w:t>主要建设高标准厂房及附属设施4.5万平方米，新上三条半固态调味品、液态调味品、罐头生产线。总投资2.6亿元。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大豆健康养生项目：总投资2.3亿元。</w:t>
            </w:r>
            <w:r>
              <w:rPr>
                <w:rFonts w:hint="eastAsia" w:ascii="Times New Roman" w:hAnsi="Times New Roman" w:eastAsia="仿宋_GB2312"/>
                <w:color w:val="auto"/>
                <w:kern w:val="0"/>
                <w:sz w:val="24"/>
                <w:highlight w:val="none"/>
              </w:rPr>
              <w:t>主要建设日处理20吨大豆的豆制品生产线，研发生产大豆健康食品和利用大豆发酵生产保健食品等深加工产品。</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生态生物酶项目：</w:t>
            </w:r>
            <w:r>
              <w:rPr>
                <w:rFonts w:hint="eastAsia" w:ascii="Times New Roman" w:hAnsi="Times New Roman" w:eastAsia="仿宋_GB2312"/>
                <w:color w:val="auto"/>
                <w:kern w:val="0"/>
                <w:sz w:val="24"/>
                <w:highlight w:val="none"/>
              </w:rPr>
              <w:t>主要建设8500平方米厂房、库房，新上生态生物酶加工生产线。总投资2.2亿元。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梁山菱花生物科技有限公司原糖深加工项目：</w:t>
            </w:r>
            <w:r>
              <w:rPr>
                <w:rFonts w:hint="eastAsia" w:ascii="Times New Roman" w:hAnsi="Times New Roman" w:eastAsia="仿宋_GB2312"/>
                <w:color w:val="auto"/>
                <w:kern w:val="0"/>
                <w:sz w:val="24"/>
                <w:highlight w:val="none"/>
              </w:rPr>
              <w:t>计划新上30万吨原糖深加工及循环利用项目。</w:t>
            </w:r>
            <w:r>
              <w:rPr>
                <w:rFonts w:hint="eastAsia" w:ascii="Times New Roman" w:hAnsi="Times New Roman" w:eastAsia="仿宋_GB2312"/>
                <w:color w:val="auto"/>
                <w:kern w:val="0"/>
                <w:sz w:val="24"/>
                <w:highlight w:val="none"/>
                <w:lang w:val="en-US" w:eastAsia="zh-Hans"/>
              </w:rPr>
              <w:t>总</w:t>
            </w:r>
            <w:r>
              <w:rPr>
                <w:rFonts w:hint="eastAsia" w:ascii="Times New Roman" w:hAnsi="Times New Roman" w:eastAsia="仿宋_GB2312"/>
                <w:color w:val="auto"/>
                <w:kern w:val="0"/>
                <w:sz w:val="24"/>
                <w:highlight w:val="none"/>
              </w:rPr>
              <w:t>投资1亿元。</w:t>
            </w:r>
          </w:p>
        </w:tc>
      </w:tr>
    </w:tbl>
    <w:p>
      <w:pPr>
        <w:shd w:val="clear"/>
        <w:adjustRightInd w:val="0"/>
        <w:snapToGrid w:val="0"/>
        <w:spacing w:line="360" w:lineRule="auto"/>
        <w:ind w:firstLine="640" w:firstLineChars="200"/>
        <w:rPr>
          <w:rFonts w:ascii="Times New Roman" w:hAnsi="Times New Roman" w:eastAsia="仿宋_GB2312"/>
          <w:bCs/>
          <w:color w:val="auto"/>
          <w:kern w:val="0"/>
          <w:sz w:val="32"/>
          <w:szCs w:val="32"/>
          <w:highlight w:val="none"/>
        </w:rPr>
      </w:pP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稀土新材料产业。</w:t>
      </w:r>
      <w:r>
        <w:rPr>
          <w:rFonts w:hint="eastAsia" w:ascii="Times New Roman" w:hAnsi="Times New Roman" w:eastAsia="仿宋_GB2312"/>
          <w:color w:val="auto"/>
          <w:kern w:val="0"/>
          <w:sz w:val="32"/>
          <w:szCs w:val="32"/>
          <w:highlight w:val="none"/>
        </w:rPr>
        <w:t>以稀土新材料为重点，规划建设稀土、纳米铜基新材料产业园，完善稀土氧化物</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金属冶炼</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磁材加工闭合产业链条，引导稀土新材料产业集群化、高端化、服务</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制造智能化发展，做大做强中稀天马、南稀金石、中杭磁材等一批优势企业，到</w:t>
      </w:r>
      <w:r>
        <w:rPr>
          <w:rFonts w:ascii="Times New Roman" w:hAnsi="Times New Roman" w:eastAsia="仿宋_GB2312"/>
          <w:color w:val="auto"/>
          <w:kern w:val="0"/>
          <w:sz w:val="32"/>
          <w:szCs w:val="32"/>
          <w:highlight w:val="none"/>
        </w:rPr>
        <w:t>2025</w:t>
      </w:r>
      <w:r>
        <w:rPr>
          <w:rFonts w:hint="eastAsia" w:ascii="Times New Roman" w:hAnsi="Times New Roman" w:eastAsia="仿宋_GB2312"/>
          <w:color w:val="auto"/>
          <w:kern w:val="0"/>
          <w:sz w:val="32"/>
          <w:szCs w:val="32"/>
          <w:highlight w:val="none"/>
        </w:rPr>
        <w:t>年，稀土新材料循环经济产业园实现产值过</w:t>
      </w:r>
      <w:r>
        <w:rPr>
          <w:rFonts w:ascii="Times New Roman" w:hAnsi="Times New Roman" w:eastAsia="仿宋_GB2312"/>
          <w:color w:val="auto"/>
          <w:kern w:val="0"/>
          <w:sz w:val="32"/>
          <w:szCs w:val="32"/>
          <w:highlight w:val="none"/>
        </w:rPr>
        <w:t>300</w:t>
      </w:r>
      <w:r>
        <w:rPr>
          <w:rFonts w:hint="eastAsia" w:ascii="Times New Roman" w:hAnsi="Times New Roman" w:eastAsia="仿宋_GB2312"/>
          <w:color w:val="auto"/>
          <w:kern w:val="0"/>
          <w:sz w:val="32"/>
          <w:szCs w:val="32"/>
          <w:highlight w:val="none"/>
        </w:rPr>
        <w:t>亿，打造成</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城市矿产</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综合利用示范园区和全国知名稀土新材料循环经济产业园区。</w:t>
      </w:r>
    </w:p>
    <w:p>
      <w:pPr>
        <w:shd w:val="clear"/>
        <w:adjustRightInd w:val="0"/>
        <w:snapToGrid w:val="0"/>
        <w:spacing w:line="600" w:lineRule="exact"/>
        <w:ind w:firstLine="640" w:firstLineChars="200"/>
        <w:rPr>
          <w:rFonts w:ascii="Times New Roman" w:hAnsi="Times New Roman" w:eastAsia="仿宋_GB2312"/>
          <w:color w:val="auto"/>
          <w:kern w:val="0"/>
          <w:sz w:val="32"/>
          <w:szCs w:val="32"/>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华文中宋" w:eastAsia="华文中宋"/>
                <w:bCs/>
                <w:color w:val="auto"/>
                <w:sz w:val="28"/>
                <w:szCs w:val="28"/>
                <w:highlight w:val="none"/>
              </w:rPr>
              <w:t>专栏</w:t>
            </w:r>
            <w:r>
              <w:rPr>
                <w:rFonts w:ascii="Times New Roman" w:hAnsi="Times New Roman" w:eastAsia="华文中宋"/>
                <w:bCs/>
                <w:color w:val="auto"/>
                <w:sz w:val="28"/>
                <w:szCs w:val="28"/>
                <w:highlight w:val="none"/>
              </w:rPr>
              <w:t>5</w:t>
            </w:r>
            <w:r>
              <w:rPr>
                <w:rFonts w:hint="eastAsia" w:ascii="Times New Roman" w:hAnsi="华文中宋" w:eastAsia="华文中宋"/>
                <w:bCs/>
                <w:color w:val="auto"/>
                <w:sz w:val="28"/>
                <w:szCs w:val="28"/>
                <w:highlight w:val="none"/>
              </w:rPr>
              <w:t>：稀土新材料产业重点项目</w:t>
            </w:r>
          </w:p>
          <w:p>
            <w:pPr>
              <w:shd w:val="clear"/>
              <w:spacing w:line="400" w:lineRule="exact"/>
              <w:jc w:val="center"/>
              <w:rPr>
                <w:rFonts w:ascii="Times New Roman" w:hAnsi="Times New Roman" w:eastAsia="华文中宋"/>
                <w:bCs/>
                <w:color w:val="auto"/>
                <w:sz w:val="28"/>
                <w:szCs w:val="28"/>
                <w:highlight w:val="none"/>
              </w:rPr>
            </w:pP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“城市矿产”交易市场、科创中心及院士工作站项目</w:t>
            </w:r>
            <w:r>
              <w:rPr>
                <w:rFonts w:ascii="Times New Roman" w:hAnsi="Times New Roman" w:eastAsia="仿宋_GB2312"/>
                <w:b/>
                <w:bCs/>
                <w:color w:val="auto"/>
                <w:kern w:val="0"/>
                <w:sz w:val="24"/>
                <w:highlight w:val="none"/>
              </w:rPr>
              <w:t>：</w:t>
            </w:r>
            <w:r>
              <w:rPr>
                <w:rFonts w:hint="eastAsia" w:ascii="Times New Roman" w:hAnsi="Times New Roman" w:eastAsia="仿宋_GB2312"/>
                <w:color w:val="auto"/>
                <w:kern w:val="0"/>
                <w:sz w:val="24"/>
                <w:highlight w:val="none"/>
              </w:rPr>
              <w:t>中稀天马计划与包头稀土研究院、中国科学院长春应用化学研究所联合组建城市矿产科创中心。申报国家级的工程技术中心和重点实验室，并引入工业旅游的概念，集博览展示和科普教育于一体，建设国家循环产业技术、教育示范和新材料研发基地，利用“互联网+”建立线上线下融合的“城市矿产”回收交易网络，统筹国内外、行业内外“城市矿产”高值元素资源，搭建“城市矿产”高值元素废料综合利用第三方服务平台。总投资2亿元。</w:t>
            </w:r>
          </w:p>
          <w:p>
            <w:pPr>
              <w:shd w:val="clear"/>
              <w:adjustRightInd w:val="0"/>
              <w:snapToGrid w:val="0"/>
              <w:spacing w:line="400" w:lineRule="exact"/>
              <w:ind w:firstLine="482" w:firstLineChars="200"/>
              <w:rPr>
                <w:rFonts w:ascii="Times New Roman" w:hAnsi="Times New Roman" w:eastAsia="仿宋_GB2312"/>
                <w:b/>
                <w:bCs/>
                <w:color w:val="auto"/>
                <w:kern w:val="0"/>
                <w:sz w:val="24"/>
                <w:highlight w:val="none"/>
              </w:rPr>
            </w:pPr>
            <w:r>
              <w:rPr>
                <w:rFonts w:hint="eastAsia" w:ascii="Times New Roman" w:hAnsi="Times New Roman" w:eastAsia="仿宋_GB2312"/>
                <w:b/>
                <w:bCs/>
                <w:color w:val="auto"/>
                <w:kern w:val="0"/>
                <w:sz w:val="24"/>
                <w:highlight w:val="none"/>
              </w:rPr>
              <w:t>30000吨/年钕铁硼废料回收处理综合利用项目和10000吨/年拆解钕铁硼废料直接制备稀土永磁材料项目</w:t>
            </w:r>
            <w:r>
              <w:rPr>
                <w:rFonts w:ascii="Times New Roman" w:hAnsi="Times New Roman" w:eastAsia="仿宋_GB2312"/>
                <w:b/>
                <w:bCs/>
                <w:color w:val="auto"/>
                <w:kern w:val="0"/>
                <w:sz w:val="24"/>
                <w:highlight w:val="none"/>
              </w:rPr>
              <w:t>：</w:t>
            </w:r>
            <w:r>
              <w:rPr>
                <w:rFonts w:hint="eastAsia" w:ascii="Times New Roman" w:hAnsi="Times New Roman" w:eastAsia="仿宋_GB2312"/>
                <w:color w:val="auto"/>
                <w:kern w:val="0"/>
                <w:sz w:val="24"/>
                <w:highlight w:val="none"/>
              </w:rPr>
              <w:t>建设30000吨/年钕铁硼废料回收处理综合利用项目，主要建设焙烧提取、萃取分离、沉淀煅烧、生产配套环保等标准化车间，在天马现有的工艺技术基础上增加超高纯氧化镝、氧化铽、氧化钆、氧化镨、高性能钕铁硼生产线。投资3亿元，建设拆解钕铁硼废料直接制备稀土永磁材料项目，对回收拆解的钕铁硼磁性器件按照特定的工艺，使其再生成为钕铁硼永磁体。总投资9亿元</w:t>
            </w:r>
            <w:r>
              <w:rPr>
                <w:rFonts w:ascii="Times New Roman" w:hAnsi="Times New Roman" w:eastAsia="仿宋_GB2312"/>
                <w:color w:val="auto"/>
                <w:kern w:val="0"/>
                <w:sz w:val="24"/>
                <w:highlight w:val="none"/>
              </w:rPr>
              <w:t>。</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年产10000吨稀土金属及合金材料项目：</w:t>
            </w:r>
            <w:r>
              <w:rPr>
                <w:rFonts w:hint="eastAsia" w:ascii="Times New Roman" w:hAnsi="Times New Roman" w:eastAsia="仿宋_GB2312"/>
                <w:color w:val="auto"/>
                <w:kern w:val="0"/>
                <w:sz w:val="24"/>
                <w:highlight w:val="none"/>
              </w:rPr>
              <w:t>主要建设电解车间</w:t>
            </w:r>
            <w:r>
              <w:rPr>
                <w:rFonts w:ascii="Times New Roman" w:hAnsi="Times New Roman" w:eastAsia="仿宋_GB2312"/>
                <w:color w:val="auto"/>
                <w:kern w:val="0"/>
                <w:sz w:val="24"/>
                <w:highlight w:val="none"/>
              </w:rPr>
              <w:t>8</w:t>
            </w:r>
            <w:r>
              <w:rPr>
                <w:rFonts w:hint="eastAsia" w:ascii="Times New Roman" w:hAnsi="Times New Roman" w:eastAsia="仿宋_GB2312"/>
                <w:color w:val="auto"/>
                <w:kern w:val="0"/>
                <w:sz w:val="24"/>
                <w:highlight w:val="none"/>
              </w:rPr>
              <w:t>个</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新上金属合金材料生产线</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建设原料仓库、辅助材料仓库、成品及半成品仓库、维修车间、废旧物资仓库、分析化验中心各</w:t>
            </w:r>
            <w:r>
              <w:rPr>
                <w:rFonts w:ascii="Times New Roman" w:hAnsi="Times New Roman" w:eastAsia="仿宋_GB2312"/>
                <w:color w:val="auto"/>
                <w:kern w:val="0"/>
                <w:sz w:val="24"/>
                <w:highlight w:val="none"/>
              </w:rPr>
              <w:t>1</w:t>
            </w:r>
            <w:r>
              <w:rPr>
                <w:rFonts w:hint="eastAsia" w:ascii="Times New Roman" w:hAnsi="Times New Roman" w:eastAsia="仿宋_GB2312"/>
                <w:color w:val="auto"/>
                <w:kern w:val="0"/>
                <w:sz w:val="24"/>
                <w:highlight w:val="none"/>
              </w:rPr>
              <w:t>个</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研发综合楼</w:t>
            </w:r>
            <w:r>
              <w:rPr>
                <w:rFonts w:ascii="Times New Roman" w:hAnsi="Times New Roman" w:eastAsia="仿宋_GB2312"/>
                <w:color w:val="auto"/>
                <w:kern w:val="0"/>
                <w:sz w:val="24"/>
                <w:highlight w:val="none"/>
              </w:rPr>
              <w:t>1</w:t>
            </w:r>
            <w:r>
              <w:rPr>
                <w:rFonts w:hint="eastAsia" w:ascii="Times New Roman" w:hAnsi="Times New Roman" w:eastAsia="仿宋_GB2312"/>
                <w:color w:val="auto"/>
                <w:kern w:val="0"/>
                <w:sz w:val="24"/>
                <w:highlight w:val="none"/>
              </w:rPr>
              <w:t>栋。总投资</w:t>
            </w:r>
            <w:r>
              <w:rPr>
                <w:rFonts w:ascii="Times New Roman" w:hAnsi="Times New Roman" w:eastAsia="仿宋_GB2312"/>
                <w:color w:val="auto"/>
                <w:kern w:val="0"/>
                <w:sz w:val="24"/>
                <w:highlight w:val="none"/>
              </w:rPr>
              <w:t>1.5</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年产15000吨高性能磁材项目</w:t>
            </w:r>
            <w:r>
              <w:rPr>
                <w:rFonts w:ascii="Times New Roman" w:hAnsi="Times New Roman" w:eastAsia="仿宋_GB2312"/>
                <w:b/>
                <w:bCs/>
                <w:color w:val="auto"/>
                <w:kern w:val="0"/>
                <w:sz w:val="24"/>
                <w:highlight w:val="none"/>
              </w:rPr>
              <w:t>：</w:t>
            </w:r>
            <w:r>
              <w:rPr>
                <w:rFonts w:hint="eastAsia" w:ascii="Times New Roman" w:hAnsi="Times New Roman" w:eastAsia="仿宋_GB2312"/>
                <w:color w:val="auto"/>
                <w:kern w:val="0"/>
                <w:sz w:val="24"/>
                <w:highlight w:val="none"/>
              </w:rPr>
              <w:t>一期租用园区标准化生产车间14000㎡，建设配套设施3000㎡，新上烧结钕铁硼永磁材料生产线，建成年产5000吨高性能磁材项目；二期引进外商共同投资建设40000余平方厂房及配套车间，扩大生产规模，建设年产15000吨高性能磁材项目。总投资2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年产2000吨特种稀土化合物生产项目</w:t>
            </w:r>
            <w:r>
              <w:rPr>
                <w:rFonts w:ascii="Times New Roman" w:hAnsi="Times New Roman" w:eastAsia="仿宋_GB2312"/>
                <w:b/>
                <w:bCs/>
                <w:color w:val="auto"/>
                <w:kern w:val="0"/>
                <w:sz w:val="24"/>
                <w:highlight w:val="none"/>
              </w:rPr>
              <w:t>：</w:t>
            </w:r>
            <w:r>
              <w:rPr>
                <w:rFonts w:hint="eastAsia" w:ascii="Times New Roman" w:hAnsi="Times New Roman" w:eastAsia="仿宋_GB2312"/>
                <w:color w:val="auto"/>
                <w:kern w:val="0"/>
                <w:sz w:val="24"/>
                <w:highlight w:val="none"/>
              </w:rPr>
              <w:t>新建标准化车间10000㎡，配套用房5000㎡，新上高纯度特种稀土化合物生产线，主要产品为无水氯化稀土、硝酸稀土、纳米稀土等。投资2亿元</w:t>
            </w:r>
            <w:r>
              <w:rPr>
                <w:rFonts w:ascii="Times New Roman" w:hAnsi="Times New Roman" w:eastAsia="仿宋_GB2312"/>
                <w:color w:val="auto"/>
                <w:kern w:val="0"/>
                <w:sz w:val="24"/>
                <w:highlight w:val="none"/>
              </w:rPr>
              <w:t>。</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年产3500吨氟化稀土、1000吨氟化锂项目：</w:t>
            </w:r>
            <w:r>
              <w:rPr>
                <w:rFonts w:hint="eastAsia" w:ascii="Times New Roman" w:hAnsi="Times New Roman" w:eastAsia="仿宋_GB2312"/>
                <w:color w:val="auto"/>
                <w:kern w:val="0"/>
                <w:sz w:val="24"/>
                <w:highlight w:val="none"/>
              </w:rPr>
              <w:t>初步规划项目建设规模为年产</w:t>
            </w:r>
            <w:r>
              <w:rPr>
                <w:rFonts w:ascii="Times New Roman" w:hAnsi="Times New Roman" w:eastAsia="仿宋_GB2312"/>
                <w:color w:val="auto"/>
                <w:kern w:val="0"/>
                <w:sz w:val="24"/>
                <w:highlight w:val="none"/>
              </w:rPr>
              <w:t>3500</w:t>
            </w:r>
            <w:r>
              <w:rPr>
                <w:rFonts w:hint="eastAsia" w:ascii="Times New Roman" w:hAnsi="Times New Roman" w:eastAsia="仿宋_GB2312"/>
                <w:color w:val="auto"/>
                <w:kern w:val="0"/>
                <w:sz w:val="24"/>
                <w:highlight w:val="none"/>
              </w:rPr>
              <w:t>吨氟化稀土、</w:t>
            </w:r>
            <w:r>
              <w:rPr>
                <w:rFonts w:ascii="Times New Roman" w:hAnsi="Times New Roman" w:eastAsia="仿宋_GB2312"/>
                <w:color w:val="auto"/>
                <w:kern w:val="0"/>
                <w:sz w:val="24"/>
                <w:highlight w:val="none"/>
              </w:rPr>
              <w:t>1000</w:t>
            </w:r>
            <w:r>
              <w:rPr>
                <w:rFonts w:hint="eastAsia" w:ascii="Times New Roman" w:hAnsi="Times New Roman" w:eastAsia="仿宋_GB2312"/>
                <w:color w:val="auto"/>
                <w:kern w:val="0"/>
                <w:sz w:val="24"/>
                <w:highlight w:val="none"/>
              </w:rPr>
              <w:t>吨氟化锂。设备投入包括：新上</w:t>
            </w:r>
            <w:r>
              <w:rPr>
                <w:rFonts w:ascii="Times New Roman" w:hAnsi="Times New Roman" w:eastAsia="仿宋_GB2312"/>
                <w:color w:val="auto"/>
                <w:kern w:val="0"/>
                <w:sz w:val="24"/>
                <w:highlight w:val="none"/>
              </w:rPr>
              <w:t>40</w:t>
            </w:r>
            <w:r>
              <w:rPr>
                <w:rFonts w:hint="eastAsia" w:ascii="Times New Roman" w:hAnsi="Times New Roman" w:eastAsia="仿宋_GB2312"/>
                <w:color w:val="auto"/>
                <w:kern w:val="0"/>
                <w:sz w:val="24"/>
                <w:highlight w:val="none"/>
              </w:rPr>
              <w:t>台氟化转化炉、环保设备、氟化氢及储气罐、钢瓶、配件组件电力和安全设备。总投资</w:t>
            </w:r>
            <w:r>
              <w:rPr>
                <w:rFonts w:ascii="Times New Roman" w:hAnsi="Times New Roman" w:eastAsia="仿宋_GB2312"/>
                <w:color w:val="auto"/>
                <w:kern w:val="0"/>
                <w:sz w:val="24"/>
                <w:highlight w:val="none"/>
              </w:rPr>
              <w:t>1</w:t>
            </w:r>
            <w:r>
              <w:rPr>
                <w:rFonts w:hint="eastAsia" w:ascii="Times New Roman" w:hAnsi="Times New Roman" w:eastAsia="仿宋_GB2312"/>
                <w:color w:val="auto"/>
                <w:kern w:val="0"/>
                <w:sz w:val="24"/>
                <w:highlight w:val="none"/>
              </w:rPr>
              <w:t>亿元。</w:t>
            </w:r>
          </w:p>
        </w:tc>
      </w:tr>
    </w:tbl>
    <w:p>
      <w:pPr>
        <w:shd w:val="clear"/>
        <w:adjustRightInd w:val="0"/>
        <w:snapToGrid w:val="0"/>
        <w:spacing w:line="360" w:lineRule="auto"/>
        <w:ind w:firstLine="640" w:firstLineChars="200"/>
        <w:rPr>
          <w:rFonts w:ascii="Times New Roman" w:hAnsi="Times New Roman" w:eastAsia="仿宋_GB2312"/>
          <w:color w:val="auto"/>
          <w:kern w:val="0"/>
          <w:sz w:val="32"/>
          <w:szCs w:val="32"/>
          <w:highlight w:val="none"/>
        </w:rPr>
      </w:pPr>
    </w:p>
    <w:p>
      <w:pPr>
        <w:shd w:val="clear"/>
        <w:adjustRightInd w:val="0"/>
        <w:snapToGrid w:val="0"/>
        <w:spacing w:line="600" w:lineRule="exact"/>
        <w:ind w:firstLine="651" w:firstLineChars="200"/>
        <w:rPr>
          <w:rFonts w:ascii="Times New Roman" w:hAnsi="Times New Roman" w:eastAsia="仿宋_GB2312"/>
          <w:b/>
          <w:bCs/>
          <w:color w:val="auto"/>
          <w:spacing w:val="2"/>
          <w:sz w:val="32"/>
          <w:szCs w:val="32"/>
          <w:highlight w:val="none"/>
        </w:rPr>
      </w:pPr>
      <w:r>
        <w:rPr>
          <w:rFonts w:ascii="Times New Roman" w:hAnsi="Times New Roman" w:eastAsia="仿宋_GB2312"/>
          <w:b/>
          <w:bCs/>
          <w:color w:val="auto"/>
          <w:spacing w:val="2"/>
          <w:sz w:val="32"/>
          <w:szCs w:val="32"/>
          <w:highlight w:val="none"/>
        </w:rPr>
        <w:t>2.</w:t>
      </w:r>
      <w:r>
        <w:rPr>
          <w:rFonts w:hint="eastAsia" w:ascii="Times New Roman" w:hAnsi="Times New Roman" w:eastAsia="仿宋_GB2312"/>
          <w:b/>
          <w:bCs/>
          <w:color w:val="auto"/>
          <w:spacing w:val="2"/>
          <w:sz w:val="32"/>
          <w:szCs w:val="32"/>
          <w:highlight w:val="none"/>
        </w:rPr>
        <w:t>提升改造</w:t>
      </w:r>
      <w:r>
        <w:rPr>
          <w:rFonts w:hint="eastAsia" w:ascii="Times New Roman" w:hAnsi="Times New Roman" w:eastAsia="仿宋_GB2312"/>
          <w:b/>
          <w:bCs/>
          <w:color w:val="auto"/>
          <w:kern w:val="0"/>
          <w:sz w:val="32"/>
          <w:szCs w:val="32"/>
          <w:highlight w:val="none"/>
        </w:rPr>
        <w:t>传统</w:t>
      </w:r>
      <w:r>
        <w:rPr>
          <w:rFonts w:hint="eastAsia" w:ascii="Times New Roman" w:hAnsi="Times New Roman" w:eastAsia="仿宋_GB2312"/>
          <w:b/>
          <w:bCs/>
          <w:color w:val="auto"/>
          <w:spacing w:val="2"/>
          <w:sz w:val="32"/>
          <w:szCs w:val="32"/>
          <w:highlight w:val="none"/>
        </w:rPr>
        <w:t>制造</w:t>
      </w:r>
      <w:r>
        <w:rPr>
          <w:rFonts w:hint="eastAsia" w:ascii="Times New Roman" w:hAnsi="Times New Roman" w:eastAsia="仿宋_GB2312"/>
          <w:b/>
          <w:bCs/>
          <w:color w:val="auto"/>
          <w:kern w:val="0"/>
          <w:sz w:val="32"/>
          <w:szCs w:val="32"/>
          <w:highlight w:val="none"/>
        </w:rPr>
        <w:t>业</w:t>
      </w:r>
    </w:p>
    <w:p>
      <w:pPr>
        <w:pStyle w:val="15"/>
        <w:shd w:val="clear" w:color="auto"/>
        <w:adjustRightInd w:val="0"/>
        <w:snapToGrid w:val="0"/>
        <w:spacing w:before="0" w:beforeAutospacing="0" w:after="0" w:afterAutospacing="0" w:line="600" w:lineRule="exact"/>
        <w:ind w:firstLine="643"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rPr>
        <w:t>涂料产业。</w:t>
      </w:r>
      <w:r>
        <w:rPr>
          <w:rFonts w:hint="eastAsia" w:ascii="Times New Roman" w:hAnsi="Times New Roman" w:eastAsia="仿宋_GB2312" w:cs="Times New Roman"/>
          <w:color w:val="auto"/>
          <w:sz w:val="32"/>
          <w:szCs w:val="32"/>
          <w:highlight w:val="none"/>
          <w:shd w:val="clear" w:color="auto" w:fill="FFFFFF"/>
        </w:rPr>
        <w:t>依托省级专业化工园区，</w:t>
      </w:r>
      <w:r>
        <w:rPr>
          <w:rFonts w:hint="eastAsia" w:ascii="Times New Roman" w:hAnsi="Times New Roman" w:eastAsia="仿宋_GB2312" w:cs="Times New Roman"/>
          <w:color w:val="auto"/>
          <w:sz w:val="32"/>
          <w:szCs w:val="32"/>
          <w:highlight w:val="none"/>
        </w:rPr>
        <w:t>引导传统涂料企业向水性涂料及其上游产业链延伸，发展粉末涂料、高固体分涂料、辐射固化涂料及特种涂料，形成鲁西南具有竞争力的新型涂料产业基地，打造具有高技术、高附加值、环境友好、安全环保的涂料生产企业集群。力争</w:t>
      </w:r>
      <w:r>
        <w:rPr>
          <w:rFonts w:ascii="Times New Roman" w:hAnsi="Times New Roman" w:eastAsia="仿宋_GB2312" w:cs="Times New Roman"/>
          <w:color w:val="auto"/>
          <w:sz w:val="32"/>
          <w:szCs w:val="32"/>
          <w:highlight w:val="none"/>
        </w:rPr>
        <w:t>2025</w:t>
      </w:r>
      <w:r>
        <w:rPr>
          <w:rFonts w:hint="eastAsia" w:ascii="Times New Roman" w:hAnsi="Times New Roman" w:eastAsia="仿宋_GB2312" w:cs="Times New Roman"/>
          <w:color w:val="auto"/>
          <w:sz w:val="32"/>
          <w:szCs w:val="32"/>
          <w:highlight w:val="none"/>
        </w:rPr>
        <w:t>年，产值达到</w:t>
      </w:r>
      <w:r>
        <w:rPr>
          <w:rFonts w:ascii="Times New Roman" w:hAnsi="Times New Roman" w:eastAsia="仿宋_GB2312" w:cs="Times New Roman"/>
          <w:color w:val="auto"/>
          <w:sz w:val="32"/>
          <w:szCs w:val="32"/>
          <w:highlight w:val="none"/>
        </w:rPr>
        <w:t>50</w:t>
      </w:r>
      <w:r>
        <w:rPr>
          <w:rFonts w:hint="eastAsia" w:ascii="Times New Roman" w:hAnsi="Times New Roman" w:eastAsia="仿宋_GB2312" w:cs="Times New Roman"/>
          <w:color w:val="auto"/>
          <w:sz w:val="32"/>
          <w:szCs w:val="32"/>
          <w:highlight w:val="none"/>
        </w:rPr>
        <w:t>亿元。</w:t>
      </w:r>
    </w:p>
    <w:p>
      <w:pPr>
        <w:pStyle w:val="15"/>
        <w:shd w:val="clear" w:color="auto"/>
        <w:adjustRightInd w:val="0"/>
        <w:snapToGrid w:val="0"/>
        <w:spacing w:before="0" w:beforeAutospacing="0" w:after="0" w:afterAutospacing="0" w:line="600" w:lineRule="exact"/>
        <w:ind w:firstLine="643"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rPr>
        <w:t>轴承产业。</w:t>
      </w:r>
      <w:r>
        <w:rPr>
          <w:rFonts w:hint="eastAsia" w:ascii="Times New Roman" w:hAnsi="Times New Roman" w:eastAsia="仿宋_GB2312" w:cs="Times New Roman"/>
          <w:color w:val="auto"/>
          <w:sz w:val="32"/>
          <w:szCs w:val="32"/>
          <w:highlight w:val="none"/>
        </w:rPr>
        <w:t>依托梁轴轴承、星泰轴承等骨干企业，加快轴承产业新旧动能转换，推动轴承产业由低附加值、劳动密集型产品为主向高附加值、高技术含量产品为主的转变，由单个轴承产品向组合式的轴承单元产品转变，促进轴承产业全面升级，实现与专用汽车、工程机械、矿山冶金机械等行业有效协作配套，建设全国轴承零配件供应基地、全国专用车专业配套轴承园区、国内外轴承产业转移示范园区。力争</w:t>
      </w:r>
      <w:r>
        <w:rPr>
          <w:rFonts w:ascii="Times New Roman" w:hAnsi="Times New Roman" w:eastAsia="仿宋_GB2312" w:cs="Times New Roman"/>
          <w:color w:val="auto"/>
          <w:sz w:val="32"/>
          <w:szCs w:val="32"/>
          <w:highlight w:val="none"/>
        </w:rPr>
        <w:t>2025</w:t>
      </w:r>
      <w:r>
        <w:rPr>
          <w:rFonts w:hint="eastAsia" w:ascii="Times New Roman" w:hAnsi="Times New Roman" w:eastAsia="仿宋_GB2312" w:cs="Times New Roman"/>
          <w:color w:val="auto"/>
          <w:sz w:val="32"/>
          <w:szCs w:val="32"/>
          <w:highlight w:val="none"/>
        </w:rPr>
        <w:t>年，产值达到</w:t>
      </w:r>
      <w:r>
        <w:rPr>
          <w:rFonts w:ascii="Times New Roman" w:hAnsi="Times New Roman" w:eastAsia="仿宋_GB2312" w:cs="Times New Roman"/>
          <w:color w:val="auto"/>
          <w:sz w:val="32"/>
          <w:szCs w:val="32"/>
          <w:highlight w:val="none"/>
        </w:rPr>
        <w:t>50</w:t>
      </w:r>
      <w:r>
        <w:rPr>
          <w:rFonts w:hint="eastAsia" w:ascii="Times New Roman" w:hAnsi="Times New Roman" w:eastAsia="仿宋_GB2312" w:cs="Times New Roman"/>
          <w:color w:val="auto"/>
          <w:sz w:val="32"/>
          <w:szCs w:val="32"/>
          <w:highlight w:val="none"/>
        </w:rPr>
        <w:t>亿元。</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玻璃产业。</w:t>
      </w:r>
      <w:r>
        <w:rPr>
          <w:rFonts w:hint="eastAsia" w:ascii="Times New Roman" w:hAnsi="Times New Roman" w:eastAsia="仿宋_GB2312"/>
          <w:color w:val="auto"/>
          <w:sz w:val="32"/>
          <w:szCs w:val="32"/>
          <w:highlight w:val="none"/>
        </w:rPr>
        <w:t>依托韩垓玻璃产业园和汉唐福等企业，着力发展玻璃深加工产业，推动传统玻璃加工产业向高端</w:t>
      </w:r>
      <w:r>
        <w:rPr>
          <w:rFonts w:ascii="Times New Roman" w:hAnsi="Times New Roman" w:eastAsia="仿宋_GB2312"/>
          <w:color w:val="auto"/>
          <w:sz w:val="32"/>
          <w:szCs w:val="32"/>
          <w:highlight w:val="none"/>
        </w:rPr>
        <w:t>3D</w:t>
      </w:r>
      <w:r>
        <w:rPr>
          <w:rFonts w:hint="eastAsia" w:ascii="Times New Roman" w:hAnsi="Times New Roman" w:eastAsia="仿宋_GB2312"/>
          <w:color w:val="auto"/>
          <w:sz w:val="32"/>
          <w:szCs w:val="32"/>
          <w:highlight w:val="none"/>
        </w:rPr>
        <w:t>钢化玻璃膜、电容式触摸电视面板、智能交换界面方向转型，打造华北玻璃交易次中心、玻璃产业电商孵化基地和。力争</w:t>
      </w:r>
      <w:r>
        <w:rPr>
          <w:rFonts w:ascii="Times New Roman" w:hAnsi="Times New Roman" w:eastAsia="仿宋_GB2312"/>
          <w:color w:val="auto"/>
          <w:sz w:val="32"/>
          <w:szCs w:val="32"/>
          <w:highlight w:val="none"/>
        </w:rPr>
        <w:t>2025</w:t>
      </w:r>
      <w:r>
        <w:rPr>
          <w:rFonts w:hint="eastAsia" w:ascii="Times New Roman" w:hAnsi="Times New Roman" w:eastAsia="仿宋_GB2312"/>
          <w:color w:val="auto"/>
          <w:sz w:val="32"/>
          <w:szCs w:val="32"/>
          <w:highlight w:val="none"/>
        </w:rPr>
        <w:t>年，产值达到</w:t>
      </w:r>
      <w:r>
        <w:rPr>
          <w:rFonts w:ascii="Times New Roman" w:hAnsi="Times New Roman" w:eastAsia="仿宋_GB2312"/>
          <w:color w:val="auto"/>
          <w:sz w:val="32"/>
          <w:szCs w:val="32"/>
          <w:highlight w:val="none"/>
        </w:rPr>
        <w:t>50</w:t>
      </w:r>
      <w:r>
        <w:rPr>
          <w:rFonts w:hint="eastAsia" w:ascii="Times New Roman" w:hAnsi="Times New Roman" w:eastAsia="仿宋_GB2312"/>
          <w:color w:val="auto"/>
          <w:sz w:val="32"/>
          <w:szCs w:val="32"/>
          <w:highlight w:val="none"/>
        </w:rPr>
        <w:t>亿元，入园特种玻璃企业达到</w:t>
      </w:r>
      <w:r>
        <w:rPr>
          <w:rFonts w:ascii="Times New Roman" w:hAnsi="Times New Roman" w:eastAsia="仿宋_GB2312"/>
          <w:color w:val="auto"/>
          <w:sz w:val="32"/>
          <w:szCs w:val="32"/>
          <w:highlight w:val="none"/>
        </w:rPr>
        <w:t>25</w:t>
      </w:r>
      <w:r>
        <w:rPr>
          <w:rFonts w:hint="eastAsia" w:ascii="Times New Roman" w:hAnsi="Times New Roman" w:eastAsia="仿宋_GB2312"/>
          <w:color w:val="auto"/>
          <w:sz w:val="32"/>
          <w:szCs w:val="32"/>
          <w:highlight w:val="none"/>
        </w:rPr>
        <w:t>家、电商企业达到</w:t>
      </w:r>
      <w:r>
        <w:rPr>
          <w:rFonts w:ascii="Times New Roman" w:hAnsi="Times New Roman" w:eastAsia="仿宋_GB2312"/>
          <w:color w:val="auto"/>
          <w:sz w:val="32"/>
          <w:szCs w:val="32"/>
          <w:highlight w:val="none"/>
        </w:rPr>
        <w:t>150</w:t>
      </w:r>
      <w:r>
        <w:rPr>
          <w:rFonts w:hint="eastAsia" w:ascii="Times New Roman" w:hAnsi="Times New Roman" w:eastAsia="仿宋_GB2312"/>
          <w:color w:val="auto"/>
          <w:sz w:val="32"/>
          <w:szCs w:val="32"/>
          <w:highlight w:val="none"/>
        </w:rPr>
        <w:t>家。</w:t>
      </w:r>
    </w:p>
    <w:p>
      <w:pPr>
        <w:shd w:val="clear"/>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color w:val="auto"/>
          <w:sz w:val="32"/>
          <w:szCs w:val="32"/>
          <w:highlight w:val="none"/>
        </w:rPr>
        <w:t>——</w:t>
      </w:r>
      <w:r>
        <w:rPr>
          <w:rFonts w:hint="eastAsia" w:ascii="Times New Roman" w:hAnsi="仿宋_GB2312" w:eastAsia="仿宋_GB2312"/>
          <w:b/>
          <w:color w:val="auto"/>
          <w:sz w:val="32"/>
          <w:szCs w:val="32"/>
          <w:highlight w:val="none"/>
        </w:rPr>
        <w:t>建材家居产业。</w:t>
      </w:r>
      <w:r>
        <w:rPr>
          <w:rFonts w:hint="eastAsia" w:ascii="Times New Roman" w:hAnsi="Times New Roman" w:eastAsia="仿宋_GB2312"/>
          <w:color w:val="auto"/>
          <w:sz w:val="32"/>
          <w:szCs w:val="32"/>
          <w:highlight w:val="none"/>
        </w:rPr>
        <w:t>建材产业重点发展新型墙材、节能门窗、新型屋面吊顶等新</w:t>
      </w:r>
      <w:r>
        <w:rPr>
          <w:rFonts w:hint="eastAsia" w:ascii="Times New Roman" w:hAnsi="Times New Roman" w:eastAsia="仿宋_GB2312"/>
          <w:bCs/>
          <w:color w:val="auto"/>
          <w:sz w:val="32"/>
          <w:szCs w:val="32"/>
          <w:highlight w:val="none"/>
        </w:rPr>
        <w:t>型建材产业，</w:t>
      </w:r>
      <w:r>
        <w:rPr>
          <w:rFonts w:hint="eastAsia" w:ascii="Times New Roman" w:hAnsi="Times New Roman" w:eastAsia="仿宋_GB2312"/>
          <w:color w:val="auto"/>
          <w:sz w:val="32"/>
          <w:szCs w:val="32"/>
          <w:highlight w:val="none"/>
        </w:rPr>
        <w:t>优化提升水泥、混凝土、沥青等产业，培育发展装配式混凝土建筑预制部品业；家居产业重点</w:t>
      </w:r>
      <w:r>
        <w:rPr>
          <w:rFonts w:hint="eastAsia" w:ascii="Times New Roman" w:hAnsi="仿宋_GB2312" w:eastAsia="仿宋_GB2312"/>
          <w:bCs/>
          <w:color w:val="auto"/>
          <w:sz w:val="32"/>
          <w:szCs w:val="32"/>
          <w:highlight w:val="none"/>
        </w:rPr>
        <w:t>发展高档板材、实木家具、智能家居等产品系列，打造两省四市交界区域影响力大、规模集中的建材家居产业基地。</w:t>
      </w:r>
      <w:r>
        <w:rPr>
          <w:rFonts w:hint="eastAsia" w:ascii="Times New Roman" w:hAnsi="Times New Roman" w:eastAsia="仿宋_GB2312"/>
          <w:color w:val="auto"/>
          <w:sz w:val="32"/>
          <w:szCs w:val="32"/>
          <w:highlight w:val="none"/>
        </w:rPr>
        <w:t>力争</w:t>
      </w:r>
      <w:r>
        <w:rPr>
          <w:rFonts w:ascii="Times New Roman" w:hAnsi="Times New Roman" w:eastAsia="仿宋_GB2312"/>
          <w:color w:val="auto"/>
          <w:sz w:val="32"/>
          <w:szCs w:val="32"/>
          <w:highlight w:val="none"/>
        </w:rPr>
        <w:t>2025</w:t>
      </w:r>
      <w:r>
        <w:rPr>
          <w:rFonts w:hint="eastAsia" w:ascii="Times New Roman" w:hAnsi="Times New Roman" w:eastAsia="仿宋_GB2312"/>
          <w:color w:val="auto"/>
          <w:sz w:val="32"/>
          <w:szCs w:val="32"/>
          <w:highlight w:val="none"/>
        </w:rPr>
        <w:t>年，产值达到</w:t>
      </w:r>
      <w:r>
        <w:rPr>
          <w:rFonts w:ascii="Times New Roman" w:hAnsi="Times New Roman" w:eastAsia="仿宋_GB2312"/>
          <w:color w:val="auto"/>
          <w:sz w:val="32"/>
          <w:szCs w:val="32"/>
          <w:highlight w:val="none"/>
        </w:rPr>
        <w:t>50</w:t>
      </w:r>
      <w:r>
        <w:rPr>
          <w:rFonts w:hint="eastAsia" w:ascii="Times New Roman" w:hAnsi="Times New Roman" w:eastAsia="仿宋_GB2312"/>
          <w:color w:val="auto"/>
          <w:sz w:val="32"/>
          <w:szCs w:val="32"/>
          <w:highlight w:val="none"/>
        </w:rPr>
        <w:t>亿元。</w:t>
      </w:r>
    </w:p>
    <w:p>
      <w:pPr>
        <w:shd w:val="clear"/>
        <w:adjustRightInd w:val="0"/>
        <w:snapToGrid w:val="0"/>
        <w:spacing w:line="600" w:lineRule="exact"/>
        <w:ind w:firstLine="639" w:firstLineChars="199"/>
        <w:rPr>
          <w:rFonts w:ascii="Times New Roman" w:hAnsi="Times New Roman" w:eastAsia="仿宋_GB2312"/>
          <w:bCs/>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纺织服装产业。</w:t>
      </w:r>
      <w:r>
        <w:rPr>
          <w:rFonts w:hint="eastAsia" w:ascii="Times New Roman" w:hAnsi="仿宋_GB2312" w:eastAsia="仿宋_GB2312"/>
          <w:bCs/>
          <w:color w:val="auto"/>
          <w:sz w:val="32"/>
          <w:szCs w:val="32"/>
          <w:highlight w:val="none"/>
        </w:rPr>
        <w:t>加快纺织服装产业转型升级，改造提升工艺装备和技术水平，推进纺织服装产业信息化和智能化进程，着力提升自主创新能力，在高档面料、复合面料、功能面料研发生产上取得突破，在服装产品开发与设计上迈向中高端，在品牌创建上有所建树，提升纺织服装产业现代化水平；扶持壮大骨干企业，推进与知名纺织服装企业合资合作，全面推进纺织服装产业提质增效，高质量发展。</w:t>
      </w:r>
      <w:r>
        <w:rPr>
          <w:rFonts w:hint="eastAsia" w:ascii="Times New Roman" w:hAnsi="Times New Roman" w:eastAsia="仿宋_GB2312"/>
          <w:bCs/>
          <w:color w:val="auto"/>
          <w:sz w:val="32"/>
          <w:szCs w:val="32"/>
          <w:highlight w:val="none"/>
        </w:rPr>
        <w:t>到</w:t>
      </w:r>
      <w:r>
        <w:rPr>
          <w:rFonts w:ascii="Times New Roman" w:hAnsi="Times New Roman" w:eastAsia="仿宋_GB2312"/>
          <w:bCs/>
          <w:color w:val="auto"/>
          <w:sz w:val="32"/>
          <w:szCs w:val="32"/>
          <w:highlight w:val="none"/>
        </w:rPr>
        <w:t>2025</w:t>
      </w:r>
      <w:r>
        <w:rPr>
          <w:rFonts w:hint="eastAsia" w:ascii="Times New Roman" w:hAnsi="Times New Roman" w:eastAsia="仿宋_GB2312"/>
          <w:bCs/>
          <w:color w:val="auto"/>
          <w:sz w:val="32"/>
          <w:szCs w:val="32"/>
          <w:highlight w:val="none"/>
        </w:rPr>
        <w:t>年，规模以上纺织服装企业实现</w:t>
      </w:r>
      <w:r>
        <w:rPr>
          <w:rFonts w:hint="eastAsia" w:ascii="Times New Roman" w:hAnsi="仿宋_GB2312" w:eastAsia="仿宋_GB2312"/>
          <w:bCs/>
          <w:color w:val="auto"/>
          <w:sz w:val="32"/>
          <w:szCs w:val="32"/>
          <w:highlight w:val="none"/>
        </w:rPr>
        <w:t>主营业务收入</w:t>
      </w:r>
      <w:r>
        <w:rPr>
          <w:rFonts w:ascii="Times New Roman" w:hAnsi="仿宋_GB2312" w:eastAsia="仿宋_GB2312"/>
          <w:bCs/>
          <w:color w:val="auto"/>
          <w:sz w:val="32"/>
          <w:szCs w:val="32"/>
          <w:highlight w:val="none"/>
        </w:rPr>
        <w:t>2</w:t>
      </w:r>
      <w:r>
        <w:rPr>
          <w:rFonts w:ascii="Times New Roman" w:hAnsi="Times New Roman" w:eastAsia="仿宋_GB2312"/>
          <w:bCs/>
          <w:color w:val="auto"/>
          <w:sz w:val="32"/>
          <w:szCs w:val="32"/>
          <w:highlight w:val="none"/>
        </w:rPr>
        <w:t>0</w:t>
      </w:r>
      <w:r>
        <w:rPr>
          <w:rFonts w:hint="eastAsia" w:ascii="Times New Roman" w:hAnsi="仿宋_GB2312" w:eastAsia="仿宋_GB2312"/>
          <w:bCs/>
          <w:color w:val="auto"/>
          <w:sz w:val="32"/>
          <w:szCs w:val="32"/>
          <w:highlight w:val="none"/>
        </w:rPr>
        <w:t>亿元。</w:t>
      </w:r>
    </w:p>
    <w:p>
      <w:pPr>
        <w:shd w:val="clear"/>
        <w:adjustRightInd w:val="0"/>
        <w:snapToGrid w:val="0"/>
        <w:spacing w:line="600" w:lineRule="exact"/>
        <w:ind w:firstLine="651" w:firstLineChars="200"/>
        <w:rPr>
          <w:rFonts w:ascii="Times New Roman" w:hAnsi="Times New Roman" w:eastAsia="仿宋_GB2312"/>
          <w:b/>
          <w:bCs/>
          <w:color w:val="auto"/>
          <w:spacing w:val="2"/>
          <w:sz w:val="32"/>
          <w:szCs w:val="32"/>
          <w:highlight w:val="none"/>
        </w:rPr>
      </w:pPr>
      <w:r>
        <w:rPr>
          <w:rFonts w:ascii="Times New Roman" w:hAnsi="Times New Roman" w:eastAsia="仿宋_GB2312"/>
          <w:b/>
          <w:bCs/>
          <w:color w:val="auto"/>
          <w:spacing w:val="2"/>
          <w:sz w:val="32"/>
          <w:szCs w:val="32"/>
          <w:highlight w:val="none"/>
        </w:rPr>
        <w:t>3.</w:t>
      </w:r>
      <w:r>
        <w:rPr>
          <w:rFonts w:hint="eastAsia" w:ascii="Times New Roman" w:hAnsi="Times New Roman" w:eastAsia="仿宋_GB2312"/>
          <w:b/>
          <w:bCs/>
          <w:color w:val="auto"/>
          <w:spacing w:val="2"/>
          <w:sz w:val="32"/>
          <w:szCs w:val="32"/>
          <w:highlight w:val="none"/>
        </w:rPr>
        <w:t>培植发展新兴产业</w:t>
      </w:r>
    </w:p>
    <w:p>
      <w:pPr>
        <w:pStyle w:val="15"/>
        <w:shd w:val="clear" w:color="auto"/>
        <w:adjustRightInd w:val="0"/>
        <w:snapToGrid w:val="0"/>
        <w:spacing w:before="0" w:beforeAutospacing="0" w:after="0" w:afterAutospacing="0" w:line="600" w:lineRule="exact"/>
        <w:ind w:firstLine="643"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rPr>
        <w:t>节能环保产业。</w:t>
      </w:r>
      <w:r>
        <w:rPr>
          <w:rFonts w:hint="eastAsia" w:ascii="Times New Roman" w:hAnsi="Times New Roman" w:eastAsia="仿宋_GB2312" w:cs="Times New Roman"/>
          <w:color w:val="auto"/>
          <w:sz w:val="32"/>
          <w:szCs w:val="32"/>
          <w:highlight w:val="none"/>
        </w:rPr>
        <w:t>依托梁山高端环保装备产业园和中扬联创、浩宸领先、丽思故环保、润华集团、金宇恒利等环保装备制造及配套服务企业，全面提高自主创新能力，大力开展仓顶除尘器、砂石分离回收系统等环保设备研发、生产，逐步壮大产业集群、提升产业层次、完善产业链条，建设中国北方环保产业综合服务中心、中国北方环保产业研发中心和江北地区最具特色的环保装备产业集群。培育壮大至少</w:t>
      </w:r>
      <w:r>
        <w:rPr>
          <w:rFonts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rPr>
        <w:t>家专业服务企业环保事业的</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环保管家</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服务平台，向企业和园区提供环境监测、监理、环保设施建设运营、环境治理等环保一体化服务和解决方案。</w:t>
      </w: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生物制药产业。</w:t>
      </w:r>
      <w:r>
        <w:rPr>
          <w:rFonts w:hint="eastAsia" w:ascii="Times New Roman" w:hAnsi="Times New Roman" w:eastAsia="仿宋_GB2312"/>
          <w:color w:val="auto"/>
          <w:kern w:val="0"/>
          <w:sz w:val="32"/>
          <w:szCs w:val="32"/>
          <w:highlight w:val="none"/>
        </w:rPr>
        <w:t>规划建设医药科技产业园，依托良福制药，利用上海维甲酸研究院，积极布局和开展血液类产品创新药研发、临床研究和学术推广研究，建成省内生物医药产业集聚示范区，打造高端原料药和制剂国际化生产基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华文中宋" w:eastAsia="华文中宋"/>
                <w:bCs/>
                <w:color w:val="auto"/>
                <w:sz w:val="28"/>
                <w:szCs w:val="28"/>
                <w:highlight w:val="none"/>
              </w:rPr>
              <w:t>专栏</w:t>
            </w:r>
            <w:r>
              <w:rPr>
                <w:rFonts w:ascii="Times New Roman" w:hAnsi="Times New Roman" w:eastAsia="华文中宋"/>
                <w:bCs/>
                <w:color w:val="auto"/>
                <w:sz w:val="28"/>
                <w:szCs w:val="28"/>
                <w:highlight w:val="none"/>
              </w:rPr>
              <w:t>6</w:t>
            </w:r>
            <w:r>
              <w:rPr>
                <w:rFonts w:hint="eastAsia" w:ascii="Times New Roman" w:hAnsi="华文中宋" w:eastAsia="华文中宋"/>
                <w:bCs/>
                <w:color w:val="auto"/>
                <w:sz w:val="28"/>
                <w:szCs w:val="28"/>
                <w:highlight w:val="none"/>
              </w:rPr>
              <w:t>：其他重点项目</w:t>
            </w:r>
          </w:p>
          <w:p>
            <w:pPr>
              <w:shd w:val="clear"/>
              <w:spacing w:line="400" w:lineRule="exact"/>
              <w:jc w:val="center"/>
              <w:rPr>
                <w:rFonts w:ascii="Times New Roman" w:hAnsi="Times New Roman" w:eastAsia="华文中宋"/>
                <w:bCs/>
                <w:color w:val="auto"/>
                <w:sz w:val="28"/>
                <w:szCs w:val="28"/>
                <w:highlight w:val="none"/>
              </w:rPr>
            </w:pP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上海都创（梁山）CDMO基地建设项目：</w:t>
            </w:r>
            <w:r>
              <w:rPr>
                <w:rFonts w:hint="eastAsia" w:ascii="Times New Roman" w:hAnsi="Times New Roman" w:eastAsia="仿宋_GB2312"/>
                <w:color w:val="auto"/>
                <w:kern w:val="0"/>
                <w:sz w:val="24"/>
                <w:highlight w:val="none"/>
              </w:rPr>
              <w:t>建设面积2.9万平方米。主要建设标准化厂房、研发办公生活设施、仓储物流用房， 新上全自动生产线10条。项目总投资2亿元。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智联智能物流平台建设项目：</w:t>
            </w:r>
            <w:r>
              <w:rPr>
                <w:rFonts w:hint="eastAsia" w:ascii="Times New Roman" w:hAnsi="Times New Roman" w:eastAsia="仿宋_GB2312"/>
                <w:color w:val="auto"/>
                <w:kern w:val="0"/>
                <w:sz w:val="24"/>
                <w:highlight w:val="none"/>
              </w:rPr>
              <w:t>以</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物流</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科技</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金融</w:t>
            </w:r>
            <w:r>
              <w:rPr>
                <w:rFonts w:ascii="Times New Roman" w:hAnsi="Times New Roman" w:eastAsia="仿宋_GB2312"/>
                <w:color w:val="auto"/>
                <w:kern w:val="0"/>
                <w:sz w:val="24"/>
                <w:highlight w:val="none"/>
              </w:rPr>
              <w:t xml:space="preserve"> ”</w:t>
            </w:r>
            <w:r>
              <w:rPr>
                <w:rFonts w:hint="eastAsia" w:ascii="Times New Roman" w:hAnsi="Times New Roman" w:eastAsia="仿宋_GB2312"/>
                <w:color w:val="auto"/>
                <w:kern w:val="0"/>
                <w:sz w:val="24"/>
                <w:highlight w:val="none"/>
              </w:rPr>
              <w:t>的模式，打造服务生产生活物资高效流转、服务全国的智能物流平台。招引大型物流企业入驻，整合全国物流资源，通过网络货运模式，提供全链路物流服务，构建起全国化的</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仓储网络、运输和配送网络</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及</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干线</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配送</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运输能力，提供</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端到端</w:t>
            </w:r>
            <w:r>
              <w:rPr>
                <w:rFonts w:ascii="Times New Roman" w:hAnsi="Times New Roman" w:eastAsia="仿宋_GB2312"/>
                <w:color w:val="auto"/>
                <w:kern w:val="0"/>
                <w:sz w:val="24"/>
                <w:highlight w:val="none"/>
              </w:rPr>
              <w:t>”</w:t>
            </w:r>
            <w:r>
              <w:rPr>
                <w:rFonts w:hint="eastAsia" w:ascii="Times New Roman" w:hAnsi="Times New Roman" w:eastAsia="仿宋_GB2312"/>
                <w:color w:val="auto"/>
                <w:kern w:val="0"/>
                <w:sz w:val="24"/>
                <w:highlight w:val="none"/>
              </w:rPr>
              <w:t>的物流服务。总</w:t>
            </w:r>
            <w:r>
              <w:rPr>
                <w:rFonts w:hint="eastAsia" w:ascii="Times New Roman" w:hAnsi="仿宋_GB2312" w:eastAsia="仿宋_GB2312"/>
                <w:color w:val="auto"/>
                <w:kern w:val="0"/>
                <w:sz w:val="24"/>
                <w:highlight w:val="none"/>
              </w:rPr>
              <w:t>投资</w:t>
            </w:r>
            <w:r>
              <w:rPr>
                <w:rFonts w:ascii="Times New Roman" w:hAnsi="Times New Roman" w:eastAsia="仿宋_GB2312"/>
                <w:color w:val="auto"/>
                <w:kern w:val="0"/>
                <w:sz w:val="24"/>
                <w:highlight w:val="none"/>
              </w:rPr>
              <w:t>3.5</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年产</w:t>
            </w:r>
            <w:r>
              <w:rPr>
                <w:rFonts w:ascii="Times New Roman" w:hAnsi="Times New Roman" w:eastAsia="仿宋_GB2312"/>
                <w:b/>
                <w:bCs/>
                <w:color w:val="auto"/>
                <w:kern w:val="0"/>
                <w:sz w:val="24"/>
                <w:highlight w:val="none"/>
              </w:rPr>
              <w:t>75000</w:t>
            </w:r>
            <w:r>
              <w:rPr>
                <w:rFonts w:hint="eastAsia" w:ascii="Times New Roman" w:hAnsi="Times New Roman" w:eastAsia="仿宋_GB2312"/>
                <w:b/>
                <w:bCs/>
                <w:color w:val="auto"/>
                <w:kern w:val="0"/>
                <w:sz w:val="24"/>
                <w:highlight w:val="none"/>
              </w:rPr>
              <w:t>吨新型环保高分子添加剂项目：</w:t>
            </w:r>
            <w:r>
              <w:rPr>
                <w:rFonts w:hint="eastAsia" w:ascii="Times New Roman" w:hAnsi="Times New Roman" w:eastAsia="仿宋_GB2312"/>
                <w:color w:val="auto"/>
                <w:kern w:val="0"/>
                <w:sz w:val="24"/>
                <w:highlight w:val="none"/>
              </w:rPr>
              <w:t>总建筑面积</w:t>
            </w:r>
            <w:r>
              <w:rPr>
                <w:rFonts w:ascii="Times New Roman" w:hAnsi="Times New Roman" w:eastAsia="仿宋_GB2312"/>
                <w:color w:val="auto"/>
                <w:kern w:val="0"/>
                <w:sz w:val="24"/>
                <w:highlight w:val="none"/>
              </w:rPr>
              <w:t>3</w:t>
            </w:r>
            <w:r>
              <w:rPr>
                <w:rFonts w:hint="eastAsia" w:ascii="Times New Roman" w:hAnsi="Times New Roman" w:eastAsia="仿宋_GB2312"/>
                <w:color w:val="auto"/>
                <w:kern w:val="0"/>
                <w:sz w:val="24"/>
                <w:highlight w:val="none"/>
              </w:rPr>
              <w:t>万余平方米，新建生产厂房</w:t>
            </w:r>
            <w:r>
              <w:rPr>
                <w:rFonts w:ascii="Times New Roman" w:hAnsi="Times New Roman" w:eastAsia="仿宋_GB2312"/>
                <w:color w:val="auto"/>
                <w:kern w:val="0"/>
                <w:sz w:val="24"/>
                <w:highlight w:val="none"/>
              </w:rPr>
              <w:t>4</w:t>
            </w:r>
            <w:r>
              <w:rPr>
                <w:rFonts w:hint="eastAsia" w:ascii="Times New Roman" w:hAnsi="Times New Roman" w:eastAsia="仿宋_GB2312"/>
                <w:color w:val="auto"/>
                <w:kern w:val="0"/>
                <w:sz w:val="24"/>
                <w:highlight w:val="none"/>
              </w:rPr>
              <w:t>座</w:t>
            </w:r>
            <w:r>
              <w:rPr>
                <w:rFonts w:ascii="Times New Roman" w:hAnsi="Times New Roman" w:eastAsia="仿宋_GB2312"/>
                <w:color w:val="auto"/>
                <w:kern w:val="0"/>
                <w:sz w:val="24"/>
                <w:highlight w:val="none"/>
              </w:rPr>
              <w:t>19000</w:t>
            </w:r>
            <w:r>
              <w:rPr>
                <w:rFonts w:hint="eastAsia" w:ascii="Times New Roman" w:hAnsi="Times New Roman" w:eastAsia="仿宋_GB2312"/>
                <w:color w:val="auto"/>
                <w:kern w:val="0"/>
                <w:sz w:val="24"/>
                <w:highlight w:val="none"/>
              </w:rPr>
              <w:t>平方米，原材料仓库</w:t>
            </w:r>
            <w:r>
              <w:rPr>
                <w:rFonts w:ascii="Times New Roman" w:hAnsi="Times New Roman" w:eastAsia="仿宋_GB2312"/>
                <w:color w:val="auto"/>
                <w:kern w:val="0"/>
                <w:sz w:val="24"/>
                <w:highlight w:val="none"/>
              </w:rPr>
              <w:t>3</w:t>
            </w:r>
            <w:r>
              <w:rPr>
                <w:rFonts w:hint="eastAsia" w:ascii="Times New Roman" w:hAnsi="Times New Roman" w:eastAsia="仿宋_GB2312"/>
                <w:color w:val="auto"/>
                <w:kern w:val="0"/>
                <w:sz w:val="24"/>
                <w:highlight w:val="none"/>
              </w:rPr>
              <w:t>座</w:t>
            </w:r>
            <w:r>
              <w:rPr>
                <w:rFonts w:ascii="Times New Roman" w:hAnsi="Times New Roman" w:eastAsia="仿宋_GB2312"/>
                <w:color w:val="auto"/>
                <w:kern w:val="0"/>
                <w:sz w:val="24"/>
                <w:highlight w:val="none"/>
              </w:rPr>
              <w:t>3000</w:t>
            </w:r>
            <w:r>
              <w:rPr>
                <w:rFonts w:hint="eastAsia" w:ascii="Times New Roman" w:hAnsi="Times New Roman" w:eastAsia="仿宋_GB2312"/>
                <w:color w:val="auto"/>
                <w:kern w:val="0"/>
                <w:sz w:val="24"/>
                <w:highlight w:val="none"/>
              </w:rPr>
              <w:t>平方米，成品库</w:t>
            </w:r>
            <w:r>
              <w:rPr>
                <w:rFonts w:ascii="Times New Roman" w:hAnsi="Times New Roman" w:eastAsia="仿宋_GB2312"/>
                <w:color w:val="auto"/>
                <w:kern w:val="0"/>
                <w:sz w:val="24"/>
                <w:highlight w:val="none"/>
              </w:rPr>
              <w:t>1</w:t>
            </w:r>
            <w:r>
              <w:rPr>
                <w:rFonts w:hint="eastAsia" w:ascii="Times New Roman" w:hAnsi="Times New Roman" w:eastAsia="仿宋_GB2312"/>
                <w:color w:val="auto"/>
                <w:kern w:val="0"/>
                <w:sz w:val="24"/>
                <w:highlight w:val="none"/>
              </w:rPr>
              <w:t>座</w:t>
            </w:r>
            <w:r>
              <w:rPr>
                <w:rFonts w:ascii="Times New Roman" w:hAnsi="Times New Roman" w:eastAsia="仿宋_GB2312"/>
                <w:color w:val="auto"/>
                <w:kern w:val="0"/>
                <w:sz w:val="24"/>
                <w:highlight w:val="none"/>
              </w:rPr>
              <w:t>300</w:t>
            </w:r>
            <w:r>
              <w:rPr>
                <w:rFonts w:hint="eastAsia" w:ascii="Times New Roman" w:hAnsi="Times New Roman" w:eastAsia="仿宋_GB2312"/>
                <w:color w:val="auto"/>
                <w:kern w:val="0"/>
                <w:sz w:val="24"/>
                <w:highlight w:val="none"/>
              </w:rPr>
              <w:t>余平方米，办公楼及其它配套建构筑物</w:t>
            </w:r>
            <w:r>
              <w:rPr>
                <w:rFonts w:ascii="Times New Roman" w:hAnsi="Times New Roman" w:eastAsia="仿宋_GB2312"/>
                <w:color w:val="auto"/>
                <w:kern w:val="0"/>
                <w:sz w:val="24"/>
                <w:highlight w:val="none"/>
              </w:rPr>
              <w:t>8000</w:t>
            </w:r>
            <w:r>
              <w:rPr>
                <w:rFonts w:hint="eastAsia" w:ascii="Times New Roman" w:hAnsi="Times New Roman" w:eastAsia="仿宋_GB2312"/>
                <w:color w:val="auto"/>
                <w:kern w:val="0"/>
                <w:sz w:val="24"/>
                <w:highlight w:val="none"/>
              </w:rPr>
              <w:t>余平方米，新上工艺设备、生产线等</w:t>
            </w:r>
            <w:r>
              <w:rPr>
                <w:rFonts w:ascii="Times New Roman" w:hAnsi="Times New Roman" w:eastAsia="仿宋_GB2312"/>
                <w:color w:val="auto"/>
                <w:kern w:val="0"/>
                <w:sz w:val="24"/>
                <w:highlight w:val="none"/>
              </w:rPr>
              <w:t>150</w:t>
            </w:r>
            <w:r>
              <w:rPr>
                <w:rFonts w:hint="eastAsia" w:ascii="Times New Roman" w:hAnsi="Times New Roman" w:eastAsia="仿宋_GB2312"/>
                <w:color w:val="auto"/>
                <w:kern w:val="0"/>
                <w:sz w:val="24"/>
                <w:highlight w:val="none"/>
              </w:rPr>
              <w:t>余台（套）。形成年产</w:t>
            </w:r>
            <w:r>
              <w:rPr>
                <w:rFonts w:ascii="Times New Roman" w:hAnsi="Times New Roman" w:eastAsia="仿宋_GB2312"/>
                <w:color w:val="auto"/>
                <w:kern w:val="0"/>
                <w:sz w:val="24"/>
                <w:highlight w:val="none"/>
              </w:rPr>
              <w:t>30000</w:t>
            </w:r>
            <w:r>
              <w:rPr>
                <w:rFonts w:hint="eastAsia" w:ascii="Times New Roman" w:hAnsi="Times New Roman" w:eastAsia="仿宋_GB2312"/>
                <w:color w:val="auto"/>
                <w:kern w:val="0"/>
                <w:sz w:val="24"/>
                <w:highlight w:val="none"/>
              </w:rPr>
              <w:t>吨烷基酚、</w:t>
            </w:r>
            <w:r>
              <w:rPr>
                <w:rFonts w:ascii="Times New Roman" w:hAnsi="Times New Roman" w:eastAsia="仿宋_GB2312"/>
                <w:color w:val="auto"/>
                <w:kern w:val="0"/>
                <w:sz w:val="24"/>
                <w:highlight w:val="none"/>
              </w:rPr>
              <w:t>25000</w:t>
            </w:r>
            <w:r>
              <w:rPr>
                <w:rFonts w:hint="eastAsia" w:ascii="Times New Roman" w:hAnsi="Times New Roman" w:eastAsia="仿宋_GB2312"/>
                <w:color w:val="auto"/>
                <w:kern w:val="0"/>
                <w:sz w:val="24"/>
                <w:highlight w:val="none"/>
              </w:rPr>
              <w:t>吨抗氧剂、</w:t>
            </w:r>
            <w:r>
              <w:rPr>
                <w:rFonts w:ascii="Times New Roman" w:hAnsi="Times New Roman" w:eastAsia="仿宋_GB2312"/>
                <w:color w:val="auto"/>
                <w:kern w:val="0"/>
                <w:sz w:val="24"/>
                <w:highlight w:val="none"/>
              </w:rPr>
              <w:t>20000</w:t>
            </w:r>
            <w:r>
              <w:rPr>
                <w:rFonts w:hint="eastAsia" w:ascii="Times New Roman" w:hAnsi="Times New Roman" w:eastAsia="仿宋_GB2312"/>
                <w:color w:val="auto"/>
                <w:kern w:val="0"/>
                <w:sz w:val="24"/>
                <w:highlight w:val="none"/>
              </w:rPr>
              <w:t>吨预混复合造粒的生产能力。总投资</w:t>
            </w:r>
            <w:r>
              <w:rPr>
                <w:rFonts w:ascii="Times New Roman" w:hAnsi="Times New Roman" w:eastAsia="仿宋_GB2312"/>
                <w:color w:val="auto"/>
                <w:kern w:val="0"/>
                <w:sz w:val="24"/>
                <w:highlight w:val="none"/>
              </w:rPr>
              <w:t>6</w:t>
            </w:r>
            <w:r>
              <w:rPr>
                <w:rFonts w:hint="eastAsia" w:ascii="Times New Roman" w:hAnsi="Times New Roman" w:eastAsia="仿宋_GB2312"/>
                <w:color w:val="auto"/>
                <w:kern w:val="0"/>
                <w:sz w:val="24"/>
                <w:highlight w:val="none"/>
              </w:rPr>
              <w:t>亿元。</w:t>
            </w:r>
          </w:p>
          <w:p>
            <w:pPr>
              <w:shd w:val="clear"/>
              <w:adjustRightInd w:val="0"/>
              <w:snapToGrid w:val="0"/>
              <w:spacing w:line="360" w:lineRule="auto"/>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沸石转轮及纳米保温材料生产项目：</w:t>
            </w:r>
            <w:r>
              <w:rPr>
                <w:rFonts w:hint="eastAsia" w:ascii="Times New Roman" w:hAnsi="Times New Roman" w:eastAsia="仿宋_GB2312"/>
                <w:color w:val="auto"/>
                <w:kern w:val="0"/>
                <w:sz w:val="24"/>
                <w:highlight w:val="none"/>
              </w:rPr>
              <w:t>建设厂房26000平方米生产，包括车间、配电室、化验室等。新上沸石模块生产线、纳米绝热保温材料生产线各一条，购进全自动数控激光机、智能数控沸石装机凉水塔等先进生产设备80余台套。利用专利技术合成新型沸石模块，再通过组装形成新型筒式沸石转轮。年产环保设备（VOCs治理）2000台（套）。总投资2.4亿元。</w:t>
            </w:r>
          </w:p>
        </w:tc>
      </w:tr>
    </w:tbl>
    <w:p>
      <w:pPr>
        <w:pStyle w:val="15"/>
        <w:shd w:val="clear" w:color="auto"/>
        <w:adjustRightInd w:val="0"/>
        <w:snapToGrid w:val="0"/>
        <w:spacing w:before="0" w:beforeAutospacing="0" w:after="0" w:afterAutospacing="0" w:line="600" w:lineRule="exact"/>
        <w:ind w:firstLine="643" w:firstLineChars="200"/>
        <w:jc w:val="both"/>
        <w:rPr>
          <w:rFonts w:ascii="Times New Roman" w:hAnsi="Times New Roman" w:eastAsia="仿宋_GB2312" w:cs="Times New Roman"/>
          <w:b/>
          <w:bCs/>
          <w:color w:val="auto"/>
          <w:kern w:val="2"/>
          <w:sz w:val="32"/>
          <w:szCs w:val="32"/>
          <w:highlight w:val="none"/>
        </w:rPr>
      </w:pPr>
      <w:r>
        <w:rPr>
          <w:rFonts w:hint="eastAsia" w:ascii="Times New Roman" w:hAnsi="Times New Roman" w:eastAsia="仿宋_GB2312" w:cs="Times New Roman"/>
          <w:b/>
          <w:bCs/>
          <w:color w:val="auto"/>
          <w:kern w:val="2"/>
          <w:sz w:val="32"/>
          <w:szCs w:val="32"/>
          <w:highlight w:val="none"/>
        </w:rPr>
        <w:t>4.推进技术改造和设备更新</w:t>
      </w:r>
    </w:p>
    <w:p>
      <w:pPr>
        <w:shd w:val="clear"/>
        <w:ind w:firstLine="643" w:firstLineChars="200"/>
        <w:rPr>
          <w:rFonts w:ascii="仿宋_GB2312" w:eastAsia="仿宋_GB2312"/>
          <w:b/>
          <w:color w:val="auto"/>
          <w:sz w:val="32"/>
          <w:szCs w:val="32"/>
          <w:highlight w:val="none"/>
        </w:rPr>
      </w:pPr>
      <w:r>
        <w:rPr>
          <w:rFonts w:hint="eastAsia" w:ascii="仿宋_GB2312" w:hAnsi="Times New Roman" w:eastAsia="仿宋_GB2312"/>
          <w:b/>
          <w:color w:val="auto"/>
          <w:sz w:val="32"/>
          <w:szCs w:val="32"/>
          <w:highlight w:val="none"/>
        </w:rPr>
        <w:t>——</w:t>
      </w:r>
      <w:r>
        <w:rPr>
          <w:rFonts w:hint="eastAsia" w:ascii="仿宋_GB2312" w:eastAsia="仿宋_GB2312"/>
          <w:b/>
          <w:color w:val="auto"/>
          <w:sz w:val="32"/>
          <w:szCs w:val="32"/>
          <w:highlight w:val="none"/>
        </w:rPr>
        <w:t>技术改造。</w:t>
      </w:r>
      <w:r>
        <w:rPr>
          <w:rFonts w:hint="eastAsia" w:ascii="仿宋_GB2312" w:eastAsia="仿宋_GB2312"/>
          <w:color w:val="auto"/>
          <w:sz w:val="32"/>
          <w:szCs w:val="32"/>
          <w:highlight w:val="none"/>
        </w:rPr>
        <w:t>引导规上企业制定年度技术改造项目计划，确保企企有技改，从中筛选并组织实施百项技术改造项目推进计划，建立“双百项目库”（100个项目、完成技改投资100亿元），引导工业企业围绕新产品、新技术、新工艺、新装备等实施技术改造。</w:t>
      </w:r>
    </w:p>
    <w:p>
      <w:pPr>
        <w:shd w:val="clear"/>
        <w:ind w:firstLine="643" w:firstLineChars="200"/>
        <w:rPr>
          <w:rFonts w:ascii="仿宋_GB2312" w:hAnsi="Times New Roman" w:eastAsia="仿宋_GB2312"/>
          <w:b/>
          <w:color w:val="auto"/>
          <w:sz w:val="32"/>
          <w:szCs w:val="32"/>
          <w:highlight w:val="none"/>
        </w:rPr>
      </w:pPr>
      <w:r>
        <w:rPr>
          <w:rFonts w:hint="eastAsia" w:ascii="仿宋_GB2312" w:hAnsi="Times New Roman" w:eastAsia="仿宋_GB2312"/>
          <w:b/>
          <w:color w:val="auto"/>
          <w:sz w:val="32"/>
          <w:szCs w:val="32"/>
          <w:highlight w:val="none"/>
        </w:rPr>
        <w:t>——机器人换人。</w:t>
      </w:r>
      <w:r>
        <w:rPr>
          <w:rFonts w:hint="eastAsia" w:ascii="仿宋_GB2312" w:hAnsi="Times New Roman" w:eastAsia="仿宋_GB2312"/>
          <w:color w:val="auto"/>
          <w:sz w:val="32"/>
          <w:szCs w:val="32"/>
          <w:highlight w:val="none"/>
        </w:rPr>
        <w:t>落实“机器人换人”行动扶持政策，全面推进“机器人换人”行动，优化工艺技术流程，全面提高制造业装备的自动化和智能化水平。</w:t>
      </w:r>
    </w:p>
    <w:p>
      <w:pPr>
        <w:shd w:val="clear"/>
        <w:ind w:firstLine="643" w:firstLineChars="200"/>
        <w:rPr>
          <w:rFonts w:ascii="仿宋_GB2312" w:hAnsi="Times New Roman" w:eastAsia="仿宋_GB2312"/>
          <w:b/>
          <w:color w:val="auto"/>
          <w:sz w:val="32"/>
          <w:szCs w:val="32"/>
          <w:highlight w:val="none"/>
        </w:rPr>
      </w:pPr>
      <w:r>
        <w:rPr>
          <w:rFonts w:hint="eastAsia" w:ascii="仿宋_GB2312" w:hAnsi="Times New Roman" w:eastAsia="仿宋_GB2312"/>
          <w:b/>
          <w:color w:val="auto"/>
          <w:sz w:val="32"/>
          <w:szCs w:val="32"/>
          <w:highlight w:val="none"/>
        </w:rPr>
        <w:t>——品牌提升。</w:t>
      </w:r>
      <w:r>
        <w:rPr>
          <w:rFonts w:hint="eastAsia" w:ascii="仿宋_GB2312" w:hAnsi="Times New Roman" w:eastAsia="仿宋_GB2312"/>
          <w:color w:val="auto"/>
          <w:sz w:val="32"/>
          <w:szCs w:val="32"/>
          <w:highlight w:val="none"/>
        </w:rPr>
        <w:t>常态化开展“二手车市场监管”行动，维护提升“梁山专用车品牌”。规范二手车经纪人和经纪组织，严厉打击二手车交易违法行为，坚决打击和取缔场外交易和地下交易。开展各领域“打非治违”行动，严厉打击整治非法非标生产企业。开展营销模式创新行动，鼓励企业自建联建营销团队，探索网络营销、上游营销、联合营销等模式。开展品牌宣传行动，多层次、多渠道进行正面宣传报道，塑造提升梁山产业品牌形象。</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16" w:name="_Toc62735213"/>
      <w:r>
        <w:rPr>
          <w:rFonts w:hint="eastAsia" w:ascii="Times New Roman" w:hAnsi="Times New Roman" w:eastAsia="楷体_GB2312" w:cs="Times New Roman"/>
          <w:color w:val="auto"/>
          <w:szCs w:val="32"/>
          <w:highlight w:val="none"/>
        </w:rPr>
        <w:t>（二）推动服务业创新发展提效益</w:t>
      </w:r>
      <w:bookmarkEnd w:id="16"/>
    </w:p>
    <w:p>
      <w:pPr>
        <w:pStyle w:val="28"/>
        <w:shd w:val="clear"/>
        <w:adjustRightInd w:val="0"/>
        <w:snapToGrid w:val="0"/>
        <w:spacing w:line="600" w:lineRule="exact"/>
        <w:rPr>
          <w:rFonts w:ascii="Times New Roman" w:hAnsi="Times New Roman" w:eastAsia="仿宋_GB2312" w:cs="Times New Roman"/>
          <w:color w:val="auto"/>
          <w:szCs w:val="32"/>
          <w:highlight w:val="none"/>
          <w:shd w:val="clear" w:color="auto" w:fill="FFFFFF"/>
        </w:rPr>
      </w:pPr>
      <w:r>
        <w:rPr>
          <w:rFonts w:hint="eastAsia" w:ascii="Times New Roman" w:hAnsi="Times New Roman" w:eastAsia="仿宋_GB2312" w:cs="Times New Roman"/>
          <w:color w:val="auto"/>
          <w:szCs w:val="32"/>
          <w:highlight w:val="none"/>
          <w:shd w:val="clear" w:color="auto" w:fill="FFFFFF"/>
        </w:rPr>
        <w:t>以市场需求为导向，增强服务供给的适应性和灵活性，全面提高服务业质量和效率，努力构建优质高效、充满活力、竞争力强的现代服务产业新体系，加快形成服务经济发展新动能。</w:t>
      </w:r>
    </w:p>
    <w:p>
      <w:pPr>
        <w:pStyle w:val="15"/>
        <w:shd w:val="clear" w:color="auto"/>
        <w:adjustRightInd w:val="0"/>
        <w:snapToGrid w:val="0"/>
        <w:spacing w:before="0" w:beforeAutospacing="0" w:after="0" w:afterAutospacing="0" w:line="600" w:lineRule="exact"/>
        <w:ind w:firstLine="643" w:firstLineChars="200"/>
        <w:jc w:val="both"/>
        <w:rPr>
          <w:rFonts w:ascii="Times New Roman" w:hAnsi="Times New Roman" w:eastAsia="仿宋_GB2312" w:cs="Times New Roman"/>
          <w:b/>
          <w:bCs/>
          <w:color w:val="auto"/>
          <w:kern w:val="2"/>
          <w:sz w:val="32"/>
          <w:szCs w:val="32"/>
          <w:highlight w:val="none"/>
        </w:rPr>
      </w:pPr>
      <w:r>
        <w:rPr>
          <w:rFonts w:ascii="Times New Roman" w:hAnsi="Times New Roman" w:eastAsia="仿宋_GB2312" w:cs="Times New Roman"/>
          <w:b/>
          <w:bCs/>
          <w:color w:val="auto"/>
          <w:kern w:val="2"/>
          <w:sz w:val="32"/>
          <w:szCs w:val="32"/>
          <w:highlight w:val="none"/>
        </w:rPr>
        <w:t>1.</w:t>
      </w:r>
      <w:r>
        <w:rPr>
          <w:rFonts w:hint="eastAsia" w:ascii="Times New Roman" w:hAnsi="Times New Roman" w:eastAsia="仿宋_GB2312" w:cs="Times New Roman"/>
          <w:b/>
          <w:bCs/>
          <w:color w:val="auto"/>
          <w:kern w:val="2"/>
          <w:sz w:val="32"/>
          <w:szCs w:val="32"/>
          <w:highlight w:val="none"/>
        </w:rPr>
        <w:t>推动生产性服务业向专业化和高端化拓展</w:t>
      </w:r>
    </w:p>
    <w:p>
      <w:pPr>
        <w:pStyle w:val="15"/>
        <w:shd w:val="clear" w:color="auto"/>
        <w:adjustRightInd w:val="0"/>
        <w:snapToGrid w:val="0"/>
        <w:spacing w:before="0" w:beforeAutospacing="0" w:after="0" w:afterAutospacing="0" w:line="600" w:lineRule="exact"/>
        <w:ind w:firstLine="643"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kern w:val="2"/>
          <w:sz w:val="32"/>
          <w:szCs w:val="32"/>
          <w:highlight w:val="none"/>
        </w:rPr>
        <w:t>——</w:t>
      </w:r>
      <w:r>
        <w:rPr>
          <w:rFonts w:hint="eastAsia" w:ascii="Times New Roman" w:hAnsi="Times New Roman" w:eastAsia="仿宋_GB2312" w:cs="Times New Roman"/>
          <w:b/>
          <w:bCs/>
          <w:color w:val="auto"/>
          <w:sz w:val="32"/>
          <w:szCs w:val="32"/>
          <w:highlight w:val="none"/>
        </w:rPr>
        <w:t>现代物流</w:t>
      </w:r>
      <w:r>
        <w:rPr>
          <w:rFonts w:hint="eastAsia" w:ascii="Times New Roman" w:hAnsi="Times New Roman" w:eastAsia="仿宋_GB2312" w:cs="Times New Roman"/>
          <w:b/>
          <w:bCs/>
          <w:color w:val="auto"/>
          <w:kern w:val="2"/>
          <w:sz w:val="32"/>
          <w:szCs w:val="32"/>
          <w:highlight w:val="none"/>
        </w:rPr>
        <w:t>。</w:t>
      </w:r>
      <w:r>
        <w:rPr>
          <w:rFonts w:hint="eastAsia" w:ascii="Times New Roman" w:hAnsi="Times New Roman" w:eastAsia="仿宋_GB2312" w:cs="Times New Roman"/>
          <w:color w:val="auto"/>
          <w:spacing w:val="2"/>
          <w:sz w:val="32"/>
          <w:szCs w:val="32"/>
          <w:highlight w:val="none"/>
        </w:rPr>
        <w:t>以铁水联运物流园和临港产业园为载体，加快建设大港口、发展大航运、布局大产业，全面振兴</w:t>
      </w:r>
      <w:r>
        <w:rPr>
          <w:rFonts w:ascii="Times New Roman" w:hAnsi="Times New Roman" w:eastAsia="仿宋_GB2312" w:cs="Times New Roman"/>
          <w:color w:val="auto"/>
          <w:spacing w:val="2"/>
          <w:sz w:val="32"/>
          <w:szCs w:val="32"/>
          <w:highlight w:val="none"/>
        </w:rPr>
        <w:t>“</w:t>
      </w:r>
      <w:r>
        <w:rPr>
          <w:rFonts w:hint="eastAsia" w:ascii="Times New Roman" w:hAnsi="Times New Roman" w:eastAsia="仿宋_GB2312" w:cs="Times New Roman"/>
          <w:color w:val="auto"/>
          <w:spacing w:val="2"/>
          <w:sz w:val="32"/>
          <w:szCs w:val="32"/>
          <w:highlight w:val="none"/>
        </w:rPr>
        <w:t>公铁水空</w:t>
      </w:r>
      <w:r>
        <w:rPr>
          <w:rFonts w:ascii="Times New Roman" w:hAnsi="Times New Roman" w:eastAsia="仿宋_GB2312" w:cs="Times New Roman"/>
          <w:color w:val="auto"/>
          <w:spacing w:val="2"/>
          <w:sz w:val="32"/>
          <w:szCs w:val="32"/>
          <w:highlight w:val="none"/>
        </w:rPr>
        <w:t>”</w:t>
      </w:r>
      <w:r>
        <w:rPr>
          <w:rFonts w:hint="eastAsia" w:ascii="Times New Roman" w:hAnsi="Times New Roman" w:eastAsia="仿宋_GB2312" w:cs="Times New Roman"/>
          <w:color w:val="auto"/>
          <w:spacing w:val="2"/>
          <w:sz w:val="32"/>
          <w:szCs w:val="32"/>
          <w:highlight w:val="none"/>
        </w:rPr>
        <w:t>立体发展的现代物流产业</w:t>
      </w:r>
      <w:r>
        <w:rPr>
          <w:rFonts w:hint="eastAsia" w:ascii="Times New Roman" w:hAnsi="Times New Roman" w:eastAsia="仿宋_GB2312" w:cs="Times New Roman"/>
          <w:color w:val="auto"/>
          <w:sz w:val="32"/>
          <w:szCs w:val="32"/>
          <w:highlight w:val="none"/>
        </w:rPr>
        <w:t>，打造</w:t>
      </w:r>
      <w:r>
        <w:rPr>
          <w:rFonts w:hint="eastAsia" w:ascii="Times New Roman" w:hAnsi="Times New Roman" w:eastAsia="仿宋_GB2312" w:cs="Times New Roman"/>
          <w:color w:val="auto"/>
          <w:sz w:val="32"/>
          <w:szCs w:val="32"/>
          <w:highlight w:val="none"/>
          <w:shd w:val="clear" w:color="auto" w:fill="FFFFFF"/>
        </w:rPr>
        <w:t>鲁西南区域综合交通枢纽和公铁水多式联运中心</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pacing w:val="2"/>
          <w:sz w:val="32"/>
          <w:szCs w:val="32"/>
          <w:highlight w:val="none"/>
        </w:rPr>
        <w:t>逐步拓展加工、贸易、金融等业态，建设</w:t>
      </w:r>
      <w:r>
        <w:rPr>
          <w:rFonts w:hint="eastAsia" w:ascii="Times New Roman" w:hAnsi="Times New Roman" w:eastAsia="仿宋_GB2312" w:cs="Times New Roman"/>
          <w:color w:val="auto"/>
          <w:sz w:val="32"/>
          <w:szCs w:val="32"/>
          <w:highlight w:val="none"/>
        </w:rPr>
        <w:t>煤炭、钢铁、建材等大宗物品交易中心，实现港产城一体发展。积极争取开通</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中欧班列</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，构建高效、便捷的国际物流通</w:t>
      </w:r>
      <w:r>
        <w:rPr>
          <w:rFonts w:hint="eastAsia" w:ascii="Times New Roman" w:hAnsi="Times New Roman" w:eastAsia="仿宋_GB2312" w:cs="Times New Roman"/>
          <w:color w:val="auto"/>
          <w:spacing w:val="2"/>
          <w:sz w:val="32"/>
          <w:szCs w:val="32"/>
          <w:highlight w:val="none"/>
        </w:rPr>
        <w:t>道。争取济矿物流储煤场升级为国家级煤炭应急储备基地，争取筹建保税物流中心（</w:t>
      </w:r>
      <w:r>
        <w:rPr>
          <w:rFonts w:ascii="Times New Roman" w:hAnsi="Times New Roman" w:eastAsia="仿宋_GB2312" w:cs="Times New Roman"/>
          <w:color w:val="auto"/>
          <w:spacing w:val="2"/>
          <w:sz w:val="32"/>
          <w:szCs w:val="32"/>
          <w:highlight w:val="none"/>
        </w:rPr>
        <w:t>B</w:t>
      </w:r>
      <w:r>
        <w:rPr>
          <w:rFonts w:hint="eastAsia" w:ascii="Times New Roman" w:hAnsi="Times New Roman" w:eastAsia="仿宋_GB2312" w:cs="Times New Roman"/>
          <w:color w:val="auto"/>
          <w:spacing w:val="2"/>
          <w:sz w:val="32"/>
          <w:szCs w:val="32"/>
          <w:highlight w:val="none"/>
        </w:rPr>
        <w:t>型）。加快</w:t>
      </w:r>
      <w:r>
        <w:rPr>
          <w:rFonts w:ascii="Times New Roman" w:hAnsi="Times New Roman" w:eastAsia="仿宋_GB2312" w:cs="Times New Roman"/>
          <w:color w:val="auto"/>
          <w:spacing w:val="2"/>
          <w:sz w:val="32"/>
          <w:szCs w:val="32"/>
          <w:highlight w:val="none"/>
        </w:rPr>
        <w:t>A</w:t>
      </w:r>
      <w:r>
        <w:rPr>
          <w:rFonts w:hint="eastAsia" w:ascii="Times New Roman" w:hAnsi="Times New Roman" w:eastAsia="仿宋_GB2312" w:cs="Times New Roman"/>
          <w:color w:val="auto"/>
          <w:spacing w:val="2"/>
          <w:sz w:val="32"/>
          <w:szCs w:val="32"/>
          <w:highlight w:val="none"/>
        </w:rPr>
        <w:t>级物流企业培育，支持大型物流企业整合存量资源，引进一批示范性物流业重大项目，培育一批主营业务突出、核心竞争力较强的现代化大型物流集团。</w:t>
      </w:r>
    </w:p>
    <w:p>
      <w:pPr>
        <w:shd w:val="clear"/>
        <w:adjustRightInd w:val="0"/>
        <w:snapToGrid w:val="0"/>
        <w:spacing w:line="600" w:lineRule="exact"/>
        <w:ind w:firstLine="643" w:firstLineChars="200"/>
        <w:rPr>
          <w:rFonts w:ascii="Times New Roman" w:hAnsi="Times New Roman" w:eastAsia="仿宋_GB2312"/>
          <w:color w:val="auto"/>
          <w:spacing w:val="2"/>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金融服务。</w:t>
      </w:r>
      <w:r>
        <w:rPr>
          <w:rFonts w:hint="eastAsia" w:ascii="Times New Roman" w:hAnsi="Times New Roman" w:eastAsia="仿宋_GB2312"/>
          <w:color w:val="auto"/>
          <w:spacing w:val="2"/>
          <w:kern w:val="0"/>
          <w:sz w:val="32"/>
          <w:szCs w:val="32"/>
          <w:highlight w:val="none"/>
        </w:rPr>
        <w:t>发挥信贷融资主渠道作用，扩大信贷投放力度，优化间接融资方式。支持企业梯次对接多层次资本市场，逐步拓宽直接融资渠道，提高直接融资能力，鼓励济矿物流、南稀金石、中稀天马、金榜苑等优质企业上市挂牌。引进证券公司、期货公司、基金公司等证券期货业金融机构在梁设立分支机构。</w:t>
      </w:r>
      <w:r>
        <w:rPr>
          <w:rFonts w:hint="eastAsia" w:ascii="Times New Roman" w:hAnsi="Times New Roman" w:eastAsia="仿宋_GB2312"/>
          <w:color w:val="auto"/>
          <w:spacing w:val="2"/>
          <w:sz w:val="32"/>
          <w:szCs w:val="32"/>
          <w:highlight w:val="none"/>
        </w:rPr>
        <w:t>积极吸引天使投资、创业投资、产业投资、风险投资等私募基金机构，为拓宽融资渠道提供更多金融资源。依托县融资担保公司组建金融控股集团，与外部基金对接合作，化解融资难融资贵问题。支持规范度高、专业性强、实力大的会计审计、法律服务、资产评估、信用评级等金融业中介服务机构快速发展。严厉打击恶意逃废金融债、非法金融业务、虚假广告等扰乱金融市场行为，净化金融业发展环境。</w:t>
      </w:r>
      <w:r>
        <w:rPr>
          <w:rFonts w:ascii="Times New Roman" w:hAnsi="Times New Roman" w:eastAsia="仿宋_GB2312"/>
          <w:color w:val="auto"/>
          <w:spacing w:val="2"/>
          <w:sz w:val="32"/>
          <w:szCs w:val="32"/>
          <w:highlight w:val="none"/>
        </w:rPr>
        <w:t>“</w:t>
      </w:r>
      <w:r>
        <w:rPr>
          <w:rFonts w:hint="eastAsia" w:ascii="Times New Roman" w:hAnsi="Times New Roman" w:eastAsia="仿宋_GB2312"/>
          <w:color w:val="auto"/>
          <w:spacing w:val="2"/>
          <w:sz w:val="32"/>
          <w:szCs w:val="32"/>
          <w:highlight w:val="none"/>
        </w:rPr>
        <w:t>十四五</w:t>
      </w:r>
      <w:r>
        <w:rPr>
          <w:rFonts w:ascii="Times New Roman" w:hAnsi="Times New Roman" w:eastAsia="仿宋_GB2312"/>
          <w:color w:val="auto"/>
          <w:spacing w:val="2"/>
          <w:sz w:val="32"/>
          <w:szCs w:val="32"/>
          <w:highlight w:val="none"/>
        </w:rPr>
        <w:t>”</w:t>
      </w:r>
      <w:r>
        <w:rPr>
          <w:rFonts w:hint="eastAsia" w:ascii="Times New Roman" w:hAnsi="Times New Roman" w:eastAsia="仿宋_GB2312"/>
          <w:color w:val="auto"/>
          <w:spacing w:val="2"/>
          <w:sz w:val="32"/>
          <w:szCs w:val="32"/>
          <w:highlight w:val="none"/>
        </w:rPr>
        <w:t>期间，力争新增银行机构</w:t>
      </w:r>
      <w:r>
        <w:rPr>
          <w:rFonts w:ascii="Times New Roman" w:hAnsi="Times New Roman" w:eastAsia="仿宋_GB2312"/>
          <w:color w:val="auto"/>
          <w:spacing w:val="2"/>
          <w:sz w:val="32"/>
          <w:szCs w:val="32"/>
          <w:highlight w:val="none"/>
        </w:rPr>
        <w:t>2</w:t>
      </w:r>
      <w:r>
        <w:rPr>
          <w:rFonts w:hint="eastAsia" w:ascii="Times New Roman" w:hAnsi="Times New Roman" w:eastAsia="仿宋_GB2312"/>
          <w:color w:val="auto"/>
          <w:spacing w:val="2"/>
          <w:sz w:val="32"/>
          <w:szCs w:val="32"/>
          <w:highlight w:val="none"/>
        </w:rPr>
        <w:t>家、证券机构</w:t>
      </w:r>
      <w:r>
        <w:rPr>
          <w:rFonts w:ascii="Times New Roman" w:hAnsi="Times New Roman" w:eastAsia="仿宋_GB2312"/>
          <w:color w:val="auto"/>
          <w:spacing w:val="2"/>
          <w:sz w:val="32"/>
          <w:szCs w:val="32"/>
          <w:highlight w:val="none"/>
        </w:rPr>
        <w:t>1</w:t>
      </w:r>
      <w:r>
        <w:rPr>
          <w:rFonts w:hint="eastAsia" w:ascii="Times New Roman" w:hAnsi="Times New Roman" w:eastAsia="仿宋_GB2312"/>
          <w:color w:val="auto"/>
          <w:spacing w:val="2"/>
          <w:sz w:val="32"/>
          <w:szCs w:val="32"/>
          <w:highlight w:val="none"/>
        </w:rPr>
        <w:t>家，新增上市企业</w:t>
      </w:r>
      <w:r>
        <w:rPr>
          <w:rFonts w:ascii="Times New Roman" w:hAnsi="Times New Roman" w:eastAsia="仿宋_GB2312"/>
          <w:color w:val="auto"/>
          <w:spacing w:val="2"/>
          <w:sz w:val="32"/>
          <w:szCs w:val="32"/>
          <w:highlight w:val="none"/>
        </w:rPr>
        <w:t>2</w:t>
      </w:r>
      <w:r>
        <w:rPr>
          <w:rFonts w:hint="eastAsia" w:ascii="Times New Roman" w:hAnsi="Times New Roman" w:eastAsia="仿宋_GB2312"/>
          <w:color w:val="auto"/>
          <w:spacing w:val="2"/>
          <w:sz w:val="32"/>
          <w:szCs w:val="32"/>
          <w:highlight w:val="none"/>
        </w:rPr>
        <w:t>家、新三板挂牌企业</w:t>
      </w:r>
      <w:r>
        <w:rPr>
          <w:rFonts w:ascii="Times New Roman" w:hAnsi="Times New Roman" w:eastAsia="仿宋_GB2312"/>
          <w:color w:val="auto"/>
          <w:spacing w:val="2"/>
          <w:sz w:val="32"/>
          <w:szCs w:val="32"/>
          <w:highlight w:val="none"/>
        </w:rPr>
        <w:t>2</w:t>
      </w:r>
      <w:r>
        <w:rPr>
          <w:rFonts w:hint="eastAsia" w:ascii="Times New Roman" w:hAnsi="Times New Roman" w:eastAsia="仿宋_GB2312"/>
          <w:color w:val="auto"/>
          <w:spacing w:val="2"/>
          <w:sz w:val="32"/>
          <w:szCs w:val="32"/>
          <w:highlight w:val="none"/>
        </w:rPr>
        <w:t>家，新增存贷款年均增长</w:t>
      </w:r>
      <w:r>
        <w:rPr>
          <w:rFonts w:ascii="Times New Roman" w:hAnsi="Times New Roman" w:eastAsia="仿宋_GB2312"/>
          <w:color w:val="auto"/>
          <w:spacing w:val="2"/>
          <w:sz w:val="32"/>
          <w:szCs w:val="32"/>
          <w:highlight w:val="none"/>
        </w:rPr>
        <w:t>10%</w:t>
      </w:r>
      <w:r>
        <w:rPr>
          <w:rFonts w:hint="eastAsia" w:ascii="Times New Roman" w:hAnsi="Times New Roman" w:eastAsia="仿宋_GB2312"/>
          <w:color w:val="auto"/>
          <w:spacing w:val="2"/>
          <w:sz w:val="32"/>
          <w:szCs w:val="32"/>
          <w:highlight w:val="none"/>
        </w:rPr>
        <w:t>。</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现代商贸。</w:t>
      </w:r>
      <w:r>
        <w:rPr>
          <w:rFonts w:hint="eastAsia" w:ascii="Times New Roman" w:hAnsi="Times New Roman" w:eastAsia="仿宋_GB2312"/>
          <w:color w:val="auto"/>
          <w:sz w:val="32"/>
          <w:szCs w:val="32"/>
          <w:highlight w:val="none"/>
        </w:rPr>
        <w:t>强化</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县、乡镇（街区）、村（社区）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三级商业中心体系建设，做好商业网点布局，建立起结构合理、竞争有序、能够满足居民消费需要的现代市场流通体系，打造</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一核（主城区商贸服务业核心区）、两翼（商务区、临港产业园商贸物流中心区）、大商圈（培植商贸重镇）</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的商贸产业空间布局。提升县级商业中心核心功能，优化完善次级商业中心商贸功能，不断完善社区商业中心的消费功能，提升城乡商贸一体化水平。到</w:t>
      </w:r>
      <w:r>
        <w:rPr>
          <w:rFonts w:ascii="Times New Roman" w:hAnsi="Times New Roman" w:eastAsia="仿宋_GB2312"/>
          <w:color w:val="auto"/>
          <w:sz w:val="32"/>
          <w:szCs w:val="32"/>
          <w:highlight w:val="none"/>
        </w:rPr>
        <w:t>2025</w:t>
      </w:r>
      <w:r>
        <w:rPr>
          <w:rFonts w:hint="eastAsia" w:ascii="Times New Roman" w:hAnsi="Times New Roman" w:eastAsia="仿宋_GB2312"/>
          <w:color w:val="auto"/>
          <w:sz w:val="32"/>
          <w:szCs w:val="32"/>
          <w:highlight w:val="none"/>
        </w:rPr>
        <w:t>年，力争建成</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rPr>
        <w:t>个功能完善的大型商贸综合体、</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rPr>
        <w:t>个辐射周边的区域性专业市场、</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rPr>
        <w:t>条特色街、</w:t>
      </w:r>
      <w:r>
        <w:rPr>
          <w:rFonts w:ascii="Times New Roman" w:hAnsi="Times New Roman" w:eastAsia="仿宋_GB2312"/>
          <w:color w:val="auto"/>
          <w:sz w:val="32"/>
          <w:szCs w:val="32"/>
          <w:highlight w:val="none"/>
        </w:rPr>
        <w:t>12</w:t>
      </w:r>
      <w:r>
        <w:rPr>
          <w:rFonts w:hint="eastAsia" w:ascii="Times New Roman" w:hAnsi="Times New Roman" w:eastAsia="仿宋_GB2312"/>
          <w:color w:val="auto"/>
          <w:sz w:val="32"/>
          <w:szCs w:val="32"/>
          <w:highlight w:val="none"/>
        </w:rPr>
        <w:t>个乡镇（街区）商贸服务中心；全县商贸限上企业达到</w:t>
      </w:r>
      <w:r>
        <w:rPr>
          <w:rFonts w:ascii="Times New Roman" w:hAnsi="Times New Roman" w:eastAsia="仿宋_GB2312"/>
          <w:color w:val="auto"/>
          <w:sz w:val="32"/>
          <w:szCs w:val="32"/>
          <w:highlight w:val="none"/>
        </w:rPr>
        <w:t>200</w:t>
      </w:r>
      <w:r>
        <w:rPr>
          <w:rFonts w:hint="eastAsia" w:ascii="Times New Roman" w:hAnsi="Times New Roman" w:eastAsia="仿宋_GB2312"/>
          <w:color w:val="auto"/>
          <w:sz w:val="32"/>
          <w:szCs w:val="32"/>
          <w:highlight w:val="none"/>
        </w:rPr>
        <w:t>家以上，社会消费品零售总额达到</w:t>
      </w:r>
      <w:r>
        <w:rPr>
          <w:rFonts w:ascii="Times New Roman" w:hAnsi="Times New Roman" w:eastAsia="仿宋_GB2312"/>
          <w:color w:val="auto"/>
          <w:sz w:val="32"/>
          <w:szCs w:val="32"/>
          <w:highlight w:val="none"/>
        </w:rPr>
        <w:t>200</w:t>
      </w:r>
      <w:r>
        <w:rPr>
          <w:rFonts w:hint="eastAsia" w:ascii="Times New Roman" w:hAnsi="Times New Roman" w:eastAsia="仿宋_GB2312"/>
          <w:color w:val="auto"/>
          <w:sz w:val="32"/>
          <w:szCs w:val="32"/>
          <w:highlight w:val="none"/>
        </w:rPr>
        <w:t>亿元，年均递增</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rPr>
        <w:t>以上，商贸服务业占第三产业的比重达</w:t>
      </w:r>
      <w:r>
        <w:rPr>
          <w:rFonts w:ascii="Times New Roman" w:hAnsi="Times New Roman" w:eastAsia="仿宋_GB2312"/>
          <w:color w:val="auto"/>
          <w:sz w:val="32"/>
          <w:szCs w:val="32"/>
          <w:highlight w:val="none"/>
        </w:rPr>
        <w:t>50%</w:t>
      </w:r>
      <w:r>
        <w:rPr>
          <w:rFonts w:hint="eastAsia" w:ascii="Times New Roman" w:hAnsi="Times New Roman" w:eastAsia="仿宋_GB2312"/>
          <w:color w:val="auto"/>
          <w:sz w:val="32"/>
          <w:szCs w:val="32"/>
          <w:highlight w:val="none"/>
        </w:rPr>
        <w:t>以上。</w:t>
      </w:r>
    </w:p>
    <w:p>
      <w:pPr>
        <w:shd w:val="clear"/>
        <w:adjustRightInd w:val="0"/>
        <w:snapToGrid w:val="0"/>
        <w:spacing w:line="600" w:lineRule="exact"/>
        <w:ind w:firstLine="643" w:firstLineChars="200"/>
        <w:rPr>
          <w:rFonts w:ascii="Times New Roman" w:hAnsi="Times New Roman" w:eastAsia="仿宋_GB2312"/>
          <w:color w:val="auto"/>
          <w:spacing w:val="2"/>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高端会展。</w:t>
      </w:r>
      <w:r>
        <w:rPr>
          <w:rFonts w:hint="eastAsia" w:ascii="Times New Roman" w:hAnsi="Times New Roman" w:eastAsia="仿宋_GB2312"/>
          <w:color w:val="auto"/>
          <w:sz w:val="32"/>
          <w:szCs w:val="32"/>
          <w:highlight w:val="none"/>
        </w:rPr>
        <w:t>发挥</w:t>
      </w:r>
      <w:r>
        <w:rPr>
          <w:rFonts w:hint="eastAsia" w:ascii="Times New Roman" w:hAnsi="Times New Roman" w:eastAsia="仿宋_GB2312"/>
          <w:color w:val="auto"/>
          <w:sz w:val="32"/>
          <w:szCs w:val="32"/>
          <w:highlight w:val="none"/>
          <w:shd w:val="clear" w:color="auto" w:fill="FFFFFF"/>
        </w:rPr>
        <w:t>中国（</w:t>
      </w:r>
      <w:r>
        <w:rPr>
          <w:rStyle w:val="23"/>
          <w:rFonts w:hint="eastAsia" w:ascii="Times New Roman" w:hAnsi="Times New Roman" w:eastAsia="仿宋_GB2312"/>
          <w:i w:val="0"/>
          <w:iCs w:val="0"/>
          <w:color w:val="auto"/>
          <w:sz w:val="32"/>
          <w:szCs w:val="32"/>
          <w:highlight w:val="none"/>
          <w:shd w:val="clear" w:color="auto" w:fill="FFFFFF"/>
        </w:rPr>
        <w:t>梁山</w:t>
      </w:r>
      <w:r>
        <w:rPr>
          <w:rFonts w:hint="eastAsia" w:ascii="Times New Roman" w:hAnsi="Times New Roman" w:eastAsia="仿宋_GB2312"/>
          <w:color w:val="auto"/>
          <w:sz w:val="32"/>
          <w:szCs w:val="32"/>
          <w:highlight w:val="none"/>
          <w:shd w:val="clear" w:color="auto" w:fill="FFFFFF"/>
        </w:rPr>
        <w:t>）专用汽车</w:t>
      </w:r>
      <w:r>
        <w:rPr>
          <w:rStyle w:val="23"/>
          <w:rFonts w:hint="eastAsia" w:ascii="Times New Roman" w:hAnsi="Times New Roman" w:eastAsia="仿宋_GB2312"/>
          <w:i w:val="0"/>
          <w:iCs w:val="0"/>
          <w:color w:val="auto"/>
          <w:sz w:val="32"/>
          <w:szCs w:val="32"/>
          <w:highlight w:val="none"/>
          <w:shd w:val="clear" w:color="auto" w:fill="FFFFFF"/>
        </w:rPr>
        <w:t>展览</w:t>
      </w:r>
      <w:r>
        <w:rPr>
          <w:rFonts w:hint="eastAsia" w:ascii="Times New Roman" w:hAnsi="Times New Roman" w:eastAsia="仿宋_GB2312"/>
          <w:color w:val="auto"/>
          <w:sz w:val="32"/>
          <w:szCs w:val="32"/>
          <w:highlight w:val="none"/>
          <w:shd w:val="clear" w:color="auto" w:fill="FFFFFF"/>
        </w:rPr>
        <w:t>会品牌效应，加快推进梁山国际会展中心展馆提升和宣传推介，</w:t>
      </w:r>
      <w:r>
        <w:rPr>
          <w:rFonts w:hint="eastAsia" w:ascii="Times New Roman" w:hAnsi="Times New Roman" w:eastAsia="仿宋_GB2312"/>
          <w:color w:val="auto"/>
          <w:spacing w:val="2"/>
          <w:sz w:val="32"/>
          <w:szCs w:val="32"/>
          <w:highlight w:val="none"/>
        </w:rPr>
        <w:t>持续办好专用汽车展览会、教育图书信息化产业发展论坛等活动，力争培育引进国字号会展项目，</w:t>
      </w:r>
      <w:r>
        <w:rPr>
          <w:rFonts w:hint="eastAsia" w:ascii="Times New Roman" w:hAnsi="Times New Roman" w:eastAsia="仿宋_GB2312"/>
          <w:color w:val="auto"/>
          <w:sz w:val="32"/>
          <w:szCs w:val="32"/>
          <w:highlight w:val="none"/>
          <w:shd w:val="clear" w:color="auto" w:fill="FFFFFF"/>
        </w:rPr>
        <w:t>努力提高会展业层次和水平。</w:t>
      </w:r>
    </w:p>
    <w:p>
      <w:pPr>
        <w:shd w:val="clear"/>
        <w:adjustRightInd w:val="0"/>
        <w:snapToGrid w:val="0"/>
        <w:spacing w:line="600" w:lineRule="exact"/>
        <w:ind w:firstLine="651" w:firstLineChars="200"/>
        <w:rPr>
          <w:rFonts w:ascii="Times New Roman" w:hAnsi="Times New Roman" w:eastAsia="仿宋_GB2312"/>
          <w:color w:val="auto"/>
          <w:sz w:val="32"/>
          <w:szCs w:val="32"/>
          <w:highlight w:val="none"/>
          <w:shd w:val="clear" w:color="auto" w:fill="FFFFFF"/>
        </w:rPr>
      </w:pPr>
      <w:r>
        <w:rPr>
          <w:rFonts w:ascii="Times New Roman" w:hAnsi="Times New Roman" w:eastAsia="仿宋_GB2312"/>
          <w:b/>
          <w:bCs/>
          <w:color w:val="auto"/>
          <w:spacing w:val="2"/>
          <w:sz w:val="32"/>
          <w:szCs w:val="32"/>
          <w:highlight w:val="none"/>
        </w:rPr>
        <w:t>——</w:t>
      </w:r>
      <w:r>
        <w:rPr>
          <w:rFonts w:hint="eastAsia" w:ascii="Times New Roman" w:hAnsi="Times New Roman" w:eastAsia="仿宋_GB2312"/>
          <w:b/>
          <w:bCs/>
          <w:color w:val="auto"/>
          <w:spacing w:val="2"/>
          <w:sz w:val="32"/>
          <w:szCs w:val="32"/>
          <w:highlight w:val="none"/>
        </w:rPr>
        <w:t>总部经济。</w:t>
      </w:r>
      <w:r>
        <w:rPr>
          <w:rFonts w:hint="eastAsia" w:ascii="Times New Roman" w:hAnsi="Times New Roman" w:eastAsia="仿宋_GB2312"/>
          <w:color w:val="auto"/>
          <w:spacing w:val="2"/>
          <w:sz w:val="32"/>
          <w:szCs w:val="32"/>
          <w:highlight w:val="none"/>
        </w:rPr>
        <w:t>着力打造一批商务楼宇，积极</w:t>
      </w:r>
      <w:r>
        <w:rPr>
          <w:rFonts w:hint="eastAsia" w:ascii="Times New Roman" w:hAnsi="Times New Roman" w:eastAsia="仿宋_GB2312"/>
          <w:color w:val="auto"/>
          <w:sz w:val="32"/>
          <w:szCs w:val="32"/>
          <w:highlight w:val="none"/>
          <w:shd w:val="clear" w:color="auto" w:fill="FFFFFF"/>
        </w:rPr>
        <w:t>承接京津、长三角等区域和济南、济宁等城市产业梯次转移，持续开展总部企业的引进、培育和提升，打造区域性总部经济聚集区。</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shd w:val="clear" w:color="auto" w:fill="FFFFFF"/>
        </w:rPr>
        <w:t>——</w:t>
      </w:r>
      <w:r>
        <w:rPr>
          <w:rFonts w:hint="eastAsia" w:ascii="Times New Roman" w:hAnsi="Times New Roman" w:eastAsia="仿宋_GB2312"/>
          <w:b/>
          <w:bCs/>
          <w:color w:val="auto"/>
          <w:sz w:val="32"/>
          <w:szCs w:val="32"/>
          <w:highlight w:val="none"/>
          <w:shd w:val="clear" w:color="auto" w:fill="FFFFFF"/>
        </w:rPr>
        <w:t>文化创意。</w:t>
      </w:r>
      <w:r>
        <w:rPr>
          <w:rFonts w:hint="eastAsia" w:ascii="Times New Roman" w:hAnsi="Times New Roman" w:eastAsia="仿宋_GB2312"/>
          <w:color w:val="auto"/>
          <w:sz w:val="32"/>
          <w:szCs w:val="32"/>
          <w:highlight w:val="none"/>
          <w:shd w:val="clear" w:color="auto" w:fill="FFFFFF"/>
        </w:rPr>
        <w:t>依托</w:t>
      </w:r>
      <w:r>
        <w:rPr>
          <w:rFonts w:hint="eastAsia" w:ascii="Times New Roman" w:hAnsi="Times New Roman" w:eastAsia="仿宋_GB2312"/>
          <w:color w:val="auto"/>
          <w:sz w:val="32"/>
          <w:szCs w:val="32"/>
          <w:highlight w:val="none"/>
        </w:rPr>
        <w:t>文化创意产业园，以文化体验和网络技术为支撑，打造集全媒体教育研发、民俗产品开发，文化体验休闲为一体的文化创意产业基地，实现展示、交易、仓储、体验、数据及金融服务等多功能混合互动，助力新旧动能转换。</w:t>
      </w:r>
    </w:p>
    <w:p>
      <w:pPr>
        <w:shd w:val="clear"/>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电子商务。</w:t>
      </w:r>
      <w:r>
        <w:rPr>
          <w:rFonts w:hint="eastAsia" w:ascii="Times New Roman" w:hAnsi="Times New Roman" w:eastAsia="仿宋_GB2312"/>
          <w:color w:val="auto"/>
          <w:sz w:val="32"/>
          <w:szCs w:val="32"/>
          <w:highlight w:val="none"/>
        </w:rPr>
        <w:t>出台加快电子商务发展指导纲要，加大政策扶持，优化电子商务发展环境。依托华通二手车、开发区科创中心等，建立和完善电子商务市场体系，打造梁山跨境电商产业园。积极引导企业建设跨境电商平台、发展跨境物流、建设海外仓，支持传统制造企业、传统出口企业适应新的市场需求，提升渠道能力、设计能力、营销能力，通过跨境电商实现品牌出海。实施传统企业电子商务应用推进工程，新建华通二手车电子商务产业园、拳铺冷链加工电子商务产业园、韩垓玻璃电子商务产业园、韩岗环保设备电子产业园、大路口农家乐旅游电子商务产业园等</w:t>
      </w:r>
      <w:r>
        <w:rPr>
          <w:rFonts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rPr>
        <w:t>个电子商务产业园。积极培育、规范引导网店、微商等新兴商贸业态。积极推动电子商务进农村，带动农村消费。</w:t>
      </w:r>
    </w:p>
    <w:p>
      <w:pPr>
        <w:pStyle w:val="15"/>
        <w:shd w:val="clear" w:color="auto"/>
        <w:adjustRightInd w:val="0"/>
        <w:snapToGrid w:val="0"/>
        <w:spacing w:before="0" w:beforeAutospacing="0" w:after="0" w:afterAutospacing="0" w:line="600" w:lineRule="exact"/>
        <w:ind w:firstLine="643" w:firstLineChars="200"/>
        <w:jc w:val="both"/>
        <w:rPr>
          <w:rFonts w:ascii="Times New Roman" w:hAnsi="Times New Roman" w:eastAsia="仿宋_GB2312" w:cs="Times New Roman"/>
          <w:b/>
          <w:bCs/>
          <w:color w:val="auto"/>
          <w:kern w:val="2"/>
          <w:sz w:val="32"/>
          <w:szCs w:val="32"/>
          <w:highlight w:val="none"/>
        </w:rPr>
      </w:pPr>
      <w:r>
        <w:rPr>
          <w:rFonts w:ascii="Times New Roman" w:hAnsi="Times New Roman" w:eastAsia="仿宋_GB2312" w:cs="Times New Roman"/>
          <w:b/>
          <w:bCs/>
          <w:color w:val="auto"/>
          <w:kern w:val="2"/>
          <w:sz w:val="32"/>
          <w:szCs w:val="32"/>
          <w:highlight w:val="none"/>
        </w:rPr>
        <w:t>2.</w:t>
      </w:r>
      <w:r>
        <w:rPr>
          <w:rFonts w:hint="eastAsia" w:ascii="Times New Roman" w:hAnsi="Times New Roman" w:eastAsia="仿宋_GB2312" w:cs="Times New Roman"/>
          <w:b/>
          <w:bCs/>
          <w:color w:val="auto"/>
          <w:kern w:val="2"/>
          <w:sz w:val="32"/>
          <w:szCs w:val="32"/>
          <w:highlight w:val="none"/>
        </w:rPr>
        <w:t>推动生活性服务业向精细化和高品质发展</w:t>
      </w:r>
    </w:p>
    <w:p>
      <w:pPr>
        <w:pStyle w:val="15"/>
        <w:shd w:val="clear" w:color="auto"/>
        <w:adjustRightInd w:val="0"/>
        <w:snapToGrid w:val="0"/>
        <w:spacing w:before="0" w:beforeAutospacing="0" w:after="0" w:afterAutospacing="0" w:line="600" w:lineRule="exact"/>
        <w:ind w:firstLine="651" w:firstLineChars="200"/>
        <w:jc w:val="both"/>
        <w:rPr>
          <w:rFonts w:ascii="Times New Roman" w:hAnsi="Times New Roman" w:eastAsia="仿宋_GB2312" w:cs="Times New Roman"/>
          <w:color w:val="auto"/>
          <w:sz w:val="32"/>
          <w:szCs w:val="32"/>
          <w:highlight w:val="none"/>
          <w:shd w:val="clear" w:color="auto" w:fill="FFFFFF"/>
        </w:rPr>
      </w:pPr>
      <w:r>
        <w:rPr>
          <w:rFonts w:ascii="Times New Roman" w:hAnsi="Times New Roman" w:eastAsia="仿宋_GB2312" w:cs="Times New Roman"/>
          <w:b/>
          <w:bCs/>
          <w:color w:val="auto"/>
          <w:spacing w:val="2"/>
          <w:sz w:val="32"/>
          <w:szCs w:val="32"/>
          <w:highlight w:val="none"/>
        </w:rPr>
        <w:t>——</w:t>
      </w:r>
      <w:r>
        <w:rPr>
          <w:rFonts w:hint="eastAsia" w:ascii="Times New Roman" w:hAnsi="Times New Roman" w:eastAsia="仿宋_GB2312" w:cs="Times New Roman"/>
          <w:b/>
          <w:bCs/>
          <w:color w:val="auto"/>
          <w:spacing w:val="2"/>
          <w:sz w:val="32"/>
          <w:szCs w:val="32"/>
          <w:highlight w:val="none"/>
        </w:rPr>
        <w:t>医养健康。</w:t>
      </w:r>
      <w:r>
        <w:rPr>
          <w:rFonts w:hint="eastAsia" w:ascii="Times New Roman" w:hAnsi="Times New Roman" w:eastAsia="仿宋_GB2312" w:cs="Times New Roman"/>
          <w:color w:val="auto"/>
          <w:sz w:val="32"/>
          <w:szCs w:val="32"/>
          <w:highlight w:val="none"/>
          <w:shd w:val="clear" w:color="auto" w:fill="FFFFFF"/>
        </w:rPr>
        <w:t>围绕多样化的健康需求，合理配置健康资源，打造集健康教育、预防保健、疾病诊治、康复护理、长期照护、安宁疗护为一体，覆盖城乡、功能合理、综合连续的医养健康服务体系，建成全国医养健康示范县。</w:t>
      </w:r>
      <w:r>
        <w:rPr>
          <w:rFonts w:hint="eastAsia" w:ascii="Times New Roman" w:hAnsi="仿宋_GB2312" w:eastAsia="仿宋_GB2312" w:cs="Times New Roman"/>
          <w:color w:val="auto"/>
          <w:sz w:val="32"/>
          <w:szCs w:val="32"/>
          <w:highlight w:val="none"/>
          <w:shd w:val="clear" w:color="auto" w:fill="FFFFFF"/>
        </w:rPr>
        <w:t>综合利用山水资源、人文资源、生态资源等资源要素，规划建设集健康、养生、养老、生态、旅游功能于一体的医养结合服务综合体。</w:t>
      </w:r>
      <w:r>
        <w:rPr>
          <w:rFonts w:hint="eastAsia" w:ascii="Times New Roman" w:hAnsi="Times New Roman" w:eastAsia="仿宋_GB2312" w:cs="Times New Roman"/>
          <w:color w:val="auto"/>
          <w:sz w:val="32"/>
          <w:szCs w:val="32"/>
          <w:highlight w:val="none"/>
        </w:rPr>
        <w:t>建设以三级综合医院为核心，以康复养老为载体，集高端医疗、健康管理、康养安养配套成型的梁山县人民医院医养健康项目。</w:t>
      </w:r>
      <w:r>
        <w:rPr>
          <w:rFonts w:hint="eastAsia" w:ascii="Times New Roman" w:hAnsi="仿宋_GB2312" w:eastAsia="仿宋_GB2312" w:cs="Times New Roman"/>
          <w:color w:val="auto"/>
          <w:sz w:val="32"/>
          <w:szCs w:val="32"/>
          <w:highlight w:val="none"/>
          <w:shd w:val="clear" w:color="auto" w:fill="FFFFFF"/>
        </w:rPr>
        <w:t>在乡镇（街道）重点推广居家</w:t>
      </w:r>
      <w:r>
        <w:rPr>
          <w:rFonts w:ascii="Times New Roman" w:hAnsi="Times New Roman" w:eastAsia="仿宋_GB2312" w:cs="Times New Roman"/>
          <w:color w:val="auto"/>
          <w:sz w:val="32"/>
          <w:szCs w:val="32"/>
          <w:highlight w:val="none"/>
          <w:shd w:val="clear" w:color="auto" w:fill="FFFFFF"/>
        </w:rPr>
        <w:t>“</w:t>
      </w:r>
      <w:r>
        <w:rPr>
          <w:rFonts w:hint="eastAsia" w:ascii="Times New Roman" w:hAnsi="仿宋_GB2312" w:eastAsia="仿宋_GB2312" w:cs="Times New Roman"/>
          <w:color w:val="auto"/>
          <w:sz w:val="32"/>
          <w:szCs w:val="32"/>
          <w:highlight w:val="none"/>
          <w:shd w:val="clear" w:color="auto" w:fill="FFFFFF"/>
        </w:rPr>
        <w:t>医康养</w:t>
      </w:r>
      <w:r>
        <w:rPr>
          <w:rFonts w:ascii="Times New Roman" w:hAnsi="Times New Roman" w:eastAsia="仿宋_GB2312" w:cs="Times New Roman"/>
          <w:color w:val="auto"/>
          <w:sz w:val="32"/>
          <w:szCs w:val="32"/>
          <w:highlight w:val="none"/>
          <w:shd w:val="clear" w:color="auto" w:fill="FFFFFF"/>
        </w:rPr>
        <w:t>”</w:t>
      </w:r>
      <w:r>
        <w:rPr>
          <w:rFonts w:hint="eastAsia" w:ascii="Times New Roman" w:hAnsi="仿宋_GB2312" w:eastAsia="仿宋_GB2312" w:cs="Times New Roman"/>
          <w:color w:val="auto"/>
          <w:sz w:val="32"/>
          <w:szCs w:val="32"/>
          <w:highlight w:val="none"/>
          <w:shd w:val="clear" w:color="auto" w:fill="FFFFFF"/>
        </w:rPr>
        <w:t>一体化服务，鼓励一级以上医院通过转型、新建等多种方式，积极开展医养结合服务。促进养老服务与地产、医疗、保险、旅游等产业融合发展，壮大养老服务消费市场，有效满足老年人多样化、多层次养老服务需求。</w:t>
      </w:r>
      <w:r>
        <w:rPr>
          <w:rFonts w:hint="eastAsia" w:ascii="Times New Roman" w:hAnsi="Times New Roman" w:eastAsia="仿宋_GB2312" w:cs="Times New Roman"/>
          <w:color w:val="auto"/>
          <w:sz w:val="32"/>
          <w:szCs w:val="32"/>
          <w:highlight w:val="none"/>
          <w:shd w:val="clear" w:color="auto" w:fill="FFFFFF"/>
        </w:rPr>
        <w:t>加</w:t>
      </w:r>
      <w:r>
        <w:rPr>
          <w:rFonts w:hint="eastAsia" w:ascii="Times New Roman" w:hAnsi="Times New Roman" w:eastAsia="仿宋_GB2312" w:cs="Times New Roman"/>
          <w:color w:val="auto"/>
          <w:sz w:val="32"/>
          <w:szCs w:val="32"/>
          <w:highlight w:val="none"/>
        </w:rPr>
        <w:t>快发展亲子教育服务业、大众体育健身业、中医药健康服务业及其他健康服务关联产业。</w:t>
      </w:r>
    </w:p>
    <w:p>
      <w:pPr>
        <w:pStyle w:val="15"/>
        <w:shd w:val="clear" w:color="auto"/>
        <w:adjustRightInd w:val="0"/>
        <w:snapToGrid w:val="0"/>
        <w:spacing w:before="0" w:beforeAutospacing="0" w:after="0" w:afterAutospacing="0" w:line="600" w:lineRule="exact"/>
        <w:ind w:firstLine="651"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pacing w:val="2"/>
          <w:sz w:val="32"/>
          <w:szCs w:val="32"/>
          <w:highlight w:val="none"/>
        </w:rPr>
        <w:t>——</w:t>
      </w:r>
      <w:r>
        <w:rPr>
          <w:rFonts w:hint="eastAsia" w:ascii="Times New Roman" w:hAnsi="Times New Roman" w:eastAsia="仿宋_GB2312" w:cs="Times New Roman"/>
          <w:b/>
          <w:bCs/>
          <w:color w:val="auto"/>
          <w:sz w:val="32"/>
          <w:szCs w:val="32"/>
          <w:highlight w:val="none"/>
        </w:rPr>
        <w:t>居民和家庭服务。</w:t>
      </w:r>
      <w:r>
        <w:rPr>
          <w:rFonts w:hint="eastAsia" w:ascii="Times New Roman" w:hAnsi="Times New Roman" w:eastAsia="仿宋_GB2312" w:cs="Times New Roman"/>
          <w:color w:val="auto"/>
          <w:sz w:val="32"/>
          <w:szCs w:val="32"/>
          <w:highlight w:val="none"/>
        </w:rPr>
        <w:t>以满足居家服务刚性需求和品质提升为导向，推动居民和家庭服务规范化、标准化、精细化。加快发展家政、物业、居家养老、社区卫生、母婴和病患陪护等服务门类，引导提升养老护理和病患陪护服务行业发展。鼓励引入互联网模式，提供更便捷高效的服务。</w:t>
      </w:r>
    </w:p>
    <w:p>
      <w:pPr>
        <w:pStyle w:val="15"/>
        <w:shd w:val="clear" w:color="auto"/>
        <w:adjustRightInd w:val="0"/>
        <w:snapToGrid w:val="0"/>
        <w:spacing w:before="0" w:beforeAutospacing="0" w:after="0" w:afterAutospacing="0" w:line="600" w:lineRule="exact"/>
        <w:ind w:firstLine="643"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rPr>
        <w:t>住宿和餐饮服务业。</w:t>
      </w:r>
      <w:r>
        <w:rPr>
          <w:rFonts w:hint="eastAsia" w:ascii="Times New Roman" w:hAnsi="Times New Roman" w:eastAsia="仿宋_GB2312" w:cs="Times New Roman"/>
          <w:color w:val="auto"/>
          <w:sz w:val="32"/>
          <w:szCs w:val="32"/>
          <w:highlight w:val="none"/>
        </w:rPr>
        <w:t>结合</w:t>
      </w:r>
      <w:r>
        <w:rPr>
          <w:rFonts w:ascii="Times New Roman" w:hAnsi="Times New Roman" w:eastAsia="仿宋_GB2312" w:cs="Times New Roman"/>
          <w:color w:val="auto"/>
          <w:sz w:val="32"/>
          <w:szCs w:val="32"/>
          <w:highlight w:val="none"/>
        </w:rPr>
        <w:t>5A</w:t>
      </w:r>
      <w:r>
        <w:rPr>
          <w:rFonts w:hint="eastAsia" w:ascii="Times New Roman" w:hAnsi="Times New Roman" w:eastAsia="仿宋_GB2312" w:cs="Times New Roman"/>
          <w:color w:val="auto"/>
          <w:sz w:val="32"/>
          <w:szCs w:val="32"/>
          <w:highlight w:val="none"/>
        </w:rPr>
        <w:t>级景区创建，加快建设星级酒店，积极发展经济型、文化主题型、乡土民俗型、家庭旅馆等特色酒店，建立满足不同层次需求的住宿服务网络。丰富大众化餐饮产品，丰富经营业态，规范发展快餐、团餐、特色正餐、社区餐饮、外卖送餐、美食广场等餐饮业态。建设美食街和餐饮集聚区，使餐饮服务业向规模化、品牌化、特色化方向发展。</w:t>
      </w:r>
    </w:p>
    <w:p>
      <w:pPr>
        <w:pStyle w:val="15"/>
        <w:shd w:val="clear" w:color="auto"/>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华文中宋" w:eastAsia="华文中宋"/>
                <w:bCs/>
                <w:color w:val="auto"/>
                <w:sz w:val="28"/>
                <w:szCs w:val="28"/>
                <w:highlight w:val="none"/>
              </w:rPr>
              <w:t>专栏</w:t>
            </w:r>
            <w:r>
              <w:rPr>
                <w:rFonts w:ascii="Times New Roman" w:hAnsi="Times New Roman" w:eastAsia="华文中宋"/>
                <w:bCs/>
                <w:color w:val="auto"/>
                <w:sz w:val="28"/>
                <w:szCs w:val="28"/>
                <w:highlight w:val="none"/>
              </w:rPr>
              <w:t>7</w:t>
            </w:r>
            <w:r>
              <w:rPr>
                <w:rFonts w:hint="eastAsia" w:ascii="Times New Roman" w:hAnsi="华文中宋" w:eastAsia="华文中宋"/>
                <w:bCs/>
                <w:color w:val="auto"/>
                <w:sz w:val="28"/>
                <w:szCs w:val="28"/>
                <w:highlight w:val="none"/>
              </w:rPr>
              <w:t>：服务业重点项目</w:t>
            </w:r>
          </w:p>
          <w:p>
            <w:pPr>
              <w:shd w:val="clear"/>
              <w:spacing w:line="400" w:lineRule="exact"/>
              <w:jc w:val="center"/>
              <w:rPr>
                <w:rFonts w:ascii="Times New Roman" w:hAnsi="Times New Roman" w:eastAsia="华文中宋"/>
                <w:bCs/>
                <w:color w:val="auto"/>
                <w:sz w:val="28"/>
                <w:szCs w:val="28"/>
                <w:highlight w:val="none"/>
              </w:rPr>
            </w:pP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跨境电子商务综合服务示范县建设项目：</w:t>
            </w:r>
            <w:r>
              <w:rPr>
                <w:rFonts w:hint="eastAsia" w:ascii="Times New Roman" w:hAnsi="Times New Roman" w:eastAsia="仿宋_GB2312"/>
                <w:color w:val="auto"/>
                <w:sz w:val="24"/>
                <w:highlight w:val="none"/>
              </w:rPr>
              <w:t>包括进出口商品展示交易中心、地方特色产业园（创业孵化、运营中心、培训中心、配套服务）、企业总部基地（外贸、供应链、物流、金融与外贸服务等企业聚集）、区域物流中心（进出口商品集散、仓储、配送、物流融资、增值加工）、行业大数据与云服务中心。投资</w:t>
            </w:r>
            <w:r>
              <w:rPr>
                <w:rFonts w:ascii="Times New Roman" w:hAnsi="Times New Roman" w:eastAsia="仿宋_GB2312"/>
                <w:color w:val="auto"/>
                <w:sz w:val="24"/>
                <w:highlight w:val="none"/>
              </w:rPr>
              <w:t>5</w:t>
            </w:r>
            <w:r>
              <w:rPr>
                <w:rFonts w:hint="eastAsia" w:ascii="Times New Roman" w:hAnsi="Times New Roman" w:eastAsia="仿宋_GB2312"/>
                <w:color w:val="auto"/>
                <w:sz w:val="24"/>
                <w:highlight w:val="none"/>
              </w:rPr>
              <w:t>亿元。</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爱琴海城市综合体：</w:t>
            </w:r>
            <w:r>
              <w:rPr>
                <w:rFonts w:hint="eastAsia" w:ascii="Times New Roman" w:hAnsi="Times New Roman" w:eastAsia="仿宋_GB2312"/>
                <w:color w:val="auto"/>
                <w:sz w:val="24"/>
                <w:highlight w:val="none"/>
              </w:rPr>
              <w:t>总规划建筑面积约60万㎡，其中商业部分约14.7万㎡，包含爱琴海城市广场、商业玫瑰金街、酒店、写字楼、高端住宅等多种业态。投资</w:t>
            </w:r>
            <w:r>
              <w:rPr>
                <w:rFonts w:ascii="Times New Roman" w:hAnsi="Times New Roman" w:eastAsia="仿宋_GB2312"/>
                <w:color w:val="auto"/>
                <w:sz w:val="24"/>
                <w:highlight w:val="none"/>
              </w:rPr>
              <w:t>20</w:t>
            </w:r>
            <w:r>
              <w:rPr>
                <w:rFonts w:hint="eastAsia" w:ascii="Times New Roman" w:hAnsi="Times New Roman" w:eastAsia="仿宋_GB2312"/>
                <w:color w:val="auto"/>
                <w:sz w:val="24"/>
                <w:highlight w:val="none"/>
              </w:rPr>
              <w:t>亿元。</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市民中心项目：</w:t>
            </w:r>
            <w:r>
              <w:rPr>
                <w:rFonts w:hint="eastAsia" w:ascii="Times New Roman" w:hAnsi="Times New Roman" w:eastAsia="仿宋_GB2312"/>
                <w:color w:val="auto"/>
                <w:sz w:val="24"/>
                <w:highlight w:val="none"/>
              </w:rPr>
              <w:t>规划建筑面积约16万㎡，集百货、娱乐、购物、美食、院线影城、总部办公等为一体，总投资约10亿元。</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紫荆新光电产业园项目：</w:t>
            </w:r>
            <w:r>
              <w:rPr>
                <w:rFonts w:hint="eastAsia" w:ascii="Times New Roman" w:hAnsi="Times New Roman" w:eastAsia="仿宋_GB2312"/>
                <w:color w:val="auto"/>
                <w:sz w:val="24"/>
                <w:highlight w:val="none"/>
              </w:rPr>
              <w:t>占地面积约51亩，规划建筑面积约8.5万平方米，建设成集以灯饰为主的光电产品研发、展示、交易、会展，大数据、电子商务，行业区域总部经济为一体的综合性展贸中心，总投资约6亿元。</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国展城市中心商业综合体项目:</w:t>
            </w:r>
            <w:r>
              <w:rPr>
                <w:rFonts w:hint="eastAsia" w:ascii="Times New Roman" w:hAnsi="Times New Roman" w:eastAsia="仿宋_GB2312"/>
                <w:color w:val="auto"/>
                <w:sz w:val="24"/>
                <w:highlight w:val="none"/>
              </w:rPr>
              <w:t>建设泛家居全球体验馆和新零售城市综合体，以家居建材为主，引入世界知名建筑建材总部经济基地项目和家居品牌，集展示、交易、研发、标准制修订、供应链金融服务、双创孵化、人才培训及论坛会议于一体。并融合吃穿住用行、娱教医养等各种生活消费业态。总投资约10亿元。</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伦达邻里商业中心：建成</w:t>
            </w:r>
            <w:r>
              <w:rPr>
                <w:rFonts w:hint="eastAsia" w:ascii="Times New Roman" w:hAnsi="Times New Roman" w:eastAsia="仿宋_GB2312"/>
                <w:color w:val="auto"/>
                <w:sz w:val="24"/>
                <w:highlight w:val="none"/>
              </w:rPr>
              <w:t>集区域邻里商</w:t>
            </w:r>
            <w:r>
              <w:rPr>
                <w:rFonts w:hint="eastAsia" w:ascii="Times New Roman" w:hAnsi="仿宋_GB2312" w:eastAsia="仿宋_GB2312"/>
                <w:color w:val="auto"/>
                <w:sz w:val="24"/>
                <w:highlight w:val="none"/>
              </w:rPr>
              <w:t>业中心，电商服务中心、供应链直播带货、选品云仓、</w:t>
            </w:r>
            <w:r>
              <w:rPr>
                <w:rFonts w:ascii="Times New Roman" w:hAnsi="Times New Roman" w:eastAsia="仿宋_GB2312"/>
                <w:color w:val="auto"/>
                <w:sz w:val="24"/>
                <w:highlight w:val="none"/>
              </w:rPr>
              <w:t>LOFT</w:t>
            </w:r>
            <w:r>
              <w:rPr>
                <w:rFonts w:hint="eastAsia" w:ascii="Times New Roman" w:hAnsi="Times New Roman" w:eastAsia="仿宋_GB2312"/>
                <w:color w:val="auto"/>
                <w:sz w:val="24"/>
                <w:highlight w:val="none"/>
              </w:rPr>
              <w:t>网红孵化公寓、社区能量馆于一体的商业综合体。投资</w:t>
            </w:r>
            <w:r>
              <w:rPr>
                <w:rFonts w:ascii="Times New Roman" w:hAnsi="Times New Roman" w:eastAsia="仿宋_GB2312"/>
                <w:color w:val="auto"/>
                <w:sz w:val="24"/>
                <w:highlight w:val="none"/>
              </w:rPr>
              <w:t>3</w:t>
            </w:r>
            <w:r>
              <w:rPr>
                <w:rFonts w:hint="eastAsia" w:ascii="Times New Roman" w:hAnsi="Times New Roman" w:eastAsia="仿宋_GB2312"/>
                <w:color w:val="auto"/>
                <w:sz w:val="24"/>
                <w:highlight w:val="none"/>
              </w:rPr>
              <w:t>亿元。</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公明坊文化古街：</w:t>
            </w:r>
            <w:r>
              <w:rPr>
                <w:rFonts w:hint="eastAsia" w:ascii="Times New Roman" w:hAnsi="Times New Roman" w:eastAsia="仿宋_GB2312"/>
                <w:color w:val="auto"/>
                <w:sz w:val="24"/>
                <w:highlight w:val="none"/>
              </w:rPr>
              <w:t>按宋式风格建设铺面，再现当年</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商贾接踵，店面比肩</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的繁荣景象，形成具有宋式特色的坊面布景。总长度约</w:t>
            </w:r>
            <w:r>
              <w:rPr>
                <w:rFonts w:ascii="Times New Roman" w:hAnsi="Times New Roman" w:eastAsia="仿宋_GB2312"/>
                <w:color w:val="auto"/>
                <w:sz w:val="24"/>
                <w:highlight w:val="none"/>
              </w:rPr>
              <w:t>900</w:t>
            </w:r>
            <w:r>
              <w:rPr>
                <w:rFonts w:hint="eastAsia" w:ascii="Times New Roman" w:hAnsi="Times New Roman" w:eastAsia="仿宋_GB2312"/>
                <w:color w:val="auto"/>
                <w:sz w:val="24"/>
                <w:highlight w:val="none"/>
              </w:rPr>
              <w:t>米</w:t>
            </w:r>
            <w:r>
              <w:rPr>
                <w:rFonts w:hint="eastAsia" w:ascii="Times New Roman" w:hAnsi="仿宋_GB2312" w:eastAsia="仿宋_GB2312"/>
                <w:color w:val="auto"/>
                <w:sz w:val="24"/>
                <w:highlight w:val="none"/>
              </w:rPr>
              <w:t>。</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华锦联华购物广场。</w:t>
            </w:r>
            <w:r>
              <w:rPr>
                <w:rFonts w:hint="eastAsia" w:ascii="Times New Roman" w:hAnsi="Times New Roman" w:eastAsia="仿宋_GB2312"/>
                <w:color w:val="auto"/>
                <w:sz w:val="24"/>
                <w:highlight w:val="none"/>
              </w:rPr>
              <w:t>总建筑面积约</w:t>
            </w:r>
            <w:r>
              <w:rPr>
                <w:rFonts w:ascii="Times New Roman" w:hAnsi="Times New Roman" w:eastAsia="仿宋_GB2312"/>
                <w:color w:val="auto"/>
                <w:sz w:val="24"/>
                <w:highlight w:val="none"/>
              </w:rPr>
              <w:t>8.4</w:t>
            </w:r>
            <w:r>
              <w:rPr>
                <w:rFonts w:hint="eastAsia" w:ascii="Times New Roman" w:hAnsi="Times New Roman" w:eastAsia="仿宋_GB2312"/>
                <w:color w:val="auto"/>
                <w:sz w:val="24"/>
                <w:highlight w:val="none"/>
              </w:rPr>
              <w:t>万</w:t>
            </w:r>
            <w:r>
              <w:rPr>
                <w:rFonts w:hint="eastAsia" w:ascii="Times New Roman" w:hAnsi="宋体"/>
                <w:color w:val="auto"/>
                <w:sz w:val="24"/>
                <w:highlight w:val="none"/>
              </w:rPr>
              <w:t>㎡</w:t>
            </w:r>
            <w:r>
              <w:rPr>
                <w:rFonts w:hint="eastAsia" w:ascii="Times New Roman" w:hAnsi="仿宋_GB2312" w:eastAsia="仿宋_GB2312"/>
                <w:color w:val="auto"/>
                <w:sz w:val="24"/>
                <w:highlight w:val="none"/>
              </w:rPr>
              <w:t>，建设酒店和</w:t>
            </w:r>
            <w:r>
              <w:rPr>
                <w:rFonts w:hint="eastAsia" w:ascii="Times New Roman" w:hAnsi="Times New Roman" w:eastAsia="仿宋_GB2312"/>
                <w:color w:val="auto"/>
                <w:sz w:val="24"/>
                <w:highlight w:val="none"/>
              </w:rPr>
              <w:t>购物广场，其中酒店</w:t>
            </w:r>
            <w:r>
              <w:rPr>
                <w:rFonts w:hint="eastAsia" w:ascii="Times New Roman" w:hAnsi="仿宋_GB2312" w:eastAsia="仿宋_GB2312"/>
                <w:color w:val="auto"/>
                <w:sz w:val="24"/>
                <w:highlight w:val="none"/>
              </w:rPr>
              <w:t>客房计划建</w:t>
            </w:r>
            <w:r>
              <w:rPr>
                <w:rFonts w:ascii="Times New Roman" w:hAnsi="Times New Roman" w:eastAsia="仿宋_GB2312"/>
                <w:color w:val="auto"/>
                <w:sz w:val="24"/>
                <w:highlight w:val="none"/>
              </w:rPr>
              <w:t>300</w:t>
            </w:r>
            <w:r>
              <w:rPr>
                <w:rFonts w:hint="eastAsia" w:ascii="Times New Roman" w:hAnsi="Times New Roman" w:eastAsia="仿宋_GB2312"/>
                <w:color w:val="auto"/>
                <w:sz w:val="24"/>
                <w:highlight w:val="none"/>
              </w:rPr>
              <w:t>间。投资</w:t>
            </w:r>
            <w:r>
              <w:rPr>
                <w:rFonts w:ascii="Times New Roman" w:hAnsi="Times New Roman" w:eastAsia="仿宋_GB2312"/>
                <w:color w:val="auto"/>
                <w:sz w:val="24"/>
                <w:highlight w:val="none"/>
              </w:rPr>
              <w:t>5.1</w:t>
            </w:r>
            <w:r>
              <w:rPr>
                <w:rFonts w:hint="eastAsia" w:ascii="Times New Roman" w:hAnsi="Times New Roman" w:eastAsia="仿宋_GB2312"/>
                <w:color w:val="auto"/>
                <w:sz w:val="24"/>
                <w:highlight w:val="none"/>
              </w:rPr>
              <w:t>亿元。</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中国商用二手车交易直播基地：</w:t>
            </w:r>
            <w:r>
              <w:rPr>
                <w:rFonts w:hint="eastAsia" w:ascii="Times New Roman" w:hAnsi="Times New Roman" w:eastAsia="仿宋_GB2312"/>
                <w:color w:val="auto"/>
                <w:sz w:val="24"/>
                <w:highlight w:val="none"/>
              </w:rPr>
              <w:t>主要建设直播车辆停放区、品牌车辆停放区、直播带货间、带货主播培训室；购置直播间所需设备及其他配套设备。投资</w:t>
            </w:r>
            <w:r>
              <w:rPr>
                <w:rFonts w:ascii="Times New Roman" w:hAnsi="Times New Roman" w:eastAsia="仿宋_GB2312"/>
                <w:color w:val="auto"/>
                <w:sz w:val="24"/>
                <w:highlight w:val="none"/>
              </w:rPr>
              <w:t>0.3</w:t>
            </w:r>
            <w:r>
              <w:rPr>
                <w:rFonts w:hint="eastAsia" w:ascii="Times New Roman" w:hAnsi="Times New Roman" w:eastAsia="仿宋_GB2312"/>
                <w:color w:val="auto"/>
                <w:sz w:val="24"/>
                <w:highlight w:val="none"/>
              </w:rPr>
              <w:t>亿元。</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国梁（山东）电商产业园：</w:t>
            </w:r>
            <w:r>
              <w:rPr>
                <w:rFonts w:hint="eastAsia" w:ascii="Times New Roman" w:hAnsi="Times New Roman" w:eastAsia="仿宋_GB2312"/>
                <w:color w:val="auto"/>
                <w:sz w:val="24"/>
                <w:highlight w:val="none"/>
              </w:rPr>
              <w:t>国梁（山东）电子商务有限公司总部、国梁（山东）电商孵化基地、国梁（山东）电商直播基地、电商物流聚合体。投资</w:t>
            </w:r>
            <w:r>
              <w:rPr>
                <w:rFonts w:ascii="Times New Roman" w:hAnsi="Times New Roman" w:eastAsia="仿宋_GB2312"/>
                <w:color w:val="auto"/>
                <w:sz w:val="24"/>
                <w:highlight w:val="none"/>
              </w:rPr>
              <w:t>1.5</w:t>
            </w:r>
            <w:r>
              <w:rPr>
                <w:rFonts w:hint="eastAsia" w:ascii="Times New Roman" w:hAnsi="Times New Roman" w:eastAsia="仿宋_GB2312"/>
                <w:color w:val="auto"/>
                <w:sz w:val="24"/>
                <w:highlight w:val="none"/>
              </w:rPr>
              <w:t>亿元。</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全视角直播：</w:t>
            </w:r>
            <w:r>
              <w:rPr>
                <w:rFonts w:hint="eastAsia" w:ascii="Times New Roman" w:hAnsi="Times New Roman" w:eastAsia="仿宋_GB2312"/>
                <w:color w:val="auto"/>
                <w:sz w:val="24"/>
                <w:highlight w:val="none"/>
              </w:rPr>
              <w:t>建设直播间综合管理楼和中转库，投资</w:t>
            </w:r>
            <w:r>
              <w:rPr>
                <w:rFonts w:ascii="Times New Roman" w:hAnsi="Times New Roman" w:eastAsia="仿宋_GB2312"/>
                <w:color w:val="auto"/>
                <w:sz w:val="24"/>
                <w:highlight w:val="none"/>
              </w:rPr>
              <w:t>2</w:t>
            </w:r>
            <w:r>
              <w:rPr>
                <w:rFonts w:hint="eastAsia" w:ascii="Times New Roman" w:hAnsi="Times New Roman" w:eastAsia="仿宋_GB2312"/>
                <w:color w:val="auto"/>
                <w:sz w:val="24"/>
                <w:highlight w:val="none"/>
              </w:rPr>
              <w:t>亿元。</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希尔顿国际大酒店</w:t>
            </w:r>
            <w:r>
              <w:rPr>
                <w:rFonts w:ascii="Times New Roman" w:hAnsi="Times New Roman" w:eastAsia="仿宋_GB2312"/>
                <w:b/>
                <w:bCs/>
                <w:color w:val="auto"/>
                <w:sz w:val="24"/>
                <w:highlight w:val="none"/>
              </w:rPr>
              <w:t>:</w:t>
            </w:r>
            <w:r>
              <w:rPr>
                <w:rFonts w:hint="eastAsia" w:ascii="Times New Roman" w:hAnsi="Times New Roman" w:eastAsia="仿宋_GB2312"/>
                <w:color w:val="auto"/>
                <w:sz w:val="24"/>
                <w:highlight w:val="none"/>
              </w:rPr>
              <w:t>规划建设</w:t>
            </w:r>
            <w:r>
              <w:rPr>
                <w:rFonts w:hint="eastAsia" w:ascii="Times New Roman" w:hAnsi="仿宋_GB2312" w:eastAsia="仿宋_GB2312"/>
                <w:color w:val="auto"/>
                <w:sz w:val="24"/>
                <w:highlight w:val="none"/>
              </w:rPr>
              <w:t>全服务型酒店，客房数量不少于</w:t>
            </w:r>
            <w:r>
              <w:rPr>
                <w:rFonts w:ascii="Times New Roman" w:hAnsi="Times New Roman" w:eastAsia="仿宋_GB2312"/>
                <w:color w:val="auto"/>
                <w:sz w:val="24"/>
                <w:highlight w:val="none"/>
              </w:rPr>
              <w:t>250</w:t>
            </w:r>
            <w:r>
              <w:rPr>
                <w:rFonts w:hint="eastAsia" w:ascii="Times New Roman" w:hAnsi="Times New Roman" w:eastAsia="仿宋_GB2312"/>
                <w:color w:val="auto"/>
                <w:sz w:val="24"/>
                <w:highlight w:val="none"/>
              </w:rPr>
              <w:t>间，配套全日制中、西餐，设有无柱宴会厅、中小型会议室、康乐功能室、独立停车场等。投资</w:t>
            </w:r>
            <w:r>
              <w:rPr>
                <w:rFonts w:ascii="Times New Roman" w:hAnsi="Times New Roman" w:eastAsia="仿宋_GB2312"/>
                <w:color w:val="auto"/>
                <w:sz w:val="24"/>
                <w:highlight w:val="none"/>
              </w:rPr>
              <w:t>4.2</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梁山会展中心（二期）场馆建设项目：</w:t>
            </w:r>
            <w:r>
              <w:rPr>
                <w:rFonts w:hint="eastAsia" w:ascii="Times New Roman" w:hAnsi="Times New Roman" w:eastAsia="仿宋_GB2312"/>
                <w:color w:val="auto"/>
                <w:kern w:val="0"/>
                <w:sz w:val="24"/>
                <w:highlight w:val="none"/>
              </w:rPr>
              <w:t>建设面积约92000平方米，其中会展中心展馆60000平方米，综合服务中心22000平方米，大型停车场10000平方米。建成集商业、办公和其他配套服务设施于一体的梁山国际会展中心综合体。项目总投资7.2亿元。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梁山会展中心精品酒店：</w:t>
            </w:r>
            <w:r>
              <w:rPr>
                <w:rFonts w:hint="eastAsia" w:ascii="Times New Roman" w:hAnsi="Times New Roman" w:eastAsia="仿宋_GB2312"/>
                <w:color w:val="auto"/>
                <w:kern w:val="0"/>
                <w:sz w:val="24"/>
                <w:highlight w:val="none"/>
              </w:rPr>
              <w:t>建设面积71900平方米，总高24层，建成集商业、酒店、办公于一体的综合性星级酒店。项目总投资1.8亿元。</w:t>
            </w:r>
          </w:p>
          <w:p>
            <w:pPr>
              <w:shd w:val="clear"/>
              <w:adjustRightInd w:val="0"/>
              <w:snapToGrid w:val="0"/>
              <w:spacing w:line="400" w:lineRule="exact"/>
              <w:rPr>
                <w:rFonts w:ascii="Times New Roman" w:hAnsi="Times New Roman" w:eastAsia="仿宋_GB2312"/>
                <w:color w:val="auto"/>
                <w:kern w:val="0"/>
                <w:sz w:val="24"/>
                <w:highlight w:val="none"/>
              </w:rPr>
            </w:pPr>
          </w:p>
        </w:tc>
      </w:tr>
    </w:tbl>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17" w:name="_Toc62735214"/>
      <w:r>
        <w:rPr>
          <w:rFonts w:hint="eastAsia" w:ascii="Times New Roman" w:hAnsi="Times New Roman" w:eastAsia="楷体_GB2312" w:cs="Times New Roman"/>
          <w:color w:val="auto"/>
          <w:szCs w:val="32"/>
          <w:highlight w:val="none"/>
        </w:rPr>
        <w:t>（三）推动产业数字赋能</w:t>
      </w:r>
      <w:bookmarkEnd w:id="17"/>
    </w:p>
    <w:p>
      <w:pPr>
        <w:pStyle w:val="15"/>
        <w:shd w:val="clear" w:color="auto"/>
        <w:adjustRightInd w:val="0"/>
        <w:snapToGrid w:val="0"/>
        <w:spacing w:before="0" w:beforeAutospacing="0" w:after="0" w:afterAutospacing="0" w:line="600" w:lineRule="exact"/>
        <w:ind w:firstLine="640" w:firstLineChars="20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以梁山经济开发区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省级数字经济园区</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建设为抓手，建设数字经济园区公共服务信息平台、专用汽车等支柱产业互联网平台（大数据中心）、蜗牛网省级数字经济平台、济矿物流（北方）煤炭交易（大数据）中心等公共服务和专业服务信息平台。鼓励引导智慧农业发展，建立健全农畜产品质量追溯（体系）信息平台，推动特色农畜产品种养加销全产业链数字化转型。发展智能制造，推动以</w:t>
      </w:r>
      <w:r>
        <w:rPr>
          <w:rFonts w:ascii="Times New Roman" w:hAnsi="Times New Roman" w:eastAsia="仿宋_GB2312" w:cs="Times New Roman"/>
          <w:color w:val="auto"/>
          <w:sz w:val="32"/>
          <w:szCs w:val="32"/>
          <w:highlight w:val="none"/>
        </w:rPr>
        <w:t>5G</w:t>
      </w:r>
      <w:r>
        <w:rPr>
          <w:rFonts w:hint="eastAsia" w:ascii="Times New Roman" w:hAnsi="Times New Roman" w:eastAsia="仿宋_GB2312" w:cs="Times New Roman"/>
          <w:color w:val="auto"/>
          <w:sz w:val="32"/>
          <w:szCs w:val="32"/>
          <w:highlight w:val="none"/>
        </w:rPr>
        <w:t>为代表的新一代信息技术、互联网、大数据、人工智能与实体经济深度融合，在研发、加工、产品、销售等各环节实现数字化升级。发展电子商务、智慧物流等新型服务业态，培育以蜗牛货车为龙头的专用车网络销售体系，建设梁山电商产业园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梁山黄河农耕</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农产品网上商城，推广网上超市、直播带货等数字化营销模式，助推特色产品走出梁山。鼓励开发适应市场需要的数字教育产品和具有水浒文化内涵的影视网游产品。</w:t>
      </w:r>
    </w:p>
    <w:p>
      <w:pPr>
        <w:pStyle w:val="15"/>
        <w:shd w:val="clear" w:color="auto"/>
        <w:adjustRightInd w:val="0"/>
        <w:snapToGrid w:val="0"/>
        <w:spacing w:before="0" w:beforeAutospacing="0" w:after="0" w:afterAutospacing="0" w:line="600" w:lineRule="exact"/>
        <w:ind w:firstLine="640" w:firstLineChars="200"/>
        <w:jc w:val="both"/>
        <w:rPr>
          <w:rFonts w:hint="eastAsia" w:ascii="Times New Roman" w:hAnsi="Times New Roman" w:eastAsia="仿宋_GB2312" w:cs="Times New Roman"/>
          <w:color w:val="auto"/>
          <w:sz w:val="32"/>
          <w:szCs w:val="32"/>
          <w:highlight w:val="none"/>
        </w:rPr>
      </w:pPr>
    </w:p>
    <w:p>
      <w:pPr>
        <w:pStyle w:val="15"/>
        <w:shd w:val="clear" w:color="auto"/>
        <w:adjustRightInd w:val="0"/>
        <w:snapToGrid w:val="0"/>
        <w:spacing w:before="0" w:beforeAutospacing="0" w:after="0" w:afterAutospacing="0" w:line="600" w:lineRule="exact"/>
        <w:ind w:firstLine="640" w:firstLineChars="200"/>
        <w:jc w:val="both"/>
        <w:rPr>
          <w:rFonts w:hint="eastAsia" w:ascii="Times New Roman" w:hAnsi="Times New Roman" w:eastAsia="仿宋_GB2312" w:cs="Times New Roman"/>
          <w:color w:val="auto"/>
          <w:sz w:val="32"/>
          <w:szCs w:val="32"/>
          <w:highlight w:val="none"/>
        </w:rPr>
      </w:pPr>
    </w:p>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bookmarkStart w:id="18" w:name="_Toc62735215"/>
      <w:r>
        <w:rPr>
          <w:rFonts w:hint="eastAsia" w:ascii="Times New Roman" w:hAnsi="黑体" w:eastAsia="黑体" w:cs="Times New Roman"/>
          <w:color w:val="auto"/>
          <w:szCs w:val="32"/>
          <w:highlight w:val="none"/>
        </w:rPr>
        <w:t>四、坚持农业农村优先发展  全面推进乡村振兴</w:t>
      </w:r>
      <w:bookmarkEnd w:id="18"/>
    </w:p>
    <w:p>
      <w:pPr>
        <w:pStyle w:val="15"/>
        <w:shd w:val="clear" w:color="auto"/>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把解决好“三农”问题作为重中之重，坚持以组织振兴为统领，以产业振兴为支撑，生态振兴、文化振兴、人才振兴同步推进，推动城乡融合发展，打造乡村振兴齐鲁样板梁山示范。</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19" w:name="_Toc62735216"/>
      <w:r>
        <w:rPr>
          <w:rFonts w:hint="eastAsia" w:ascii="Times New Roman" w:hAnsi="Times New Roman" w:eastAsia="楷体_GB2312" w:cs="Times New Roman"/>
          <w:color w:val="auto"/>
          <w:szCs w:val="32"/>
          <w:highlight w:val="none"/>
        </w:rPr>
        <w:t>（一）推动农业现代化</w:t>
      </w:r>
      <w:bookmarkEnd w:id="19"/>
    </w:p>
    <w:p>
      <w:pPr>
        <w:shd w:val="clear"/>
        <w:autoSpaceDE w:val="0"/>
        <w:autoSpaceDN w:val="0"/>
        <w:adjustRightInd w:val="0"/>
        <w:snapToGrid w:val="0"/>
        <w:spacing w:line="600" w:lineRule="exact"/>
        <w:ind w:firstLine="643" w:firstLineChars="200"/>
        <w:rPr>
          <w:rFonts w:ascii="Times New Roman" w:hAnsi="Times New Roman" w:eastAsia="仿宋_GB2312"/>
          <w:b/>
          <w:bCs/>
          <w:color w:val="auto"/>
          <w:kern w:val="0"/>
          <w:sz w:val="32"/>
          <w:szCs w:val="32"/>
          <w:highlight w:val="none"/>
        </w:rPr>
      </w:pPr>
      <w:r>
        <w:rPr>
          <w:rFonts w:ascii="Times New Roman" w:hAnsi="Times New Roman" w:eastAsia="仿宋_GB2312"/>
          <w:b/>
          <w:bCs/>
          <w:color w:val="auto"/>
          <w:kern w:val="0"/>
          <w:sz w:val="32"/>
          <w:szCs w:val="32"/>
          <w:highlight w:val="none"/>
        </w:rPr>
        <w:t>1.</w:t>
      </w:r>
      <w:r>
        <w:rPr>
          <w:rFonts w:hint="eastAsia" w:ascii="Times New Roman" w:hAnsi="Times New Roman" w:eastAsia="仿宋_GB2312"/>
          <w:b/>
          <w:bCs/>
          <w:color w:val="auto"/>
          <w:kern w:val="0"/>
          <w:sz w:val="32"/>
          <w:szCs w:val="32"/>
          <w:highlight w:val="none"/>
        </w:rPr>
        <w:t>做强种养殖业</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粮食产业。</w:t>
      </w:r>
      <w:r>
        <w:rPr>
          <w:rFonts w:hint="eastAsia" w:ascii="Times New Roman" w:hAnsi="Times New Roman" w:eastAsia="仿宋_GB2312"/>
          <w:color w:val="auto"/>
          <w:kern w:val="0"/>
          <w:sz w:val="32"/>
          <w:szCs w:val="32"/>
          <w:highlight w:val="none"/>
        </w:rPr>
        <w:t>深入贯彻</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藏粮于地、藏粮于技</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战略，以旱涝保收、高产稳产、节水高效为重点，全面推进高标准农田建设，</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十四五</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期间，耕地面积稳定在</w:t>
      </w:r>
      <w:r>
        <w:rPr>
          <w:rFonts w:ascii="Times New Roman" w:hAnsi="Times New Roman" w:eastAsia="仿宋_GB2312"/>
          <w:color w:val="auto"/>
          <w:kern w:val="0"/>
          <w:sz w:val="32"/>
          <w:szCs w:val="32"/>
          <w:highlight w:val="none"/>
        </w:rPr>
        <w:t>80</w:t>
      </w:r>
      <w:r>
        <w:rPr>
          <w:rFonts w:hint="eastAsia" w:ascii="Times New Roman" w:hAnsi="Times New Roman" w:eastAsia="仿宋_GB2312"/>
          <w:color w:val="auto"/>
          <w:kern w:val="0"/>
          <w:sz w:val="32"/>
          <w:szCs w:val="32"/>
          <w:highlight w:val="none"/>
        </w:rPr>
        <w:t>万亩，完成高标准农田建设任务</w:t>
      </w:r>
      <w:r>
        <w:rPr>
          <w:rFonts w:ascii="Times New Roman" w:hAnsi="Times New Roman" w:eastAsia="仿宋_GB2312"/>
          <w:color w:val="auto"/>
          <w:kern w:val="0"/>
          <w:sz w:val="32"/>
          <w:szCs w:val="32"/>
          <w:highlight w:val="none"/>
        </w:rPr>
        <w:t>10.6</w:t>
      </w:r>
      <w:r>
        <w:rPr>
          <w:rFonts w:hint="eastAsia" w:ascii="Times New Roman" w:hAnsi="Times New Roman" w:eastAsia="仿宋_GB2312"/>
          <w:color w:val="auto"/>
          <w:kern w:val="0"/>
          <w:sz w:val="32"/>
          <w:szCs w:val="32"/>
          <w:highlight w:val="none"/>
        </w:rPr>
        <w:t>万亩，确保粮食安全。采取</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龙头企业</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合作社</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基地</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农户</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经营模式，实施</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品种优化</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绿色标准化种植</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粮食深加工</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品牌提升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战略，打造</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企业做市场、农户搞生产、合作社专注服务</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专业分工、优势互补的贸工农一体化产业联合体，培育粮食加工产业集群，带动粮食产业发展。积极开展粮食绿色高质高效示范创建，不断推进新品种、新技术、新模式试验推广，选树一批现代农业发展典型。</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楷体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畜牧业。</w:t>
      </w:r>
      <w:r>
        <w:rPr>
          <w:rFonts w:hint="eastAsia" w:ascii="Times New Roman" w:hAnsi="Times New Roman" w:eastAsia="仿宋_GB2312"/>
          <w:color w:val="auto"/>
          <w:kern w:val="0"/>
          <w:sz w:val="32"/>
          <w:szCs w:val="32"/>
          <w:highlight w:val="none"/>
        </w:rPr>
        <w:t>推动养殖业向农牧循环、种养加一体转型，打造从饲料、养殖、屠宰加工到有机肥生产销售的现代畜牧业全产业链，促进从生产基地到消费者餐桌的全产业融合，打造梁山百亿级畜牧产业，到</w:t>
      </w:r>
      <w:r>
        <w:rPr>
          <w:rFonts w:ascii="Times New Roman" w:hAnsi="Times New Roman" w:eastAsia="仿宋_GB2312"/>
          <w:color w:val="auto"/>
          <w:kern w:val="0"/>
          <w:sz w:val="32"/>
          <w:szCs w:val="32"/>
          <w:highlight w:val="none"/>
        </w:rPr>
        <w:t>2025</w:t>
      </w:r>
      <w:r>
        <w:rPr>
          <w:rFonts w:hint="eastAsia" w:ascii="Times New Roman" w:hAnsi="Times New Roman" w:eastAsia="仿宋_GB2312"/>
          <w:color w:val="auto"/>
          <w:kern w:val="0"/>
          <w:sz w:val="32"/>
          <w:szCs w:val="32"/>
          <w:highlight w:val="none"/>
        </w:rPr>
        <w:t>年，存栏数量达到生猪</w:t>
      </w:r>
      <w:r>
        <w:rPr>
          <w:rFonts w:ascii="Times New Roman" w:hAnsi="Times New Roman" w:eastAsia="仿宋_GB2312"/>
          <w:color w:val="auto"/>
          <w:kern w:val="0"/>
          <w:sz w:val="32"/>
          <w:szCs w:val="32"/>
          <w:highlight w:val="none"/>
        </w:rPr>
        <w:t>39</w:t>
      </w:r>
      <w:r>
        <w:rPr>
          <w:rFonts w:hint="eastAsia" w:ascii="Times New Roman" w:hAnsi="Times New Roman" w:eastAsia="仿宋_GB2312"/>
          <w:color w:val="auto"/>
          <w:kern w:val="0"/>
          <w:sz w:val="32"/>
          <w:szCs w:val="32"/>
          <w:highlight w:val="none"/>
        </w:rPr>
        <w:t>万头、奶牛</w:t>
      </w:r>
      <w:r>
        <w:rPr>
          <w:rFonts w:ascii="Times New Roman" w:hAnsi="Times New Roman" w:eastAsia="仿宋_GB2312"/>
          <w:color w:val="auto"/>
          <w:kern w:val="0"/>
          <w:sz w:val="32"/>
          <w:szCs w:val="32"/>
          <w:highlight w:val="none"/>
        </w:rPr>
        <w:t>1.3</w:t>
      </w:r>
      <w:r>
        <w:rPr>
          <w:rFonts w:hint="eastAsia" w:ascii="Times New Roman" w:hAnsi="Times New Roman" w:eastAsia="仿宋_GB2312"/>
          <w:color w:val="auto"/>
          <w:kern w:val="0"/>
          <w:sz w:val="32"/>
          <w:szCs w:val="32"/>
          <w:highlight w:val="none"/>
        </w:rPr>
        <w:t>万头、肉牛</w:t>
      </w:r>
      <w:r>
        <w:rPr>
          <w:rFonts w:ascii="Times New Roman" w:hAnsi="Times New Roman" w:eastAsia="仿宋_GB2312"/>
          <w:color w:val="auto"/>
          <w:kern w:val="0"/>
          <w:sz w:val="32"/>
          <w:szCs w:val="32"/>
          <w:highlight w:val="none"/>
        </w:rPr>
        <w:t>18</w:t>
      </w:r>
      <w:r>
        <w:rPr>
          <w:rFonts w:hint="eastAsia" w:ascii="Times New Roman" w:hAnsi="Times New Roman" w:eastAsia="仿宋_GB2312"/>
          <w:color w:val="auto"/>
          <w:kern w:val="0"/>
          <w:sz w:val="32"/>
          <w:szCs w:val="32"/>
          <w:highlight w:val="none"/>
        </w:rPr>
        <w:t>万头、羊</w:t>
      </w:r>
      <w:r>
        <w:rPr>
          <w:rFonts w:ascii="Times New Roman" w:hAnsi="Times New Roman" w:eastAsia="仿宋_GB2312"/>
          <w:color w:val="auto"/>
          <w:kern w:val="0"/>
          <w:sz w:val="32"/>
          <w:szCs w:val="32"/>
          <w:highlight w:val="none"/>
        </w:rPr>
        <w:t>17</w:t>
      </w:r>
      <w:r>
        <w:rPr>
          <w:rFonts w:hint="eastAsia" w:ascii="Times New Roman" w:hAnsi="Times New Roman" w:eastAsia="仿宋_GB2312"/>
          <w:color w:val="auto"/>
          <w:kern w:val="0"/>
          <w:sz w:val="32"/>
          <w:szCs w:val="32"/>
          <w:highlight w:val="none"/>
        </w:rPr>
        <w:t>万只、兔</w:t>
      </w:r>
      <w:r>
        <w:rPr>
          <w:rFonts w:ascii="Times New Roman" w:hAnsi="Times New Roman" w:eastAsia="仿宋_GB2312"/>
          <w:color w:val="auto"/>
          <w:kern w:val="0"/>
          <w:sz w:val="32"/>
          <w:szCs w:val="32"/>
          <w:highlight w:val="none"/>
        </w:rPr>
        <w:t>15</w:t>
      </w:r>
      <w:r>
        <w:rPr>
          <w:rFonts w:hint="eastAsia" w:ascii="Times New Roman" w:hAnsi="Times New Roman" w:eastAsia="仿宋_GB2312"/>
          <w:color w:val="auto"/>
          <w:kern w:val="0"/>
          <w:sz w:val="32"/>
          <w:szCs w:val="32"/>
          <w:highlight w:val="none"/>
        </w:rPr>
        <w:t>万只、家禽</w:t>
      </w:r>
      <w:r>
        <w:rPr>
          <w:rFonts w:ascii="Times New Roman" w:hAnsi="Times New Roman" w:eastAsia="仿宋_GB2312"/>
          <w:color w:val="auto"/>
          <w:kern w:val="0"/>
          <w:sz w:val="32"/>
          <w:szCs w:val="32"/>
          <w:highlight w:val="none"/>
        </w:rPr>
        <w:t>1000</w:t>
      </w:r>
      <w:r>
        <w:rPr>
          <w:rFonts w:hint="eastAsia" w:ascii="Times New Roman" w:hAnsi="Times New Roman" w:eastAsia="仿宋_GB2312"/>
          <w:color w:val="auto"/>
          <w:kern w:val="0"/>
          <w:sz w:val="32"/>
          <w:szCs w:val="32"/>
          <w:highlight w:val="none"/>
        </w:rPr>
        <w:t>万只。充分发挥地方特色品种优势，建立和完善特色畜禽品种良种体系。加快鲁西黄牛胚胎工程实验室建设，加大济宁青山羊、小尾寒羊等良种遗传资源保护力度。以市场需求为导向，通过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公司</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基地</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农户</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模式，以鲁西黄牛、梁山青山羊、小尾寒羊、梁山黑猪等地方特色品种为重点，改进饲养方式，提升肉品品质，建设一批标准化示范养殖基地。到</w:t>
      </w:r>
      <w:r>
        <w:rPr>
          <w:rFonts w:ascii="Times New Roman" w:hAnsi="Times New Roman" w:eastAsia="仿宋_GB2312"/>
          <w:color w:val="auto"/>
          <w:kern w:val="0"/>
          <w:sz w:val="32"/>
          <w:szCs w:val="32"/>
          <w:highlight w:val="none"/>
        </w:rPr>
        <w:t>2025</w:t>
      </w:r>
      <w:r>
        <w:rPr>
          <w:rFonts w:hint="eastAsia" w:ascii="Times New Roman" w:hAnsi="Times New Roman" w:eastAsia="仿宋_GB2312"/>
          <w:color w:val="auto"/>
          <w:kern w:val="0"/>
          <w:sz w:val="32"/>
          <w:szCs w:val="32"/>
          <w:highlight w:val="none"/>
        </w:rPr>
        <w:t>年，纯种鲁西黄牛达到</w:t>
      </w:r>
      <w:r>
        <w:rPr>
          <w:rFonts w:ascii="Times New Roman" w:hAnsi="Times New Roman" w:eastAsia="仿宋_GB2312"/>
          <w:color w:val="auto"/>
          <w:kern w:val="0"/>
          <w:sz w:val="32"/>
          <w:szCs w:val="32"/>
          <w:highlight w:val="none"/>
        </w:rPr>
        <w:t>3000</w:t>
      </w:r>
      <w:r>
        <w:rPr>
          <w:rFonts w:hint="eastAsia" w:ascii="Times New Roman" w:hAnsi="Times New Roman" w:eastAsia="仿宋_GB2312"/>
          <w:color w:val="auto"/>
          <w:kern w:val="0"/>
          <w:sz w:val="32"/>
          <w:szCs w:val="32"/>
          <w:highlight w:val="none"/>
        </w:rPr>
        <w:t>头，纯种梁山黑猪存栏达到</w:t>
      </w:r>
      <w:r>
        <w:rPr>
          <w:rFonts w:ascii="Times New Roman" w:hAnsi="Times New Roman" w:eastAsia="仿宋_GB2312"/>
          <w:color w:val="auto"/>
          <w:kern w:val="0"/>
          <w:sz w:val="32"/>
          <w:szCs w:val="32"/>
          <w:highlight w:val="none"/>
        </w:rPr>
        <w:t>5</w:t>
      </w:r>
      <w:r>
        <w:rPr>
          <w:rFonts w:hint="eastAsia" w:ascii="Times New Roman" w:hAnsi="Times New Roman" w:eastAsia="仿宋_GB2312"/>
          <w:color w:val="auto"/>
          <w:kern w:val="0"/>
          <w:sz w:val="32"/>
          <w:szCs w:val="32"/>
          <w:highlight w:val="none"/>
        </w:rPr>
        <w:t>万头，提供种羊</w:t>
      </w:r>
      <w:r>
        <w:rPr>
          <w:rFonts w:ascii="Times New Roman" w:hAnsi="Times New Roman" w:eastAsia="仿宋_GB2312"/>
          <w:color w:val="auto"/>
          <w:kern w:val="0"/>
          <w:sz w:val="32"/>
          <w:szCs w:val="32"/>
          <w:highlight w:val="none"/>
        </w:rPr>
        <w:t>5</w:t>
      </w:r>
      <w:r>
        <w:rPr>
          <w:rFonts w:hint="eastAsia" w:ascii="Times New Roman" w:hAnsi="Times New Roman" w:eastAsia="仿宋_GB2312"/>
          <w:color w:val="auto"/>
          <w:kern w:val="0"/>
          <w:sz w:val="32"/>
          <w:szCs w:val="32"/>
          <w:highlight w:val="none"/>
        </w:rPr>
        <w:t>万只。</w:t>
      </w:r>
    </w:p>
    <w:p>
      <w:pPr>
        <w:shd w:val="clear"/>
        <w:adjustRightInd w:val="0"/>
        <w:snapToGrid w:val="0"/>
        <w:spacing w:line="600" w:lineRule="exact"/>
        <w:ind w:firstLine="643" w:firstLineChars="200"/>
        <w:rPr>
          <w:rFonts w:ascii="Times New Roman" w:hAnsi="仿宋_GB2312" w:eastAsia="仿宋_GB2312"/>
          <w:color w:val="auto"/>
          <w:kern w:val="0"/>
          <w:sz w:val="32"/>
          <w:szCs w:val="32"/>
          <w:highlight w:val="none"/>
        </w:rPr>
      </w:pP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优势特色产业。</w:t>
      </w:r>
      <w:r>
        <w:rPr>
          <w:rFonts w:hint="eastAsia" w:ascii="Times New Roman" w:hAnsi="Times New Roman" w:eastAsia="仿宋_GB2312"/>
          <w:color w:val="auto"/>
          <w:kern w:val="0"/>
          <w:sz w:val="32"/>
          <w:szCs w:val="32"/>
          <w:highlight w:val="none"/>
        </w:rPr>
        <w:t>大力发展</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名特优稀新</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农产品，推进</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一村一品、一乡一业</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。发挥镇域产业优势，打造大路口农文旅结合、小路口黄河鲤鱼、赵</w:t>
      </w:r>
      <w:r>
        <w:rPr>
          <w:rFonts w:hint="eastAsia" w:ascii="Times New Roman" w:hAnsi="微软雅黑" w:eastAsia="微软雅黑"/>
          <w:color w:val="auto"/>
          <w:kern w:val="0"/>
          <w:sz w:val="32"/>
          <w:szCs w:val="32"/>
          <w:highlight w:val="none"/>
        </w:rPr>
        <w:t>堌</w:t>
      </w:r>
      <w:r>
        <w:rPr>
          <w:rFonts w:hint="eastAsia" w:ascii="Times New Roman" w:hAnsi="仿宋_GB2312" w:eastAsia="仿宋_GB2312"/>
          <w:color w:val="auto"/>
          <w:kern w:val="0"/>
          <w:sz w:val="32"/>
          <w:szCs w:val="32"/>
          <w:highlight w:val="none"/>
        </w:rPr>
        <w:t>堆林木、黑虎庙镇农业科技观光、馆驿鲁西黄牛等产业强镇和省级</w:t>
      </w:r>
      <w:r>
        <w:rPr>
          <w:rFonts w:ascii="Times New Roman" w:hAnsi="Times New Roman" w:eastAsia="仿宋_GB2312"/>
          <w:color w:val="auto"/>
          <w:kern w:val="0"/>
          <w:sz w:val="32"/>
          <w:szCs w:val="32"/>
          <w:highlight w:val="none"/>
        </w:rPr>
        <w:t>“</w:t>
      </w:r>
      <w:r>
        <w:rPr>
          <w:rFonts w:hint="eastAsia" w:ascii="Times New Roman" w:hAnsi="仿宋_GB2312" w:eastAsia="仿宋_GB2312"/>
          <w:color w:val="auto"/>
          <w:kern w:val="0"/>
          <w:sz w:val="32"/>
          <w:szCs w:val="32"/>
          <w:highlight w:val="none"/>
        </w:rPr>
        <w:t>十百千</w:t>
      </w:r>
      <w:r>
        <w:rPr>
          <w:rFonts w:ascii="Times New Roman" w:hAnsi="Times New Roman" w:eastAsia="仿宋_GB2312"/>
          <w:color w:val="auto"/>
          <w:kern w:val="0"/>
          <w:sz w:val="32"/>
          <w:szCs w:val="32"/>
          <w:highlight w:val="none"/>
        </w:rPr>
        <w:t>”</w:t>
      </w:r>
      <w:r>
        <w:rPr>
          <w:rFonts w:hint="eastAsia" w:ascii="Times New Roman" w:hAnsi="仿宋_GB2312" w:eastAsia="仿宋_GB2312"/>
          <w:color w:val="auto"/>
          <w:kern w:val="0"/>
          <w:sz w:val="32"/>
          <w:szCs w:val="32"/>
          <w:highlight w:val="none"/>
        </w:rPr>
        <w:t>工程示范乡镇；挖掘村级特色产品、历史名品，打造一批乡土产业名品村。支持发展食用菌产业，稳步扩大馆驿镇、小路口镇、韩垓镇、小安山镇食用菌生产规模，培育和引进食用菌新品种，提升食用菌价值链，推动产业链从鲜品、脱水烘干产品等初级产品为主向功能食品、保健食品及药品等精深加工转变，实现技术研发、菌种制作、菌包生产、种植示范、精深加工、产品营销及休闲观光的深度融合。“十四五”期间，培育一批收入规模超10亿元的优势特色产业集群，认定“一村一品”示范村100个，打造特色农产品基地。</w:t>
      </w:r>
    </w:p>
    <w:p>
      <w:pPr>
        <w:shd w:val="clear"/>
        <w:adjustRightInd w:val="0"/>
        <w:snapToGrid w:val="0"/>
        <w:spacing w:line="600" w:lineRule="exact"/>
        <w:ind w:firstLine="643" w:firstLineChars="200"/>
        <w:rPr>
          <w:rFonts w:ascii="Times New Roman" w:hAnsi="Times New Roman" w:eastAsia="仿宋_GB2312"/>
          <w:b/>
          <w:bCs/>
          <w:color w:val="auto"/>
          <w:kern w:val="0"/>
          <w:sz w:val="32"/>
          <w:szCs w:val="32"/>
          <w:highlight w:val="none"/>
        </w:rPr>
      </w:pPr>
      <w:r>
        <w:rPr>
          <w:rFonts w:ascii="Times New Roman" w:hAnsi="Times New Roman" w:eastAsia="仿宋_GB2312"/>
          <w:b/>
          <w:bCs/>
          <w:color w:val="auto"/>
          <w:kern w:val="0"/>
          <w:sz w:val="32"/>
          <w:szCs w:val="32"/>
          <w:highlight w:val="none"/>
        </w:rPr>
        <w:t>2.</w:t>
      </w:r>
      <w:r>
        <w:rPr>
          <w:rFonts w:hint="eastAsia" w:ascii="Times New Roman" w:hAnsi="Times New Roman" w:eastAsia="仿宋_GB2312"/>
          <w:b/>
          <w:bCs/>
          <w:color w:val="auto"/>
          <w:kern w:val="0"/>
          <w:sz w:val="32"/>
          <w:szCs w:val="32"/>
          <w:highlight w:val="none"/>
        </w:rPr>
        <w:t>发展农产品加工和流通业</w:t>
      </w: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农产品加工业。</w:t>
      </w:r>
      <w:r>
        <w:rPr>
          <w:rFonts w:hint="eastAsia" w:ascii="Times New Roman" w:hAnsi="Times New Roman" w:eastAsia="仿宋_GB2312"/>
          <w:color w:val="auto"/>
          <w:kern w:val="0"/>
          <w:sz w:val="32"/>
          <w:szCs w:val="32"/>
          <w:highlight w:val="none"/>
        </w:rPr>
        <w:t>发展壮大县域粮食加工、畜禽屠宰、木材加工、家具制造等农产品加工业，支持企业开展创业创新、科技研发，扶持引导向精深加工转变，不断延伸产业链条，提升农产品附加值。发挥农民专业合作社、集体经济组织、家庭农场的组织协调作用，以市场需求为导向，组织农户由家庭生产向社会化大生产转变。</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十四五</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期间，新增市级以上重点产业化龙头企业</w:t>
      </w:r>
      <w:r>
        <w:rPr>
          <w:rFonts w:ascii="Times New Roman" w:hAnsi="Times New Roman" w:eastAsia="仿宋_GB2312"/>
          <w:color w:val="auto"/>
          <w:kern w:val="0"/>
          <w:sz w:val="32"/>
          <w:szCs w:val="32"/>
          <w:highlight w:val="none"/>
        </w:rPr>
        <w:t>20</w:t>
      </w:r>
      <w:r>
        <w:rPr>
          <w:rFonts w:hint="eastAsia" w:ascii="Times New Roman" w:hAnsi="Times New Roman" w:eastAsia="仿宋_GB2312"/>
          <w:color w:val="auto"/>
          <w:kern w:val="0"/>
          <w:sz w:val="32"/>
          <w:szCs w:val="32"/>
          <w:highlight w:val="none"/>
        </w:rPr>
        <w:t>家以上、示范社（含示范经济组织）</w:t>
      </w:r>
      <w:r>
        <w:rPr>
          <w:rFonts w:ascii="Times New Roman" w:hAnsi="Times New Roman" w:eastAsia="仿宋_GB2312"/>
          <w:color w:val="auto"/>
          <w:kern w:val="0"/>
          <w:sz w:val="32"/>
          <w:szCs w:val="32"/>
          <w:highlight w:val="none"/>
        </w:rPr>
        <w:t>30</w:t>
      </w:r>
      <w:r>
        <w:rPr>
          <w:rFonts w:hint="eastAsia" w:ascii="Times New Roman" w:hAnsi="Times New Roman" w:eastAsia="仿宋_GB2312"/>
          <w:color w:val="auto"/>
          <w:kern w:val="0"/>
          <w:sz w:val="32"/>
          <w:szCs w:val="32"/>
          <w:highlight w:val="none"/>
        </w:rPr>
        <w:t>家以上、示范农场</w:t>
      </w:r>
      <w:r>
        <w:rPr>
          <w:rFonts w:ascii="Times New Roman" w:hAnsi="Times New Roman" w:eastAsia="仿宋_GB2312"/>
          <w:color w:val="auto"/>
          <w:kern w:val="0"/>
          <w:sz w:val="32"/>
          <w:szCs w:val="32"/>
          <w:highlight w:val="none"/>
        </w:rPr>
        <w:t>30</w:t>
      </w:r>
      <w:r>
        <w:rPr>
          <w:rFonts w:hint="eastAsia" w:ascii="Times New Roman" w:hAnsi="Times New Roman" w:eastAsia="仿宋_GB2312"/>
          <w:color w:val="auto"/>
          <w:kern w:val="0"/>
          <w:sz w:val="32"/>
          <w:szCs w:val="32"/>
          <w:highlight w:val="none"/>
        </w:rPr>
        <w:t>家以上。</w:t>
      </w: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农产品流通业。</w:t>
      </w:r>
      <w:r>
        <w:rPr>
          <w:rFonts w:hint="eastAsia" w:ascii="Times New Roman" w:hAnsi="Times New Roman" w:eastAsia="仿宋_GB2312"/>
          <w:color w:val="auto"/>
          <w:kern w:val="0"/>
          <w:sz w:val="32"/>
          <w:szCs w:val="32"/>
          <w:highlight w:val="none"/>
        </w:rPr>
        <w:t>深入推进粮食现代物流、鲜活农产品冷链物流、连锁农家店和配送中心建设，完善以农产品批发市场或龙头生产加工企业为核心的农产品流通模式，继续推进“农超对接”，引导“农餐对接”“农校对接”“农宅对接”等多种方式良性发展，积极推动农产品电子商务等新型流通模式的发展和应用，打造扁平化的农产品流通模式。</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十四五</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期间，全县农产品流通水平明显提高，基本建立起运转高效的市场体系。</w:t>
      </w:r>
    </w:p>
    <w:p>
      <w:pPr>
        <w:shd w:val="clear"/>
        <w:autoSpaceDE w:val="0"/>
        <w:autoSpaceDN w:val="0"/>
        <w:adjustRightInd w:val="0"/>
        <w:snapToGrid w:val="0"/>
        <w:spacing w:line="600" w:lineRule="exact"/>
        <w:ind w:firstLine="643" w:firstLineChars="200"/>
        <w:rPr>
          <w:rFonts w:ascii="Times New Roman" w:hAnsi="Times New Roman" w:eastAsia="仿宋_GB2312"/>
          <w:b/>
          <w:bCs/>
          <w:color w:val="auto"/>
          <w:kern w:val="0"/>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培植农村新产业新业态</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农村电商。</w:t>
      </w:r>
      <w:r>
        <w:rPr>
          <w:rFonts w:hint="eastAsia" w:ascii="Times New Roman" w:hAnsi="Times New Roman" w:eastAsia="仿宋_GB2312"/>
          <w:color w:val="auto"/>
          <w:kern w:val="0"/>
          <w:sz w:val="32"/>
          <w:szCs w:val="32"/>
          <w:highlight w:val="none"/>
        </w:rPr>
        <w:t>积极发展</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新零售</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等业态，以全县益农信息社建设为依托，通过自建平台或利用国内外知名电子商务平台，筹建梁山“黄河农耕”农产品网上商城，推动梁山主要农产品网上销售，积极推广鲁西黄牛、梁山黑猪、梁山青山羊、小尾寒羊、梁山韭菜、食用菌、谷子杂粮等特色农产品，扩大特色产业村和新型农业经营主体的销售渠道。</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体验式观光农业。</w:t>
      </w:r>
      <w:r>
        <w:rPr>
          <w:rFonts w:hint="eastAsia" w:ascii="Times New Roman" w:hAnsi="Times New Roman" w:eastAsia="仿宋_GB2312"/>
          <w:color w:val="auto"/>
          <w:kern w:val="0"/>
          <w:sz w:val="32"/>
          <w:szCs w:val="32"/>
          <w:highlight w:val="none"/>
        </w:rPr>
        <w:t>依托马营旅游休闲小镇、大路口乡田园综合体等，打造集现场采摘、娱乐休闲、产品展销于一体的体验式观光农业示范园，带动现代农业发展。推行线下体验、线上购买</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两条腿</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走路，吸引消费者到基地体验产品生产、加工全过程，实现放心消费。立足农耕文化，建设能够听得到乡音、看得到旧俗、品得到乡愁的农耕体验馆。</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乡村旅游。</w:t>
      </w:r>
      <w:r>
        <w:rPr>
          <w:rFonts w:hint="eastAsia" w:ascii="Times New Roman" w:hAnsi="Times New Roman" w:eastAsia="仿宋_GB2312"/>
          <w:color w:val="auto"/>
          <w:kern w:val="0"/>
          <w:sz w:val="32"/>
          <w:szCs w:val="32"/>
          <w:highlight w:val="none"/>
        </w:rPr>
        <w:t>借助乡村生态、农业产业园、景区村落、精品民宿、特色小镇的联动优势，积极探索农文旅融合发展新模式，全面展现乡村文化旅游魅力，推动乡村旅游高质量发展。优化乡村旅游要素配置，完善乡村旅游交通、住宿设施，打造休闲观光、康养基地、精品民宿、旅游小镇等不同主题的乡村旅游产品，带动农副土特产品销售，增加农民收入。整合串联黄河滩区、东平湖库区、大运河生态涵养区、梁山风景名胜区等关键节点，打造乡村旅游精品线路。推动贾</w:t>
      </w:r>
      <w:r>
        <w:rPr>
          <w:rFonts w:hint="eastAsia" w:ascii="Times New Roman" w:hAnsi="Times New Roman"/>
          <w:color w:val="auto"/>
          <w:kern w:val="0"/>
          <w:sz w:val="32"/>
          <w:szCs w:val="32"/>
          <w:highlight w:val="none"/>
        </w:rPr>
        <w:t>堌</w:t>
      </w:r>
      <w:r>
        <w:rPr>
          <w:rFonts w:hint="eastAsia" w:ascii="Times New Roman" w:hAnsi="Times New Roman" w:eastAsia="仿宋_GB2312"/>
          <w:color w:val="auto"/>
          <w:kern w:val="0"/>
          <w:sz w:val="32"/>
          <w:szCs w:val="32"/>
          <w:highlight w:val="none"/>
        </w:rPr>
        <w:t>堆农家寨争创乡村旅游创客示范基地，带动乡村旅游转型升级和提质增效。</w:t>
      </w:r>
    </w:p>
    <w:p>
      <w:pPr>
        <w:shd w:val="clear"/>
        <w:adjustRightInd w:val="0"/>
        <w:snapToGrid w:val="0"/>
        <w:spacing w:line="600" w:lineRule="exact"/>
        <w:ind w:firstLine="643" w:firstLineChars="200"/>
        <w:rPr>
          <w:rFonts w:ascii="Times New Roman" w:hAnsi="Times New Roman" w:eastAsia="仿宋_GB2312"/>
          <w:b/>
          <w:bCs/>
          <w:color w:val="auto"/>
          <w:kern w:val="0"/>
          <w:sz w:val="32"/>
          <w:szCs w:val="32"/>
          <w:highlight w:val="none"/>
        </w:rPr>
      </w:pPr>
      <w:r>
        <w:rPr>
          <w:rFonts w:ascii="Times New Roman" w:hAnsi="Times New Roman" w:eastAsia="仿宋_GB2312"/>
          <w:b/>
          <w:bCs/>
          <w:color w:val="auto"/>
          <w:kern w:val="0"/>
          <w:sz w:val="32"/>
          <w:szCs w:val="32"/>
          <w:highlight w:val="none"/>
        </w:rPr>
        <w:t>4.</w:t>
      </w:r>
      <w:r>
        <w:rPr>
          <w:rFonts w:hint="eastAsia" w:ascii="Times New Roman" w:hAnsi="Times New Roman" w:eastAsia="仿宋_GB2312"/>
          <w:b/>
          <w:bCs/>
          <w:color w:val="auto"/>
          <w:kern w:val="0"/>
          <w:sz w:val="32"/>
          <w:szCs w:val="32"/>
          <w:highlight w:val="none"/>
        </w:rPr>
        <w:t>健全现代农业经营体系。</w:t>
      </w:r>
      <w:r>
        <w:rPr>
          <w:rFonts w:hint="eastAsia" w:ascii="Times New Roman" w:hAnsi="Times New Roman" w:eastAsia="仿宋_GB2312"/>
          <w:color w:val="auto"/>
          <w:kern w:val="0"/>
          <w:sz w:val="32"/>
          <w:szCs w:val="32"/>
          <w:highlight w:val="none"/>
        </w:rPr>
        <w:t>加快培育新型农业经营主体，鼓励和支持家庭农场、专业合作社、龙头企业、农业社会化服务组织、工商企业开展多种形式的农村适度规模化经营。坚持公益性服务、经营性服务和自助合作性服务相结合的原则，加快构建以公共服务机构为依托、合作经济组织为基础、龙头企业为骨干、其他社会力量为补充的新型农业社会化服务体系。鼓励新型经营主体与基地、农户结成紧密利益联结关系，提高组织化程度。到</w:t>
      </w:r>
      <w:r>
        <w:rPr>
          <w:rFonts w:ascii="Times New Roman" w:hAnsi="Times New Roman" w:eastAsia="仿宋_GB2312"/>
          <w:color w:val="auto"/>
          <w:kern w:val="0"/>
          <w:sz w:val="32"/>
          <w:szCs w:val="32"/>
          <w:highlight w:val="none"/>
        </w:rPr>
        <w:t>2025</w:t>
      </w:r>
      <w:r>
        <w:rPr>
          <w:rFonts w:hint="eastAsia" w:ascii="Times New Roman" w:hAnsi="Times New Roman" w:eastAsia="仿宋_GB2312"/>
          <w:color w:val="auto"/>
          <w:kern w:val="0"/>
          <w:sz w:val="32"/>
          <w:szCs w:val="32"/>
          <w:highlight w:val="none"/>
        </w:rPr>
        <w:t>年底，全县农机总动力达到</w:t>
      </w:r>
      <w:r>
        <w:rPr>
          <w:rFonts w:ascii="Times New Roman" w:hAnsi="Times New Roman" w:eastAsia="仿宋_GB2312"/>
          <w:color w:val="auto"/>
          <w:kern w:val="0"/>
          <w:sz w:val="32"/>
          <w:szCs w:val="32"/>
          <w:highlight w:val="none"/>
        </w:rPr>
        <w:t>100</w:t>
      </w:r>
      <w:r>
        <w:rPr>
          <w:rFonts w:hint="eastAsia" w:ascii="Times New Roman" w:hAnsi="Times New Roman" w:eastAsia="仿宋_GB2312"/>
          <w:color w:val="auto"/>
          <w:kern w:val="0"/>
          <w:sz w:val="32"/>
          <w:szCs w:val="32"/>
          <w:highlight w:val="none"/>
        </w:rPr>
        <w:t>万千瓦，大中型拖拉机拥有量达到</w:t>
      </w:r>
      <w:r>
        <w:rPr>
          <w:rFonts w:ascii="Times New Roman" w:hAnsi="Times New Roman" w:eastAsia="仿宋_GB2312"/>
          <w:color w:val="auto"/>
          <w:kern w:val="0"/>
          <w:sz w:val="32"/>
          <w:szCs w:val="32"/>
          <w:highlight w:val="none"/>
        </w:rPr>
        <w:t>4000</w:t>
      </w:r>
      <w:r>
        <w:rPr>
          <w:rFonts w:hint="eastAsia" w:ascii="Times New Roman" w:hAnsi="Times New Roman" w:eastAsia="仿宋_GB2312"/>
          <w:color w:val="auto"/>
          <w:kern w:val="0"/>
          <w:sz w:val="32"/>
          <w:szCs w:val="32"/>
          <w:highlight w:val="none"/>
        </w:rPr>
        <w:t>台、联合收割机</w:t>
      </w:r>
      <w:r>
        <w:rPr>
          <w:rFonts w:ascii="Times New Roman" w:hAnsi="Times New Roman" w:eastAsia="仿宋_GB2312"/>
          <w:color w:val="auto"/>
          <w:kern w:val="0"/>
          <w:sz w:val="32"/>
          <w:szCs w:val="32"/>
          <w:highlight w:val="none"/>
        </w:rPr>
        <w:t>3800</w:t>
      </w:r>
      <w:r>
        <w:rPr>
          <w:rFonts w:hint="eastAsia" w:ascii="Times New Roman" w:hAnsi="Times New Roman" w:eastAsia="仿宋_GB2312"/>
          <w:color w:val="auto"/>
          <w:kern w:val="0"/>
          <w:sz w:val="32"/>
          <w:szCs w:val="32"/>
          <w:highlight w:val="none"/>
        </w:rPr>
        <w:t>台；争取备案农机专业合作社发展到</w:t>
      </w:r>
      <w:r>
        <w:rPr>
          <w:rFonts w:ascii="Times New Roman" w:hAnsi="Times New Roman" w:eastAsia="仿宋_GB2312"/>
          <w:color w:val="auto"/>
          <w:kern w:val="0"/>
          <w:sz w:val="32"/>
          <w:szCs w:val="32"/>
          <w:highlight w:val="none"/>
        </w:rPr>
        <w:t>70</w:t>
      </w:r>
      <w:r>
        <w:rPr>
          <w:rFonts w:hint="eastAsia" w:ascii="Times New Roman" w:hAnsi="Times New Roman" w:eastAsia="仿宋_GB2312"/>
          <w:color w:val="auto"/>
          <w:kern w:val="0"/>
          <w:sz w:val="32"/>
          <w:szCs w:val="32"/>
          <w:highlight w:val="none"/>
        </w:rPr>
        <w:t>家，粮食烘干中心</w:t>
      </w:r>
      <w:r>
        <w:rPr>
          <w:rFonts w:ascii="Times New Roman" w:hAnsi="Times New Roman" w:eastAsia="仿宋_GB2312"/>
          <w:color w:val="auto"/>
          <w:kern w:val="0"/>
          <w:sz w:val="32"/>
          <w:szCs w:val="32"/>
          <w:highlight w:val="none"/>
        </w:rPr>
        <w:t>10</w:t>
      </w:r>
      <w:r>
        <w:rPr>
          <w:rFonts w:hint="eastAsia" w:ascii="Times New Roman" w:hAnsi="Times New Roman" w:eastAsia="仿宋_GB2312"/>
          <w:color w:val="auto"/>
          <w:kern w:val="0"/>
          <w:sz w:val="32"/>
          <w:szCs w:val="32"/>
          <w:highlight w:val="none"/>
        </w:rPr>
        <w:t>家，高效植保中心</w:t>
      </w:r>
      <w:r>
        <w:rPr>
          <w:rFonts w:ascii="Times New Roman" w:hAnsi="Times New Roman" w:eastAsia="仿宋_GB2312"/>
          <w:color w:val="auto"/>
          <w:kern w:val="0"/>
          <w:sz w:val="32"/>
          <w:szCs w:val="32"/>
          <w:highlight w:val="none"/>
        </w:rPr>
        <w:t>15</w:t>
      </w:r>
      <w:r>
        <w:rPr>
          <w:rFonts w:hint="eastAsia" w:ascii="Times New Roman" w:hAnsi="Times New Roman" w:eastAsia="仿宋_GB2312"/>
          <w:color w:val="auto"/>
          <w:kern w:val="0"/>
          <w:sz w:val="32"/>
          <w:szCs w:val="32"/>
          <w:highlight w:val="none"/>
        </w:rPr>
        <w:t>家；年培训各类农机技术及管理人员</w:t>
      </w:r>
      <w:r>
        <w:rPr>
          <w:rFonts w:ascii="Times New Roman" w:hAnsi="Times New Roman" w:eastAsia="仿宋_GB2312"/>
          <w:color w:val="auto"/>
          <w:kern w:val="0"/>
          <w:sz w:val="32"/>
          <w:szCs w:val="32"/>
          <w:highlight w:val="none"/>
        </w:rPr>
        <w:t>1000</w:t>
      </w:r>
      <w:r>
        <w:rPr>
          <w:rFonts w:hint="eastAsia" w:ascii="Times New Roman" w:hAnsi="Times New Roman" w:eastAsia="仿宋_GB2312"/>
          <w:color w:val="auto"/>
          <w:kern w:val="0"/>
          <w:sz w:val="32"/>
          <w:szCs w:val="32"/>
          <w:highlight w:val="none"/>
        </w:rPr>
        <w:t>人次以上；全县新购买农机挂牌率、持证率均达到</w:t>
      </w:r>
      <w:r>
        <w:rPr>
          <w:rFonts w:ascii="Times New Roman" w:hAnsi="Times New Roman" w:eastAsia="仿宋_GB2312"/>
          <w:color w:val="auto"/>
          <w:kern w:val="0"/>
          <w:sz w:val="32"/>
          <w:szCs w:val="32"/>
          <w:highlight w:val="none"/>
        </w:rPr>
        <w:t>100%</w:t>
      </w:r>
      <w:r>
        <w:rPr>
          <w:rFonts w:hint="eastAsia" w:ascii="Times New Roman" w:hAnsi="Times New Roman" w:eastAsia="仿宋_GB2312"/>
          <w:color w:val="auto"/>
          <w:kern w:val="0"/>
          <w:sz w:val="32"/>
          <w:szCs w:val="32"/>
          <w:highlight w:val="none"/>
        </w:rPr>
        <w:t>，全县农作物生产综合机械化水平达到</w:t>
      </w:r>
      <w:r>
        <w:rPr>
          <w:rFonts w:ascii="Times New Roman" w:hAnsi="Times New Roman" w:eastAsia="仿宋_GB2312"/>
          <w:color w:val="auto"/>
          <w:kern w:val="0"/>
          <w:sz w:val="32"/>
          <w:szCs w:val="32"/>
          <w:highlight w:val="none"/>
        </w:rPr>
        <w:t>92%</w:t>
      </w:r>
      <w:r>
        <w:rPr>
          <w:rFonts w:hint="eastAsia" w:ascii="Times New Roman" w:hAnsi="Times New Roman" w:eastAsia="仿宋_GB2312"/>
          <w:color w:val="auto"/>
          <w:kern w:val="0"/>
          <w:sz w:val="32"/>
          <w:szCs w:val="32"/>
          <w:highlight w:val="none"/>
        </w:rPr>
        <w:t>以上。</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5.</w:t>
      </w:r>
      <w:r>
        <w:rPr>
          <w:rFonts w:hint="eastAsia" w:ascii="Times New Roman" w:hAnsi="Times New Roman" w:eastAsia="仿宋_GB2312"/>
          <w:b/>
          <w:bCs/>
          <w:color w:val="auto"/>
          <w:kern w:val="0"/>
          <w:sz w:val="32"/>
          <w:szCs w:val="32"/>
          <w:highlight w:val="none"/>
        </w:rPr>
        <w:t>加强农产品品牌建设。</w:t>
      </w:r>
      <w:r>
        <w:rPr>
          <w:rFonts w:hint="eastAsia" w:ascii="Times New Roman" w:hAnsi="Times New Roman" w:eastAsia="仿宋_GB2312"/>
          <w:color w:val="auto"/>
          <w:kern w:val="0"/>
          <w:sz w:val="32"/>
          <w:szCs w:val="32"/>
          <w:highlight w:val="none"/>
        </w:rPr>
        <w:t>加大农产品地理标志</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三品一标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认证力度，有效保护农产品地理标志。提升农业品牌宣传推介平台，对优势特色农产品实行统一包装、统一宣传、统一推介。依托</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黄河农耕</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品牌运营中心和鲁西黄牛品鉴中心，实施农业物联网工程，建立实体店与网店相结合的梁山县品牌农产品营销体系。支持农业企业、农民合作社等经营主体注册自有品牌，进行</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三品一标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认证，加入</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济宁礼飨</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黄河农耕</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市县区域公用品牌目录，申报山东省知名企业品牌。采取</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县长代言</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网红带货</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、参加展会、专题报道、信息推广等形式，全力推广县域特色农产品，不断扩大品牌影响力，打造一批具有较高知名度的品牌农产品。</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十四五</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期间，认证</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三品一标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农产品</w:t>
      </w:r>
      <w:r>
        <w:rPr>
          <w:rFonts w:ascii="Times New Roman" w:hAnsi="Times New Roman" w:eastAsia="仿宋_GB2312"/>
          <w:color w:val="auto"/>
          <w:kern w:val="0"/>
          <w:sz w:val="32"/>
          <w:szCs w:val="32"/>
          <w:highlight w:val="none"/>
        </w:rPr>
        <w:t>15</w:t>
      </w:r>
      <w:r>
        <w:rPr>
          <w:rFonts w:hint="eastAsia" w:ascii="Times New Roman" w:hAnsi="Times New Roman" w:eastAsia="仿宋_GB2312"/>
          <w:color w:val="auto"/>
          <w:kern w:val="0"/>
          <w:sz w:val="32"/>
          <w:szCs w:val="32"/>
          <w:highlight w:val="none"/>
        </w:rPr>
        <w:t>个以上。</w:t>
      </w:r>
    </w:p>
    <w:p>
      <w:pPr>
        <w:shd w:val="clear"/>
        <w:autoSpaceDE w:val="0"/>
        <w:autoSpaceDN w:val="0"/>
        <w:adjustRightInd w:val="0"/>
        <w:snapToGrid w:val="0"/>
        <w:spacing w:line="600" w:lineRule="exact"/>
        <w:ind w:firstLine="640" w:firstLineChars="200"/>
        <w:rPr>
          <w:rFonts w:ascii="Times New Roman" w:hAnsi="Times New Roman" w:eastAsia="仿宋_GB2312"/>
          <w:color w:val="auto"/>
          <w:kern w:val="0"/>
          <w:sz w:val="32"/>
          <w:szCs w:val="32"/>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华文中宋" w:eastAsia="华文中宋"/>
                <w:bCs/>
                <w:color w:val="auto"/>
                <w:sz w:val="28"/>
                <w:szCs w:val="28"/>
                <w:highlight w:val="none"/>
              </w:rPr>
              <w:t>专栏</w:t>
            </w:r>
            <w:r>
              <w:rPr>
                <w:rFonts w:ascii="Times New Roman" w:hAnsi="Times New Roman" w:eastAsia="华文中宋"/>
                <w:bCs/>
                <w:color w:val="auto"/>
                <w:sz w:val="28"/>
                <w:szCs w:val="28"/>
                <w:highlight w:val="none"/>
              </w:rPr>
              <w:t xml:space="preserve">8 </w:t>
            </w:r>
            <w:r>
              <w:rPr>
                <w:rFonts w:hint="eastAsia" w:ascii="Times New Roman" w:hAnsi="华文中宋" w:eastAsia="华文中宋"/>
                <w:bCs/>
                <w:color w:val="auto"/>
                <w:sz w:val="28"/>
                <w:szCs w:val="28"/>
                <w:highlight w:val="none"/>
              </w:rPr>
              <w:t>农业重点项目</w:t>
            </w:r>
          </w:p>
          <w:p>
            <w:pPr>
              <w:shd w:val="clear"/>
              <w:spacing w:line="400" w:lineRule="exact"/>
              <w:jc w:val="center"/>
              <w:rPr>
                <w:rFonts w:ascii="Times New Roman" w:hAnsi="Times New Roman" w:eastAsia="华文中宋"/>
                <w:bCs/>
                <w:color w:val="auto"/>
                <w:sz w:val="28"/>
                <w:szCs w:val="28"/>
                <w:highlight w:val="none"/>
              </w:rPr>
            </w:pP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黄河滩区（新六产）现代农业示范区：</w:t>
            </w:r>
            <w:r>
              <w:rPr>
                <w:rFonts w:hint="eastAsia" w:ascii="Times New Roman" w:hAnsi="Times New Roman" w:eastAsia="仿宋_GB2312"/>
                <w:color w:val="auto"/>
                <w:sz w:val="24"/>
                <w:highlight w:val="none"/>
              </w:rPr>
              <w:t>发挥梁山黄河滩区5.6万亩土地规模优势和地理环境优势，建设现代农业示范基地，招引农业经营主体到滩区投资，发展集约化经营。关联黑虎庙镇、杨营镇、馆驿镇鲁西黄牛、生猪等畜牧养殖业，实现粮食高效率转化；联结滩区内外蚯蚓养殖业，消化利用养殖粪污转变为优质蛋白和优质有机肥，为滩区种植业提供优质肥料，形成农牧循环种养模式。关联食品工业园食品加工企业，为企业提供优质原料，延长产业链条，提升产品附加值。保护性开发利用滩区古村落，建设农耕文化健康科技体验基地。</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韭菜特色产业标准化生产基地：</w:t>
            </w:r>
            <w:r>
              <w:rPr>
                <w:rFonts w:hint="eastAsia" w:ascii="Times New Roman" w:hAnsi="Times New Roman" w:eastAsia="仿宋_GB2312"/>
                <w:color w:val="auto"/>
                <w:sz w:val="24"/>
                <w:highlight w:val="none"/>
              </w:rPr>
              <w:t>以总面积</w:t>
            </w:r>
            <w:r>
              <w:rPr>
                <w:rFonts w:ascii="Times New Roman" w:hAnsi="Times New Roman" w:eastAsia="仿宋_GB2312"/>
                <w:color w:val="auto"/>
                <w:sz w:val="24"/>
                <w:highlight w:val="none"/>
              </w:rPr>
              <w:t>1.2</w:t>
            </w:r>
            <w:r>
              <w:rPr>
                <w:rFonts w:hint="eastAsia" w:ascii="Times New Roman" w:hAnsi="Times New Roman" w:eastAsia="仿宋_GB2312"/>
                <w:color w:val="auto"/>
                <w:sz w:val="24"/>
                <w:highlight w:val="none"/>
              </w:rPr>
              <w:t>万亩的韭菜种植基地为依托，重点建设绿色防控、水肥一体化为一体的标准化韭菜生产基地、韭菜交易市场、冷藏库、深加工等项目。力争成为中国优质农产品生产基地。发展农耕文化、体验式生产，开发</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全韭菜宴</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，推送韭菜系列保健食品，让产区变景区、产品变礼品、农房变客房，实现高效农业与休闲农业融合发展。</w:t>
            </w:r>
          </w:p>
          <w:p>
            <w:pPr>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鲁西黄牛产业化项目：</w:t>
            </w:r>
            <w:r>
              <w:rPr>
                <w:rFonts w:hint="eastAsia" w:ascii="Times New Roman" w:hAnsi="Times New Roman" w:eastAsia="仿宋_GB2312"/>
                <w:color w:val="auto"/>
                <w:sz w:val="24"/>
                <w:highlight w:val="none"/>
              </w:rPr>
              <w:t>按照省级现代农业产业园建设标准，编制发展规划，建设饲草种植基地和鲁西黄牛保种基地、繁育基地、育肥基地、加工车间等，研发鲁西黄牛功能性食品、保健食品，不断延伸产业链条。挖掘鲁西南农耕文化和黄牛精神，在馆驿镇建设“黄牛小镇”，不断拓展产业文化内涵。</w:t>
            </w:r>
          </w:p>
          <w:p>
            <w:pPr>
              <w:shd w:val="clear"/>
              <w:snapToGrid w:val="0"/>
              <w:spacing w:line="400" w:lineRule="exact"/>
              <w:ind w:firstLine="482" w:firstLineChars="200"/>
              <w:rPr>
                <w:rFonts w:ascii="Times New Roman" w:hAnsi="Times New Roman"/>
                <w:color w:val="auto"/>
                <w:sz w:val="24"/>
                <w:highlight w:val="none"/>
              </w:rPr>
            </w:pPr>
            <w:r>
              <w:rPr>
                <w:rFonts w:hint="eastAsia" w:ascii="Times New Roman" w:hAnsi="Times New Roman" w:eastAsia="仿宋_GB2312"/>
                <w:b/>
                <w:bCs/>
                <w:color w:val="auto"/>
                <w:sz w:val="24"/>
                <w:highlight w:val="none"/>
              </w:rPr>
              <w:t>东平湖滞洪区移民现代农业创业园区：</w:t>
            </w:r>
            <w:r>
              <w:rPr>
                <w:rFonts w:hint="eastAsia" w:ascii="Times New Roman" w:hAnsi="Times New Roman" w:eastAsia="仿宋_GB2312"/>
                <w:color w:val="auto"/>
                <w:sz w:val="24"/>
                <w:highlight w:val="none"/>
              </w:rPr>
              <w:t>按照</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三区、三园、三带</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的产业空间布局进行整体规划，</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三区</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具体包括优质粮食功能区、绿色蔬菜瓜果区和畜牧养殖调拨区。</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三园</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包括农文旅游体验园、农业创业孵化园和农产品物流园，</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三带</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指的是在南水北调工程干渠沿线生态农业带、湖堤路沿线观光农业带和梁靳路两侧循环农业带。</w:t>
            </w:r>
          </w:p>
        </w:tc>
      </w:tr>
    </w:tbl>
    <w:p>
      <w:pPr>
        <w:shd w:val="clear"/>
        <w:autoSpaceDE w:val="0"/>
        <w:autoSpaceDN w:val="0"/>
        <w:adjustRightInd w:val="0"/>
        <w:snapToGrid w:val="0"/>
        <w:spacing w:line="600" w:lineRule="exact"/>
        <w:ind w:firstLine="640" w:firstLineChars="200"/>
        <w:rPr>
          <w:rFonts w:ascii="Times New Roman" w:hAnsi="Times New Roman" w:eastAsia="仿宋_GB2312"/>
          <w:color w:val="auto"/>
          <w:kern w:val="0"/>
          <w:sz w:val="32"/>
          <w:szCs w:val="32"/>
          <w:highlight w:val="none"/>
        </w:rPr>
      </w:pPr>
    </w:p>
    <w:p>
      <w:pPr>
        <w:shd w:val="clear"/>
        <w:autoSpaceDE w:val="0"/>
        <w:autoSpaceDN w:val="0"/>
        <w:adjustRightInd w:val="0"/>
        <w:snapToGrid w:val="0"/>
        <w:spacing w:line="600" w:lineRule="exact"/>
        <w:ind w:firstLine="640" w:firstLineChars="200"/>
        <w:outlineLvl w:val="1"/>
        <w:rPr>
          <w:rFonts w:ascii="Times New Roman" w:hAnsi="Times New Roman" w:eastAsia="楷体_GB2312"/>
          <w:color w:val="auto"/>
          <w:kern w:val="0"/>
          <w:sz w:val="32"/>
          <w:szCs w:val="32"/>
          <w:highlight w:val="none"/>
        </w:rPr>
      </w:pPr>
      <w:bookmarkStart w:id="20" w:name="_Toc62735217"/>
      <w:r>
        <w:rPr>
          <w:rFonts w:hint="eastAsia" w:ascii="Times New Roman" w:hAnsi="Times New Roman" w:eastAsia="楷体_GB2312"/>
          <w:color w:val="auto"/>
          <w:sz w:val="32"/>
          <w:szCs w:val="32"/>
          <w:highlight w:val="none"/>
        </w:rPr>
        <w:t>（二）</w:t>
      </w:r>
      <w:r>
        <w:rPr>
          <w:rFonts w:hint="eastAsia" w:ascii="Times New Roman" w:hAnsi="Times New Roman" w:eastAsia="楷体_GB2312"/>
          <w:color w:val="auto"/>
          <w:kern w:val="0"/>
          <w:sz w:val="32"/>
          <w:szCs w:val="32"/>
          <w:highlight w:val="none"/>
        </w:rPr>
        <w:t>促进城乡融合发展</w:t>
      </w:r>
      <w:bookmarkEnd w:id="20"/>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1.</w:t>
      </w:r>
      <w:r>
        <w:rPr>
          <w:rFonts w:hint="eastAsia" w:ascii="Times New Roman" w:hAnsi="Times New Roman" w:eastAsia="仿宋_GB2312"/>
          <w:b/>
          <w:bCs/>
          <w:color w:val="auto"/>
          <w:kern w:val="0"/>
          <w:sz w:val="32"/>
          <w:szCs w:val="32"/>
          <w:highlight w:val="none"/>
        </w:rPr>
        <w:t>推进城乡公共资源配置一体化。</w:t>
      </w:r>
      <w:r>
        <w:rPr>
          <w:rFonts w:hint="eastAsia" w:ascii="Times New Roman" w:hAnsi="Times New Roman" w:eastAsia="仿宋_GB2312"/>
          <w:color w:val="auto"/>
          <w:kern w:val="0"/>
          <w:sz w:val="32"/>
          <w:szCs w:val="32"/>
          <w:highlight w:val="none"/>
        </w:rPr>
        <w:t>加大以城带乡、以工促农力度，统筹城乡基础设施建设，推动水、电、路、气等基础设施城乡联网、共建共享，推进城乡公共资源配置一体化。加强农村交通路网及道路安全设施建设，实施农村公路安全隐患桥梁加固改造计划以及农村公路安全保障工程计划。稳步推进土地承包经营权确权登记颁证工作，进一步推进农村集体建设用地流转，完善农村集体建设用地使用权流转实施办法，逐步建立起城乡统一的建设用地市场。</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2.</w:t>
      </w:r>
      <w:r>
        <w:rPr>
          <w:rFonts w:hint="eastAsia" w:ascii="Times New Roman" w:hAnsi="Times New Roman" w:eastAsia="仿宋_GB2312"/>
          <w:b/>
          <w:bCs/>
          <w:color w:val="auto"/>
          <w:kern w:val="0"/>
          <w:sz w:val="32"/>
          <w:szCs w:val="32"/>
          <w:highlight w:val="none"/>
        </w:rPr>
        <w:t>推进城乡基本公共服务均等化。</w:t>
      </w:r>
      <w:r>
        <w:rPr>
          <w:rFonts w:hint="eastAsia" w:ascii="Times New Roman" w:hAnsi="Times New Roman" w:eastAsia="仿宋_GB2312"/>
          <w:color w:val="auto"/>
          <w:kern w:val="0"/>
          <w:sz w:val="32"/>
          <w:szCs w:val="32"/>
          <w:highlight w:val="none"/>
        </w:rPr>
        <w:t>建立健全村居基本公共服务投入机制，切实加大农村公共设施建设投入力度，探索农村社会公共服务费用多元化投入新机制。建立健全优质教育、医疗资源城乡共享机制，推动城镇公共服务向农村延伸，缩小城乡基本公共服务水平差距。巩固提升村（居）文体设施</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五个有</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推动综合性文化服务中心实现全覆盖，鼓励村（居）建设社区公园和公共文体设施。加快建立城乡统一的人力资源市场，推动形成城乡劳动者公平就业、同工同酬的制度环境，建立健全有利于农村科技人员下乡、农业科技成果转化、先进农业技术推广的激励和利益分享机制。加快推进全征地农村居民纳入城镇职工基本养老保险体系，逐步解决全征地农村居民养老待遇偏低问题。</w:t>
      </w:r>
    </w:p>
    <w:p>
      <w:pPr>
        <w:shd w:val="clear"/>
        <w:autoSpaceDE w:val="0"/>
        <w:autoSpaceDN w:val="0"/>
        <w:adjustRightInd w:val="0"/>
        <w:snapToGrid w:val="0"/>
        <w:spacing w:line="600" w:lineRule="exact"/>
        <w:ind w:firstLine="640" w:firstLineChars="200"/>
        <w:outlineLvl w:val="1"/>
        <w:rPr>
          <w:rFonts w:ascii="Times New Roman" w:hAnsi="Times New Roman" w:eastAsia="楷体_GB2312"/>
          <w:color w:val="auto"/>
          <w:kern w:val="0"/>
          <w:sz w:val="32"/>
          <w:szCs w:val="32"/>
          <w:highlight w:val="none"/>
        </w:rPr>
      </w:pPr>
      <w:bookmarkStart w:id="21" w:name="_Toc62735218"/>
      <w:r>
        <w:rPr>
          <w:rFonts w:hint="eastAsia" w:ascii="Times New Roman" w:hAnsi="Times New Roman" w:eastAsia="楷体_GB2312"/>
          <w:color w:val="auto"/>
          <w:sz w:val="32"/>
          <w:szCs w:val="32"/>
          <w:highlight w:val="none"/>
        </w:rPr>
        <w:t>（三）</w:t>
      </w:r>
      <w:r>
        <w:rPr>
          <w:rFonts w:hint="eastAsia" w:ascii="Times New Roman" w:hAnsi="Times New Roman" w:eastAsia="楷体_GB2312"/>
          <w:color w:val="auto"/>
          <w:kern w:val="0"/>
          <w:sz w:val="32"/>
          <w:szCs w:val="32"/>
          <w:highlight w:val="none"/>
        </w:rPr>
        <w:t>实施乡村建设行动</w:t>
      </w:r>
      <w:bookmarkEnd w:id="21"/>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1.</w:t>
      </w:r>
      <w:r>
        <w:rPr>
          <w:rFonts w:hint="eastAsia" w:ascii="Times New Roman" w:hAnsi="Times New Roman" w:eastAsia="仿宋_GB2312" w:cs="Times New Roman"/>
          <w:b/>
          <w:bCs/>
          <w:color w:val="auto"/>
          <w:szCs w:val="32"/>
          <w:highlight w:val="none"/>
        </w:rPr>
        <w:t>高水平建设美丽宜居乡村。</w:t>
      </w:r>
      <w:r>
        <w:rPr>
          <w:rFonts w:hint="eastAsia" w:ascii="Times New Roman" w:hAnsi="Times New Roman" w:eastAsia="仿宋_GB2312" w:cs="Times New Roman"/>
          <w:color w:val="auto"/>
          <w:szCs w:val="32"/>
          <w:highlight w:val="none"/>
        </w:rPr>
        <w:t>结合村居改造分类工作，完成村庄规划编制，突出村庄特色，确定村庄分类。充分尊重农民意愿，因地制宜、积极稳妥推进农村社区建设，把解决农民生活质量、生活环境放在第一位，让农民享受乡村特色、城市品质的田园幸福生活。大力开展美丽乡村标准化建设，实施乡镇</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三个一</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工程建设，打造县级美丽乡村示范点</w:t>
      </w:r>
      <w:r>
        <w:rPr>
          <w:rFonts w:ascii="Times New Roman" w:hAnsi="Times New Roman" w:eastAsia="仿宋_GB2312" w:cs="Times New Roman"/>
          <w:color w:val="auto"/>
          <w:szCs w:val="32"/>
          <w:highlight w:val="none"/>
        </w:rPr>
        <w:t>50</w:t>
      </w:r>
      <w:r>
        <w:rPr>
          <w:rFonts w:hint="eastAsia" w:ascii="Times New Roman" w:hAnsi="Times New Roman" w:eastAsia="仿宋_GB2312" w:cs="Times New Roman"/>
          <w:color w:val="auto"/>
          <w:szCs w:val="32"/>
          <w:highlight w:val="none"/>
        </w:rPr>
        <w:t>个。</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shd w:val="clear" w:color="auto" w:fill="FFFFFF"/>
        </w:rPr>
      </w:pPr>
      <w:r>
        <w:rPr>
          <w:rFonts w:ascii="Times New Roman" w:hAnsi="Times New Roman" w:eastAsia="仿宋_GB2312" w:cs="Times New Roman"/>
          <w:b/>
          <w:bCs/>
          <w:color w:val="auto"/>
          <w:szCs w:val="32"/>
          <w:highlight w:val="none"/>
        </w:rPr>
        <w:t>2.</w:t>
      </w:r>
      <w:r>
        <w:rPr>
          <w:rFonts w:hint="eastAsia" w:ascii="Times New Roman" w:hAnsi="Times New Roman" w:eastAsia="仿宋_GB2312" w:cs="Times New Roman"/>
          <w:b/>
          <w:bCs/>
          <w:color w:val="auto"/>
          <w:szCs w:val="32"/>
          <w:highlight w:val="none"/>
        </w:rPr>
        <w:t>改善农村人居环境。</w:t>
      </w:r>
      <w:r>
        <w:rPr>
          <w:rFonts w:hint="eastAsia" w:ascii="Times New Roman" w:hAnsi="Times New Roman" w:eastAsia="仿宋_GB2312" w:cs="Times New Roman"/>
          <w:color w:val="auto"/>
          <w:szCs w:val="32"/>
          <w:highlight w:val="none"/>
        </w:rPr>
        <w:t>统筹抓好美丽宜居乡村建设、村居环境整治、新时代文明实践中心等工作，</w:t>
      </w:r>
      <w:r>
        <w:rPr>
          <w:rFonts w:hint="eastAsia" w:ascii="Times New Roman" w:hAnsi="Times New Roman" w:eastAsia="仿宋_GB2312" w:cs="Times New Roman"/>
          <w:color w:val="auto"/>
          <w:szCs w:val="32"/>
          <w:highlight w:val="none"/>
          <w:shd w:val="clear" w:color="auto" w:fill="FFFFFF"/>
        </w:rPr>
        <w:t>建成具有鲜明乡村特色和现代生活品质的新型农村。</w:t>
      </w:r>
      <w:r>
        <w:rPr>
          <w:rFonts w:hint="eastAsia" w:ascii="Times New Roman" w:hAnsi="Times New Roman" w:eastAsia="仿宋_GB2312" w:cs="Times New Roman"/>
          <w:color w:val="auto"/>
          <w:szCs w:val="32"/>
          <w:highlight w:val="none"/>
        </w:rPr>
        <w:t>持续强化城乡环卫一体化监管力度，健全三级监督管理体系，巩固城乡环卫一体化市场化运行成果，确保农村保洁常态长效。</w:t>
      </w:r>
      <w:r>
        <w:rPr>
          <w:rFonts w:hint="eastAsia" w:ascii="Times New Roman" w:hAnsi="Times New Roman" w:eastAsia="仿宋_GB2312" w:cs="Times New Roman"/>
          <w:color w:val="auto"/>
          <w:szCs w:val="32"/>
          <w:highlight w:val="none"/>
          <w:shd w:val="clear" w:color="auto" w:fill="FFFFFF"/>
        </w:rPr>
        <w:t>搞好道路、供水、供气、供电等基础设施建设，加快实施农村清洁取暖，深入推进厕所革命，有序推进生活垃圾分类处理。加快建设农村生活污水处理站，</w:t>
      </w:r>
      <w:r>
        <w:rPr>
          <w:rFonts w:ascii="Times New Roman" w:hAnsi="Times New Roman" w:eastAsia="仿宋_GB2312" w:cs="Times New Roman"/>
          <w:color w:val="auto"/>
          <w:szCs w:val="32"/>
          <w:highlight w:val="none"/>
          <w:shd w:val="clear" w:color="auto" w:fill="FFFFFF"/>
        </w:rPr>
        <w:t>90%</w:t>
      </w:r>
      <w:r>
        <w:rPr>
          <w:rFonts w:hint="eastAsia" w:ascii="Times New Roman" w:hAnsi="Times New Roman" w:eastAsia="仿宋_GB2312" w:cs="Times New Roman"/>
          <w:color w:val="auto"/>
          <w:szCs w:val="32"/>
          <w:highlight w:val="none"/>
          <w:shd w:val="clear" w:color="auto" w:fill="FFFFFF"/>
        </w:rPr>
        <w:t>以上村庄实现村庄生活污水治理，治理完成农村村庄</w:t>
      </w:r>
      <w:r>
        <w:rPr>
          <w:rFonts w:ascii="Times New Roman" w:hAnsi="Times New Roman" w:eastAsia="仿宋_GB2312" w:cs="Times New Roman"/>
          <w:color w:val="auto"/>
          <w:szCs w:val="32"/>
          <w:highlight w:val="none"/>
          <w:shd w:val="clear" w:color="auto" w:fill="FFFFFF"/>
        </w:rPr>
        <w:t>1</w:t>
      </w:r>
      <w:r>
        <w:rPr>
          <w:rFonts w:hint="eastAsia" w:ascii="Times New Roman" w:hAnsi="Times New Roman" w:eastAsia="仿宋_GB2312" w:cs="Times New Roman"/>
          <w:color w:val="auto"/>
          <w:szCs w:val="32"/>
          <w:highlight w:val="none"/>
          <w:shd w:val="clear" w:color="auto" w:fill="FFFFFF"/>
        </w:rPr>
        <w:t>公里范围内的黑臭水体，农村新型社区实现污水全收集、全处理，健全人居环境整治长效机制。</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22" w:name="_Toc62735219"/>
      <w:r>
        <w:rPr>
          <w:rFonts w:hint="eastAsia" w:ascii="Times New Roman" w:hAnsi="Times New Roman" w:eastAsia="楷体_GB2312" w:cs="Times New Roman"/>
          <w:color w:val="auto"/>
          <w:szCs w:val="32"/>
          <w:highlight w:val="none"/>
        </w:rPr>
        <w:t>（四）推进乡村全方位振兴</w:t>
      </w:r>
      <w:bookmarkEnd w:id="22"/>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kern w:val="0"/>
          <w:sz w:val="32"/>
          <w:szCs w:val="32"/>
          <w:highlight w:val="none"/>
        </w:rPr>
        <w:t>1.夯实乡村振兴组织基础。</w:t>
      </w:r>
      <w:r>
        <w:rPr>
          <w:rFonts w:hint="eastAsia" w:ascii="Times New Roman" w:hAnsi="Times New Roman" w:eastAsia="仿宋_GB2312"/>
          <w:color w:val="auto"/>
          <w:sz w:val="32"/>
          <w:szCs w:val="32"/>
          <w:highlight w:val="none"/>
        </w:rPr>
        <w:t>持续开展党组织评星定级工作，加大软弱涣散村党组织整顿治理力度，建设农村过硬支部。扎实开展基层党建示范点创建，精心打造一批过得硬、叫得响、推得开的工作典型。抓好农村党组织书记的培养选拔、教育培训、管理监督和激励保障工作，实施村党组织带头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四雁齐飞</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行动，深入谋划</w:t>
      </w:r>
      <w:r>
        <w:rPr>
          <w:rFonts w:ascii="Times New Roman" w:hAnsi="Times New Roman" w:eastAsia="仿宋_GB2312"/>
          <w:color w:val="auto"/>
          <w:sz w:val="32"/>
          <w:szCs w:val="32"/>
          <w:highlight w:val="none"/>
        </w:rPr>
        <w:t>2021</w:t>
      </w:r>
      <w:r>
        <w:rPr>
          <w:rFonts w:hint="eastAsia" w:ascii="Times New Roman" w:hAnsi="Times New Roman" w:eastAsia="仿宋_GB2312"/>
          <w:color w:val="auto"/>
          <w:sz w:val="32"/>
          <w:szCs w:val="32"/>
          <w:highlight w:val="none"/>
        </w:rPr>
        <w:t>年村级党组织换届，加强调研、分类谋划、精准施策，确保高标准完成</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一肩挑</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政治任务。持续实施发展壮大村集体经济</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十条</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路子，一村一策制定增收方案，制定村党组织领办合作社三年行动计划，进一步拓宽增收渠道。加大农村党员教育和培养力度，提高党员队伍综合素质和致富带富能力。</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hint="eastAsia" w:ascii="Times New Roman" w:hAnsi="Times New Roman" w:eastAsia="仿宋_GB2312" w:cs="Times New Roman"/>
          <w:b/>
          <w:bCs/>
          <w:color w:val="auto"/>
          <w:szCs w:val="32"/>
          <w:highlight w:val="none"/>
        </w:rPr>
        <w:t>2.培育乡村振兴人才队伍。</w:t>
      </w:r>
      <w:r>
        <w:rPr>
          <w:rFonts w:hint="eastAsia" w:ascii="Times New Roman" w:hAnsi="Times New Roman" w:eastAsia="仿宋_GB2312" w:cs="Times New Roman"/>
          <w:color w:val="auto"/>
          <w:szCs w:val="32"/>
          <w:highlight w:val="none"/>
        </w:rPr>
        <w:t>加强乡镇党委书记、村级党组织书记和农村致富带头人</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三支队伍</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建设，继续实施</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基层党组织服务能力提升工程</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。鼓励符合条件的科技特派员担任村第一书记。开展</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乡村振兴双百人才</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培养工程，拓宽培养选拔渠道，努力打造一支数量足、素质高、结构优的村级后备干部队伍。积极实施村后备干部</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递进培养计划</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，创造条件吸引和推动回乡大中专毕业生、复转军人、致富能手、农民经纪人、农村技术人才等优秀分子进入村级班子。开展农村干部人才专科学历教育，每年免费培养</w:t>
      </w:r>
      <w:r>
        <w:rPr>
          <w:rFonts w:ascii="Times New Roman" w:hAnsi="Times New Roman" w:eastAsia="仿宋_GB2312" w:cs="Times New Roman"/>
          <w:color w:val="auto"/>
          <w:szCs w:val="32"/>
          <w:highlight w:val="none"/>
        </w:rPr>
        <w:t>30</w:t>
      </w:r>
      <w:r>
        <w:rPr>
          <w:rFonts w:hint="eastAsia" w:ascii="Times New Roman" w:hAnsi="Times New Roman" w:eastAsia="仿宋_GB2312" w:cs="Times New Roman"/>
          <w:color w:val="auto"/>
          <w:szCs w:val="32"/>
          <w:highlight w:val="none"/>
        </w:rPr>
        <w:t>人以上。深入推进</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乡村振兴合伙人</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队伍建设，鼓励大学生、退役军人、外出农民工、退休公职人员返乡创业就业，推动各路人才</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上山下乡</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。大力提高农民科技文化素质，建设乡土人才队伍，培养造就一批爱农业、爱农民、懂技术、善经营的</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土专家</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田秀才</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和农业职业经理人。</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推动乡村文化振兴。</w:t>
      </w:r>
      <w:r>
        <w:rPr>
          <w:rFonts w:hint="eastAsia" w:ascii="Times New Roman" w:hAnsi="Times New Roman" w:eastAsia="仿宋_GB2312"/>
          <w:color w:val="auto"/>
          <w:kern w:val="0"/>
          <w:sz w:val="32"/>
          <w:szCs w:val="32"/>
          <w:highlight w:val="none"/>
        </w:rPr>
        <w:t>全面推进</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新时代文明实践中心</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建设，打造成为提高乡村社会文明程度的综合载体平台。以</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新时代、新思想、新农民、新生活</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为主题，在村（社区）建立志愿服务站，开展农技传授、文体活动、移风易俗、邻里互助以及关爱贫困学生、留守儿童、宣传普及科学理论等活动。深化乡风民风建设，注重家庭家风家教，提高乡村文明程度。充分发挥村规民约的道德自律作用，指导各村修订完善包括移风易俗、孝老爱亲等内容的村规民约。深入开展移风易俗行动，推动红白理事会工作制度化、规范化，推进婚丧嫁娶“红事新办，白事简办”。</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4.</w:t>
      </w:r>
      <w:r>
        <w:rPr>
          <w:rFonts w:hint="eastAsia" w:ascii="Times New Roman" w:hAnsi="Times New Roman" w:eastAsia="仿宋_GB2312"/>
          <w:b/>
          <w:bCs/>
          <w:color w:val="auto"/>
          <w:kern w:val="0"/>
          <w:sz w:val="32"/>
          <w:szCs w:val="32"/>
          <w:highlight w:val="none"/>
        </w:rPr>
        <w:t>推动乡村生态振兴。</w:t>
      </w:r>
      <w:r>
        <w:rPr>
          <w:rFonts w:hint="eastAsia" w:ascii="Times New Roman" w:hAnsi="Times New Roman" w:eastAsia="仿宋_GB2312"/>
          <w:color w:val="auto"/>
          <w:kern w:val="0"/>
          <w:sz w:val="32"/>
          <w:szCs w:val="32"/>
          <w:highlight w:val="none"/>
        </w:rPr>
        <w:t>坚持因地制宜、分类施策，开展国土绿化行动，推进沿河、沿湖、沿路造林绿化及农田林网建设，打造种养结合、生态循环、环境优美的田园生态系统。实施乡村绿色通道建设项目，围绕乡村道路和乡镇政府、行政村驻地、村民小组居民点，打造点上成景、线上成荫、面上成林的村镇道路林网体系。加强黄河滩区防护林带建设，发展绿色农业和生态旅游，打造黄河滩区独具特色的生态环境。</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5.</w:t>
      </w:r>
      <w:r>
        <w:rPr>
          <w:rFonts w:hint="eastAsia" w:ascii="Times New Roman" w:hAnsi="Times New Roman" w:eastAsia="仿宋_GB2312"/>
          <w:b/>
          <w:bCs/>
          <w:color w:val="auto"/>
          <w:kern w:val="0"/>
          <w:sz w:val="32"/>
          <w:szCs w:val="32"/>
          <w:highlight w:val="none"/>
        </w:rPr>
        <w:t>实现巩固拓展脱贫攻坚成果同乡村振兴有效衔接。</w:t>
      </w:r>
      <w:r>
        <w:rPr>
          <w:rFonts w:hint="eastAsia" w:ascii="Times New Roman" w:hAnsi="Times New Roman" w:eastAsia="仿宋_GB2312"/>
          <w:color w:val="auto"/>
          <w:kern w:val="0"/>
          <w:sz w:val="32"/>
          <w:szCs w:val="32"/>
          <w:highlight w:val="none"/>
        </w:rPr>
        <w:t>建立农村低收入人口帮扶和解决农村相对贫困的长效机制，加强动态监测和精准帮扶，强化扶贫项目资金资产监管，激发低收入人口内生发展动力。保持财政投入力度总体稳定，完善社会力量参与帮扶机制。继续做好黄河滩区居民迁建后续帮扶工作，完善集中安置区公共服务和配套基础设施，提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三区同建</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水平。健全农村社会保障和救助制度，确保低收入群体不返贫。</w:t>
      </w:r>
    </w:p>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bookmarkStart w:id="23" w:name="_Toc62735220"/>
      <w:r>
        <w:rPr>
          <w:rFonts w:ascii="Times New Roman" w:hAnsi="Times New Roman" w:eastAsia="黑体" w:cs="Times New Roman"/>
          <w:color w:val="auto"/>
          <w:szCs w:val="32"/>
          <w:highlight w:val="none"/>
        </w:rPr>
        <w:t>五、</w:t>
      </w:r>
      <w:r>
        <w:rPr>
          <w:rFonts w:ascii="Times New Roman" w:hAnsi="黑体" w:eastAsia="黑体" w:cs="Times New Roman"/>
          <w:color w:val="auto"/>
          <w:szCs w:val="32"/>
          <w:highlight w:val="none"/>
        </w:rPr>
        <w:t>着力完善城市功能</w:t>
      </w:r>
      <w:r>
        <w:rPr>
          <w:rFonts w:hint="eastAsia" w:ascii="Times New Roman" w:hAnsi="黑体" w:eastAsia="黑体" w:cs="Times New Roman"/>
          <w:color w:val="auto"/>
          <w:szCs w:val="32"/>
          <w:highlight w:val="none"/>
          <w:lang w:val="en-US" w:eastAsia="zh-CN"/>
        </w:rPr>
        <w:t xml:space="preserve">  </w:t>
      </w:r>
      <w:r>
        <w:rPr>
          <w:rFonts w:ascii="Times New Roman" w:hAnsi="黑体" w:eastAsia="黑体" w:cs="Times New Roman"/>
          <w:color w:val="auto"/>
          <w:szCs w:val="32"/>
          <w:highlight w:val="none"/>
        </w:rPr>
        <w:t>建设品质宜居城市</w:t>
      </w:r>
      <w:bookmarkEnd w:id="23"/>
    </w:p>
    <w:p>
      <w:pPr>
        <w:pStyle w:val="28"/>
        <w:shd w:val="clear"/>
        <w:adjustRightInd w:val="0"/>
        <w:snapToGrid w:val="0"/>
        <w:spacing w:line="600" w:lineRule="exact"/>
        <w:rPr>
          <w:rFonts w:ascii="Times New Roman" w:hAnsi="Times New Roman" w:eastAsia="仿宋_GB2312" w:cs="Times New Roman"/>
          <w:color w:val="auto"/>
          <w:szCs w:val="32"/>
          <w:highlight w:val="none"/>
        </w:rPr>
      </w:pPr>
      <w:bookmarkStart w:id="24" w:name="_Toc60655783"/>
      <w:r>
        <w:rPr>
          <w:rFonts w:ascii="Times New Roman" w:hAnsi="Times New Roman" w:eastAsia="仿宋_GB2312" w:cs="Times New Roman"/>
          <w:color w:val="auto"/>
          <w:szCs w:val="32"/>
          <w:highlight w:val="none"/>
        </w:rPr>
        <w:t>坚持新发展理念，坚持以人为本，按照“补短板、抓提升、强管理”的总体思路，</w:t>
      </w:r>
      <w:r>
        <w:rPr>
          <w:rFonts w:hint="eastAsia" w:ascii="Times New Roman" w:hAnsi="Times New Roman" w:eastAsia="仿宋_GB2312" w:cs="Times New Roman"/>
          <w:color w:val="auto"/>
          <w:szCs w:val="32"/>
          <w:highlight w:val="none"/>
        </w:rPr>
        <w:t>推进</w:t>
      </w:r>
      <w:r>
        <w:rPr>
          <w:rFonts w:ascii="Times New Roman" w:hAnsi="Times New Roman" w:eastAsia="仿宋_GB2312" w:cs="Times New Roman"/>
          <w:color w:val="auto"/>
          <w:szCs w:val="32"/>
          <w:highlight w:val="none"/>
        </w:rPr>
        <w:t>城市更新、生态修复、功能完善</w:t>
      </w:r>
      <w:r>
        <w:rPr>
          <w:rFonts w:hint="eastAsia" w:ascii="Times New Roman" w:hAnsi="Times New Roman" w:eastAsia="仿宋_GB2312" w:cs="Times New Roman"/>
          <w:color w:val="auto"/>
          <w:szCs w:val="32"/>
          <w:highlight w:val="none"/>
        </w:rPr>
        <w:t>、管理提升</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实施</w:t>
      </w:r>
      <w:r>
        <w:rPr>
          <w:rFonts w:ascii="Times New Roman" w:hAnsi="Times New Roman" w:eastAsia="仿宋_GB2312" w:cs="Times New Roman"/>
          <w:color w:val="auto"/>
          <w:szCs w:val="32"/>
          <w:highlight w:val="none"/>
        </w:rPr>
        <w:t>城市双修</w:t>
      </w:r>
      <w:r>
        <w:rPr>
          <w:rFonts w:hint="eastAsia" w:ascii="Times New Roman" w:hAnsi="Times New Roman" w:eastAsia="仿宋_GB2312" w:cs="Times New Roman"/>
          <w:color w:val="auto"/>
          <w:szCs w:val="32"/>
          <w:highlight w:val="none"/>
        </w:rPr>
        <w:t>、</w:t>
      </w:r>
      <w:r>
        <w:rPr>
          <w:rFonts w:ascii="Times New Roman" w:hAnsi="Times New Roman" w:eastAsia="仿宋_GB2312" w:cs="Times New Roman"/>
          <w:color w:val="auto"/>
          <w:szCs w:val="32"/>
          <w:highlight w:val="none"/>
        </w:rPr>
        <w:t>丰富城市元素、提升城市品质，</w:t>
      </w:r>
      <w:r>
        <w:rPr>
          <w:rFonts w:hint="eastAsia" w:ascii="Times New Roman" w:hAnsi="Times New Roman" w:eastAsia="仿宋_GB2312" w:cs="Times New Roman"/>
          <w:color w:val="auto"/>
          <w:szCs w:val="32"/>
          <w:highlight w:val="none"/>
        </w:rPr>
        <w:t>推动</w:t>
      </w:r>
      <w:r>
        <w:rPr>
          <w:rFonts w:ascii="Times New Roman" w:hAnsi="Times New Roman" w:eastAsia="仿宋_GB2312" w:cs="Times New Roman"/>
          <w:color w:val="auto"/>
          <w:szCs w:val="32"/>
          <w:highlight w:val="none"/>
        </w:rPr>
        <w:t>城市与景区协同发展，建设公园中的城市</w:t>
      </w:r>
      <w:r>
        <w:rPr>
          <w:rFonts w:hint="eastAsia" w:ascii="Times New Roman" w:hAnsi="Times New Roman" w:eastAsia="仿宋_GB2312" w:cs="Times New Roman"/>
          <w:color w:val="auto"/>
          <w:szCs w:val="32"/>
          <w:highlight w:val="none"/>
        </w:rPr>
        <w:t>，</w:t>
      </w:r>
      <w:r>
        <w:rPr>
          <w:rFonts w:ascii="Times New Roman" w:hAnsi="Times New Roman" w:eastAsia="仿宋_GB2312" w:cs="Times New Roman"/>
          <w:color w:val="auto"/>
          <w:szCs w:val="32"/>
          <w:highlight w:val="none"/>
        </w:rPr>
        <w:t>城市空间品质、承载能力</w:t>
      </w:r>
      <w:r>
        <w:rPr>
          <w:rFonts w:hint="eastAsia" w:ascii="Times New Roman" w:hAnsi="Times New Roman" w:eastAsia="仿宋_GB2312" w:cs="Times New Roman"/>
          <w:color w:val="auto"/>
          <w:szCs w:val="32"/>
          <w:highlight w:val="none"/>
        </w:rPr>
        <w:t>达到新高度</w:t>
      </w:r>
      <w:r>
        <w:rPr>
          <w:rFonts w:ascii="Times New Roman" w:hAnsi="Times New Roman" w:eastAsia="仿宋_GB2312" w:cs="Times New Roman"/>
          <w:color w:val="auto"/>
          <w:szCs w:val="32"/>
          <w:highlight w:val="none"/>
        </w:rPr>
        <w:t>，塑造整洁、美丽、精致的城市空间环境，全力</w:t>
      </w:r>
      <w:r>
        <w:rPr>
          <w:rFonts w:hint="eastAsia" w:ascii="Times New Roman" w:hAnsi="Times New Roman" w:eastAsia="仿宋_GB2312" w:cs="Times New Roman"/>
          <w:color w:val="auto"/>
          <w:szCs w:val="32"/>
          <w:highlight w:val="none"/>
        </w:rPr>
        <w:t>推进</w:t>
      </w:r>
      <w:r>
        <w:rPr>
          <w:rFonts w:hint="eastAsia" w:ascii="Times New Roman" w:hAnsi="Times New Roman" w:eastAsia="仿宋_GB2312" w:cs="Times New Roman"/>
          <w:bCs/>
          <w:color w:val="auto"/>
          <w:szCs w:val="32"/>
          <w:highlight w:val="none"/>
        </w:rPr>
        <w:t>生态之城、文化之城、健康之城、活力之城，智慧之城、幸福之城建设，</w:t>
      </w:r>
      <w:r>
        <w:rPr>
          <w:rFonts w:ascii="Times New Roman" w:hAnsi="Times New Roman" w:eastAsia="仿宋_GB2312" w:cs="Times New Roman"/>
          <w:color w:val="auto"/>
          <w:szCs w:val="32"/>
          <w:highlight w:val="none"/>
        </w:rPr>
        <w:t>打造不一样的城市，将梁山建成宜居宜业宜游的特色精美城市。</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shd w:val="clear" w:color="auto" w:fill="FFFFFF"/>
        </w:rPr>
      </w:pPr>
      <w:bookmarkStart w:id="25" w:name="_Toc62735221"/>
      <w:r>
        <w:rPr>
          <w:rFonts w:ascii="Times New Roman" w:hAnsi="Times New Roman" w:eastAsia="楷体_GB2312" w:cs="Times New Roman"/>
          <w:color w:val="auto"/>
          <w:szCs w:val="32"/>
          <w:highlight w:val="none"/>
          <w:shd w:val="clear" w:color="auto" w:fill="FFFFFF"/>
        </w:rPr>
        <w:t>（一）优化城市功能布局</w:t>
      </w:r>
      <w:bookmarkEnd w:id="24"/>
      <w:bookmarkEnd w:id="25"/>
    </w:p>
    <w:p>
      <w:pPr>
        <w:pStyle w:val="28"/>
        <w:shd w:val="clear"/>
        <w:adjustRightInd w:val="0"/>
        <w:snapToGrid w:val="0"/>
        <w:spacing w:line="600" w:lineRule="exact"/>
        <w:rPr>
          <w:rFonts w:ascii="Times New Roman" w:hAnsi="Times New Roman" w:eastAsia="楷体_GB2312" w:cs="Times New Roman"/>
          <w:color w:val="auto"/>
          <w:szCs w:val="32"/>
          <w:highlight w:val="none"/>
          <w:shd w:val="clear" w:color="auto" w:fill="FFFFFF"/>
        </w:rPr>
      </w:pPr>
      <w:r>
        <w:rPr>
          <w:rFonts w:ascii="Times New Roman" w:hAnsi="Times New Roman" w:eastAsia="仿宋_GB2312" w:cs="Times New Roman"/>
          <w:color w:val="auto"/>
          <w:szCs w:val="32"/>
          <w:highlight w:val="none"/>
        </w:rPr>
        <w:t>按照主城区、新城区、商务区各有侧重、功能优化的原则，推动三区协调发展。</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1.主城区持续旧城改造，着重提升城市宜居品质。</w:t>
      </w:r>
      <w:r>
        <w:rPr>
          <w:rFonts w:ascii="Times New Roman" w:hAnsi="Times New Roman" w:eastAsia="仿宋_GB2312" w:cs="Times New Roman"/>
          <w:color w:val="auto"/>
          <w:szCs w:val="32"/>
          <w:highlight w:val="none"/>
        </w:rPr>
        <w:t>实施海绵城市建设，持续加快雨污分流、强弱电入地等道路提升工程建设，改造水泊西路、人民南路、银山路、人民中路、交通路、迎宾路</w:t>
      </w:r>
      <w:r>
        <w:rPr>
          <w:rFonts w:hint="eastAsia" w:ascii="Times New Roman" w:hAnsi="Times New Roman" w:eastAsia="仿宋_GB2312" w:cs="Times New Roman"/>
          <w:color w:val="auto"/>
          <w:szCs w:val="32"/>
          <w:highlight w:val="none"/>
        </w:rPr>
        <w:t>，</w:t>
      </w:r>
      <w:r>
        <w:rPr>
          <w:rFonts w:ascii="Times New Roman" w:hAnsi="Times New Roman" w:eastAsia="仿宋_GB2312" w:cs="Times New Roman"/>
          <w:color w:val="auto"/>
          <w:szCs w:val="32"/>
          <w:highlight w:val="none"/>
        </w:rPr>
        <w:t>北延水泊东路，拓宽工人路；建设公明坊二期、三期和水浒街南段商业街，改造水泊宾馆，建设市民中心，提升旅游“软实力”；搞好拆旧拆违，降低人口密度，改善居住环境；加快老旧小区改造，完成五年（2021-2025年）老旧小区改造计划，改造老旧小区55个，面积47.58万平方米；加快安置房建设，</w:t>
      </w:r>
      <w:r>
        <w:rPr>
          <w:rFonts w:hint="eastAsia" w:ascii="Times New Roman" w:hAnsi="Times New Roman" w:eastAsia="仿宋_GB2312" w:cs="Times New Roman"/>
          <w:color w:val="auto"/>
          <w:szCs w:val="32"/>
          <w:highlight w:val="none"/>
        </w:rPr>
        <w:t>建成</w:t>
      </w:r>
      <w:r>
        <w:rPr>
          <w:rFonts w:ascii="Times New Roman" w:hAnsi="Times New Roman" w:eastAsia="仿宋_GB2312" w:cs="Times New Roman"/>
          <w:color w:val="auto"/>
          <w:szCs w:val="32"/>
          <w:highlight w:val="none"/>
        </w:rPr>
        <w:t>龙城广场二期、惠馨苑B区、阳光城市华府、阳光城市浒岸、阳光城市花园等安置房，确保群众如期上房；改造提升交通设施，拆除原电业局人民南路沿街二层楼，建设公共立体停车场，实现停车有序；</w:t>
      </w:r>
      <w:r>
        <w:rPr>
          <w:rFonts w:hint="eastAsia" w:ascii="Times New Roman" w:hAnsi="Times New Roman" w:eastAsia="仿宋_GB2312" w:cs="Times New Roman"/>
          <w:color w:val="auto"/>
          <w:szCs w:val="32"/>
          <w:highlight w:val="none"/>
        </w:rPr>
        <w:t>建成</w:t>
      </w:r>
      <w:r>
        <w:rPr>
          <w:rFonts w:ascii="Times New Roman" w:hAnsi="Times New Roman" w:eastAsia="仿宋_GB2312" w:cs="Times New Roman"/>
          <w:color w:val="auto"/>
          <w:szCs w:val="32"/>
          <w:highlight w:val="none"/>
        </w:rPr>
        <w:t>春园二期工程，增设街头绿地，合理布局公厕，提高城市亮化水平，打造“5分钟生活圈”。</w:t>
      </w:r>
    </w:p>
    <w:p>
      <w:pPr>
        <w:pStyle w:val="28"/>
        <w:shd w:val="clear"/>
        <w:adjustRightInd w:val="0"/>
        <w:snapToGrid w:val="0"/>
        <w:spacing w:line="600" w:lineRule="exact"/>
        <w:ind w:firstLine="643"/>
        <w:rPr>
          <w:rFonts w:ascii="Times New Roman" w:hAnsi="Times New Roman" w:cs="Times New Roman"/>
          <w:color w:val="auto"/>
          <w:kern w:val="0"/>
          <w:szCs w:val="32"/>
          <w:highlight w:val="none"/>
        </w:rPr>
      </w:pPr>
      <w:r>
        <w:rPr>
          <w:rFonts w:ascii="Times New Roman" w:hAnsi="Times New Roman" w:eastAsia="仿宋_GB2312" w:cs="Times New Roman"/>
          <w:b/>
          <w:bCs/>
          <w:color w:val="auto"/>
          <w:szCs w:val="32"/>
          <w:highlight w:val="none"/>
        </w:rPr>
        <w:t>2.新城区继续完善公共服务设施，提高城市综合承载能力。</w:t>
      </w:r>
      <w:r>
        <w:rPr>
          <w:rFonts w:hint="eastAsia" w:ascii="Times New Roman" w:hAnsi="Times New Roman" w:eastAsia="仿宋_GB2312" w:cs="Times New Roman"/>
          <w:color w:val="auto"/>
          <w:szCs w:val="32"/>
          <w:highlight w:val="none"/>
        </w:rPr>
        <w:t>布局</w:t>
      </w:r>
      <w:r>
        <w:rPr>
          <w:rFonts w:ascii="Times New Roman" w:hAnsi="Times New Roman" w:eastAsia="仿宋_GB2312" w:cs="Times New Roman"/>
          <w:color w:val="auto"/>
          <w:szCs w:val="32"/>
          <w:highlight w:val="none"/>
        </w:rPr>
        <w:t>商业配套</w:t>
      </w:r>
      <w:r>
        <w:rPr>
          <w:rFonts w:hint="eastAsia" w:ascii="Times New Roman" w:hAnsi="Times New Roman" w:eastAsia="仿宋_GB2312" w:cs="Times New Roman"/>
          <w:color w:val="auto"/>
          <w:szCs w:val="32"/>
          <w:highlight w:val="none"/>
        </w:rPr>
        <w:t>，不断</w:t>
      </w:r>
      <w:r>
        <w:rPr>
          <w:rFonts w:ascii="Times New Roman" w:hAnsi="Times New Roman" w:eastAsia="仿宋_GB2312" w:cs="Times New Roman"/>
          <w:color w:val="auto"/>
          <w:szCs w:val="32"/>
          <w:highlight w:val="none"/>
        </w:rPr>
        <w:t>完善公共服务</w:t>
      </w:r>
      <w:r>
        <w:rPr>
          <w:rFonts w:hint="eastAsia" w:ascii="Times New Roman" w:hAnsi="Times New Roman" w:eastAsia="仿宋_GB2312" w:cs="Times New Roman"/>
          <w:color w:val="auto"/>
          <w:szCs w:val="32"/>
          <w:highlight w:val="none"/>
        </w:rPr>
        <w:t>设施</w:t>
      </w:r>
      <w:r>
        <w:rPr>
          <w:rFonts w:ascii="Times New Roman" w:hAnsi="Times New Roman" w:eastAsia="仿宋_GB2312" w:cs="Times New Roman"/>
          <w:color w:val="auto"/>
          <w:szCs w:val="32"/>
          <w:highlight w:val="none"/>
        </w:rPr>
        <w:t>，建成财富中心、体育健身中心、融媒体中心、科技创业中心、县医院医疗康养项目，启动建设希尔顿大酒店、爱琴海大型城市综合体项目，为城市建设注入更大活力。建设完成曲师附中高中部、江苏师范大学梁山实验学校，完善新城区教育设施</w:t>
      </w:r>
      <w:r>
        <w:rPr>
          <w:rFonts w:hint="eastAsia" w:ascii="Times New Roman" w:hAnsi="Times New Roman" w:eastAsia="仿宋_GB2312" w:cs="Times New Roman"/>
          <w:color w:val="auto"/>
          <w:szCs w:val="32"/>
          <w:highlight w:val="none"/>
        </w:rPr>
        <w:t>。</w:t>
      </w:r>
      <w:r>
        <w:rPr>
          <w:rFonts w:ascii="Times New Roman" w:hAnsi="Times New Roman" w:eastAsia="仿宋_GB2312" w:cs="Times New Roman"/>
          <w:color w:val="auto"/>
          <w:szCs w:val="32"/>
          <w:highlight w:val="none"/>
        </w:rPr>
        <w:t>加快新城区水厂建设，提升供水水质；启动污水处理厂三期扩容工程</w:t>
      </w:r>
      <w:r>
        <w:rPr>
          <w:rFonts w:hint="eastAsia" w:ascii="Times New Roman" w:hAnsi="Times New Roman" w:eastAsia="仿宋_GB2312" w:cs="Times New Roman"/>
          <w:color w:val="auto"/>
          <w:szCs w:val="32"/>
          <w:highlight w:val="none"/>
        </w:rPr>
        <w:t>；布设</w:t>
      </w:r>
      <w:r>
        <w:rPr>
          <w:rFonts w:ascii="Times New Roman" w:hAnsi="Times New Roman" w:eastAsia="仿宋_GB2312" w:cs="Times New Roman"/>
          <w:color w:val="auto"/>
          <w:szCs w:val="32"/>
          <w:highlight w:val="none"/>
        </w:rPr>
        <w:t>新城区公交站亭</w:t>
      </w:r>
      <w:r>
        <w:rPr>
          <w:rFonts w:hint="eastAsia" w:ascii="Times New Roman" w:hAnsi="Times New Roman" w:eastAsia="仿宋_GB2312" w:cs="Times New Roman"/>
          <w:color w:val="auto"/>
          <w:szCs w:val="32"/>
          <w:highlight w:val="none"/>
        </w:rPr>
        <w:t>；</w:t>
      </w:r>
      <w:r>
        <w:rPr>
          <w:rFonts w:ascii="Times New Roman" w:hAnsi="Times New Roman" w:eastAsia="仿宋_GB2312" w:cs="Times New Roman"/>
          <w:color w:val="auto"/>
          <w:szCs w:val="32"/>
          <w:highlight w:val="none"/>
        </w:rPr>
        <w:t>完成运河湿地公园建设。</w:t>
      </w:r>
      <w:r>
        <w:rPr>
          <w:rFonts w:ascii="Times New Roman" w:hAnsi="仿宋" w:cs="Times New Roman"/>
          <w:color w:val="auto"/>
          <w:kern w:val="0"/>
          <w:szCs w:val="32"/>
          <w:highlight w:val="none"/>
        </w:rPr>
        <w:t>持续完善路网建设，启动济梁路升级改造工程，完成金线岭路南延、天魁路西延、忠义路、泰山路东延建设工程，实施雪山峰路、金线岭路道路两侧绿化。着力解决新城区排水问题，提升新城区排水能力</w:t>
      </w:r>
      <w:r>
        <w:rPr>
          <w:rFonts w:hint="eastAsia" w:ascii="Times New Roman" w:hAnsi="仿宋" w:cs="Times New Roman"/>
          <w:color w:val="auto"/>
          <w:kern w:val="0"/>
          <w:szCs w:val="32"/>
          <w:highlight w:val="none"/>
        </w:rPr>
        <w:t>。</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3.</w:t>
      </w:r>
      <w:r>
        <w:rPr>
          <w:rFonts w:ascii="Times New Roman" w:hAnsi="楷体" w:eastAsia="楷体" w:cs="Times New Roman"/>
          <w:b/>
          <w:bCs/>
          <w:color w:val="auto"/>
          <w:szCs w:val="32"/>
          <w:highlight w:val="none"/>
        </w:rPr>
        <w:t>商务区继续提档升级，完善城市配套服务功能。</w:t>
      </w:r>
      <w:r>
        <w:rPr>
          <w:rFonts w:hint="eastAsia" w:ascii="Times New Roman" w:hAnsi="Times New Roman" w:eastAsia="仿宋_GB2312" w:cs="Times New Roman"/>
          <w:color w:val="auto"/>
          <w:szCs w:val="32"/>
          <w:highlight w:val="none"/>
        </w:rPr>
        <w:t>完成虎头峰路、汇通路绿化、凤凰山路亮化工程和永盛桥、永通桥、永宁桥等环城水系景观桥建设；改造提升水泊南路、水浒大道、规划路，完成独山路东段慢车道改造；建设梁山京师华宇高级中学、山东师范大学梁山附属中学、华锦大酒店、联华购物广场，提升城市服务功能，尽快形成商务区商圈</w:t>
      </w:r>
      <w:r>
        <w:rPr>
          <w:rFonts w:ascii="Times New Roman" w:hAnsi="Times New Roman" w:eastAsia="仿宋_GB2312" w:cs="Times New Roman"/>
          <w:color w:val="auto"/>
          <w:szCs w:val="32"/>
          <w:highlight w:val="none"/>
        </w:rPr>
        <w:t>。</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楷体" w:eastAsia="楷体" w:cs="Times New Roman"/>
          <w:b/>
          <w:bCs/>
          <w:color w:val="auto"/>
          <w:szCs w:val="32"/>
          <w:highlight w:val="none"/>
        </w:rPr>
        <w:t>4.</w:t>
      </w:r>
      <w:r>
        <w:rPr>
          <w:rFonts w:hint="eastAsia" w:ascii="Times New Roman" w:hAnsi="楷体" w:eastAsia="楷体" w:cs="Times New Roman"/>
          <w:b/>
          <w:bCs/>
          <w:color w:val="auto"/>
          <w:szCs w:val="32"/>
          <w:highlight w:val="none"/>
        </w:rPr>
        <w:t>实施城市更新行动，提升城市品质。</w:t>
      </w:r>
      <w:r>
        <w:rPr>
          <w:rFonts w:hint="eastAsia" w:ascii="Times New Roman" w:hAnsi="Times New Roman" w:eastAsia="仿宋_GB2312" w:cs="Times New Roman"/>
          <w:color w:val="auto"/>
          <w:szCs w:val="32"/>
          <w:highlight w:val="none"/>
        </w:rPr>
        <w:t>加大城市公园绿地建设，实施“绿量”倍增工程，围绕龟山、凤山周边拆旧、拆违、拆棚，透山亮山，打造环山公园；持续推进“引水进城、引水进山”，贯通“梁山泊”山南、山北水系，打造梁山风景区东部水系景观，实现水的扩量增面、景区与城市融合、旅游和文化互动；完成运河湿地公园建设，进行九支渠生态修复，打造城区东部和南部生态景观带。建成生活垃圾焚烧发电厂，按照先易后难、循序渐进、全面覆盖的原则实施垃圾分类工作，在全县逐步实现垃圾减量化、资源化、无害化、全覆盖。将物业服务管理纳入城市基层治理体系，推动物业服务企业党组织建设，继续实施物业服务提升“五个专项活动”，全面提升物业管理水平；持续完善党委领导、政府组织、业主参与、企业服务的居住社区治理机制，发挥居民群众主体作用，配合街道实现45%以上社区成立业主委员会，增树一批服务明星、示范项目、标兵企业和党建示范点，创建星级“红色物业”品牌，打造“红色物业服务队”。</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26" w:name="_Toc60655784"/>
      <w:bookmarkStart w:id="27" w:name="_Toc62735222"/>
      <w:r>
        <w:rPr>
          <w:rFonts w:ascii="Times New Roman" w:hAnsi="Times New Roman" w:eastAsia="楷体_GB2312" w:cs="Times New Roman"/>
          <w:color w:val="auto"/>
          <w:szCs w:val="32"/>
          <w:highlight w:val="none"/>
        </w:rPr>
        <w:t>（二）提升城市建设管理水平</w:t>
      </w:r>
      <w:bookmarkEnd w:id="26"/>
      <w:bookmarkEnd w:id="27"/>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1.建设绿色生态之城。</w:t>
      </w:r>
      <w:r>
        <w:rPr>
          <w:rFonts w:ascii="Times New Roman" w:hAnsi="Times New Roman" w:eastAsia="仿宋_GB2312" w:cs="Times New Roman"/>
          <w:color w:val="auto"/>
          <w:szCs w:val="32"/>
          <w:highlight w:val="none"/>
        </w:rPr>
        <w:t>继续围绕龟山、凤山周边拆旧、拆违、拆棚，透山亮山，打造环山公园；持续推进“引水进城、引水进山”，贯通“梁山泊”山南、山北水系，拆迁后集新村，启动建设伟光汇通水浒故城项目，再现后寨风情，打造梁山东部水系景观，</w:t>
      </w:r>
      <w:r>
        <w:rPr>
          <w:rFonts w:ascii="Times New Roman" w:hAnsi="仿宋" w:cs="Times New Roman"/>
          <w:color w:val="auto"/>
          <w:szCs w:val="32"/>
          <w:highlight w:val="none"/>
        </w:rPr>
        <w:t>实现水的扩量增面、景区与城市融合、旅游和文化互动。</w:t>
      </w:r>
    </w:p>
    <w:p>
      <w:pPr>
        <w:shd w:val="clear"/>
        <w:spacing w:line="600" w:lineRule="exact"/>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2.加强城市补短板工程建设。</w:t>
      </w:r>
      <w:r>
        <w:rPr>
          <w:rFonts w:hint="eastAsia" w:ascii="仿宋_GB2312" w:eastAsia="仿宋_GB2312"/>
          <w:color w:val="auto"/>
          <w:sz w:val="32"/>
          <w:szCs w:val="32"/>
          <w:highlight w:val="none"/>
        </w:rPr>
        <w:t>完善提升各类生活服务设施建设，增加公共活动空间，着力解决群众停车难、如厕难问题。统筹推进海绵城市建设，打造生态、安全、可持续的城市水循环系统，打造韧性城市。推动老旧小区改造，提升改造居住社区市政配套基础设施、公共服务设施等。建成生活垃圾焚烧发电厂，按照先易后难、循序渐进、全面覆盖的原则实施垃圾分类工作，在全县逐步实现垃圾减量化、资源化、无害化、全覆盖；将物业服务管理纳入城市基层治理体系，推动物业服务企业党组织建设，继续实施物业服务提升“五个专项活动”，全面提升物业管理水平。持续完善党委领导、政府组织、业主参与、企业服务的居住社区治理机制，增树一批服务明星、示范项目、标兵企业和党建示范点，创建星级“红色物业”品牌，打造“红色物业服务队”。</w:t>
      </w:r>
    </w:p>
    <w:p>
      <w:pPr>
        <w:shd w:val="clear"/>
        <w:spacing w:line="600" w:lineRule="exact"/>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3.推进城市</w:t>
      </w:r>
      <w:r>
        <w:rPr>
          <w:rFonts w:hint="eastAsia" w:ascii="仿宋_GB2312" w:eastAsia="仿宋_GB2312"/>
          <w:b/>
          <w:bCs/>
          <w:color w:val="auto"/>
          <w:sz w:val="32"/>
          <w:szCs w:val="32"/>
          <w:highlight w:val="none"/>
          <w:lang w:eastAsia="zh-CN"/>
        </w:rPr>
        <w:t>运行</w:t>
      </w:r>
      <w:r>
        <w:rPr>
          <w:rFonts w:hint="eastAsia" w:ascii="仿宋_GB2312" w:eastAsia="仿宋_GB2312"/>
          <w:b/>
          <w:bCs/>
          <w:color w:val="auto"/>
          <w:sz w:val="32"/>
          <w:szCs w:val="32"/>
          <w:highlight w:val="none"/>
        </w:rPr>
        <w:t>管理精细化。</w:t>
      </w:r>
      <w:r>
        <w:rPr>
          <w:rFonts w:hint="eastAsia" w:ascii="仿宋_GB2312" w:eastAsia="仿宋_GB2312"/>
          <w:color w:val="auto"/>
          <w:sz w:val="32"/>
          <w:szCs w:val="32"/>
          <w:highlight w:val="none"/>
        </w:rPr>
        <w:t>以“绣花般”功夫抓好城市</w:t>
      </w:r>
      <w:r>
        <w:rPr>
          <w:rFonts w:hint="eastAsia" w:ascii="仿宋_GB2312" w:eastAsia="仿宋_GB2312"/>
          <w:color w:val="auto"/>
          <w:sz w:val="32"/>
          <w:szCs w:val="32"/>
          <w:highlight w:val="none"/>
          <w:lang w:eastAsia="zh-CN"/>
        </w:rPr>
        <w:t>运行</w:t>
      </w:r>
      <w:r>
        <w:rPr>
          <w:rFonts w:hint="eastAsia" w:ascii="仿宋_GB2312" w:eastAsia="仿宋_GB2312"/>
          <w:color w:val="auto"/>
          <w:sz w:val="32"/>
          <w:szCs w:val="32"/>
          <w:highlight w:val="none"/>
        </w:rPr>
        <w:t>管理各项工作，坚持标本兼治、综合施策，统筹处理好“面子”和“里子”的关系，全面优化提升城市</w:t>
      </w:r>
      <w:r>
        <w:rPr>
          <w:rFonts w:hint="eastAsia" w:ascii="仿宋_GB2312" w:eastAsia="仿宋_GB2312"/>
          <w:color w:val="auto"/>
          <w:sz w:val="32"/>
          <w:szCs w:val="32"/>
          <w:highlight w:val="none"/>
          <w:lang w:eastAsia="zh-CN"/>
        </w:rPr>
        <w:t>运行</w:t>
      </w:r>
      <w:r>
        <w:rPr>
          <w:rFonts w:hint="eastAsia" w:ascii="仿宋_GB2312" w:eastAsia="仿宋_GB2312"/>
          <w:color w:val="auto"/>
          <w:sz w:val="32"/>
          <w:szCs w:val="32"/>
          <w:highlight w:val="none"/>
        </w:rPr>
        <w:t>管理水平。围绕创建全国文明城市目标，实施净化、绿化、序化、美化、亮化“五化工程”。以街道、社区为基础，以“路长制”为抓手，全面推进“街长制”“巷长制”，将城市每一条街巷、每一座桥梁、每一栋建筑、每一座工地、每一块广告牌等管理对象都纳入管理，确保管理全覆盖、无缝隙。实施沿街景观综合整治工程，推进市政维护、环卫保洁、绿化管养、“牛皮癣”清理等市场化运作和精细化作业。推进智能交通信息平台建设，依托大数据、云计算、移动互联网，运用手机、电视、网络、户外发布屏等多种渠道，为市民提供综合交通信息服务。</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28" w:name="_Toc62735223"/>
      <w:r>
        <w:rPr>
          <w:rFonts w:hint="eastAsia" w:ascii="Times New Roman" w:hAnsi="Times New Roman" w:eastAsia="楷体_GB2312" w:cs="Times New Roman"/>
          <w:color w:val="auto"/>
          <w:szCs w:val="32"/>
          <w:highlight w:val="none"/>
        </w:rPr>
        <w:t>（三）建设精致宜居小城镇</w:t>
      </w:r>
      <w:bookmarkEnd w:id="28"/>
    </w:p>
    <w:p>
      <w:pPr>
        <w:shd w:val="clear"/>
        <w:adjustRightInd w:val="0"/>
        <w:snapToGrid w:val="0"/>
        <w:spacing w:line="60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sz w:val="32"/>
          <w:szCs w:val="32"/>
          <w:highlight w:val="none"/>
        </w:rPr>
        <w:t>顺应新型城镇化要求，遵循</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小而美</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特而优</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的发展理念，合理确定小城镇定位、用地布局和空间形态，建成产业聚集、人口集中、服务齐全、特色鲜明的新型小城镇。加快推动乡镇驻地</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平方公里起步区和</w:t>
      </w:r>
      <w:r>
        <w:rPr>
          <w:rFonts w:ascii="Times New Roman" w:hAnsi="Times New Roman" w:eastAsia="仿宋_GB2312"/>
          <w:color w:val="auto"/>
          <w:sz w:val="32"/>
          <w:szCs w:val="32"/>
          <w:highlight w:val="none"/>
        </w:rPr>
        <w:t>3</w:t>
      </w:r>
      <w:r>
        <w:rPr>
          <w:rFonts w:hint="eastAsia" w:ascii="Times New Roman" w:hAnsi="Times New Roman" w:eastAsia="仿宋_GB2312"/>
          <w:color w:val="auto"/>
          <w:sz w:val="32"/>
          <w:szCs w:val="32"/>
          <w:highlight w:val="none"/>
        </w:rPr>
        <w:t>平方公里控制区规划建设，全面启动乡镇驻地改造，提升乡镇驻地建设水平。坚持园区建设与镇区建设同步推进、工业化与城镇化协调发展，着力培育产业支撑，带动镇域经济快速发展。支持杨营镇、拳铺镇等重点小城镇建设省级特色小城镇，提高城镇对人口和产业的承载力。</w:t>
      </w:r>
      <w:r>
        <w:rPr>
          <w:rFonts w:hint="eastAsia" w:ascii="Times New Roman" w:hAnsi="Times New Roman" w:eastAsia="仿宋_GB2312"/>
          <w:color w:val="auto"/>
          <w:kern w:val="0"/>
          <w:sz w:val="32"/>
          <w:szCs w:val="32"/>
          <w:highlight w:val="none"/>
        </w:rPr>
        <w:t>按照</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产业城市融合、商业商务融合、生产生活融合</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的理念，高标准规划建设高铁小镇，打造产城融合的产业聚集区。推</w:t>
      </w:r>
      <w:r>
        <w:rPr>
          <w:rFonts w:hint="eastAsia" w:ascii="Times New Roman" w:hAnsi="Times New Roman" w:eastAsia="仿宋_GB2312"/>
          <w:color w:val="auto"/>
          <w:sz w:val="32"/>
          <w:szCs w:val="32"/>
          <w:highlight w:val="none"/>
        </w:rPr>
        <w:t>进大路口、小路口市级乡村振兴示范镇及马营旅游休闲小镇、韩垓世遗运河小镇建设、韩岗环保小镇建设。充分挖掘、保护和传承历史文化，突出小城镇景观风貌和建筑特色，提高规划设计水平。采取财政投入、社会资金联动办法，加快推进道路、排水、绿地、污水处理、生活垃圾中转等基础设施建设，同步推进教育、卫生、文化等公共服务设施建设。</w:t>
      </w:r>
    </w:p>
    <w:p>
      <w:pPr>
        <w:pStyle w:val="28"/>
        <w:shd w:val="clear"/>
        <w:adjustRightInd w:val="0"/>
        <w:snapToGrid w:val="0"/>
        <w:spacing w:line="600" w:lineRule="exact"/>
        <w:outlineLvl w:val="0"/>
        <w:rPr>
          <w:rFonts w:ascii="Times New Roman" w:hAnsi="黑体" w:eastAsia="黑体" w:cs="Times New Roman"/>
          <w:color w:val="auto"/>
          <w:szCs w:val="32"/>
          <w:highlight w:val="none"/>
        </w:rPr>
      </w:pPr>
      <w:bookmarkStart w:id="29" w:name="_Toc62735224"/>
      <w:r>
        <w:rPr>
          <w:rFonts w:hint="eastAsia" w:ascii="Times New Roman" w:hAnsi="黑体" w:eastAsia="黑体" w:cs="Times New Roman"/>
          <w:color w:val="auto"/>
          <w:szCs w:val="32"/>
          <w:highlight w:val="none"/>
        </w:rPr>
        <w:t>六、弘扬</w:t>
      </w:r>
      <w:r>
        <w:rPr>
          <w:rFonts w:ascii="Times New Roman" w:hAnsi="Times New Roman" w:eastAsia="黑体" w:cs="Times New Roman"/>
          <w:color w:val="auto"/>
          <w:szCs w:val="32"/>
          <w:highlight w:val="none"/>
        </w:rPr>
        <w:t>“</w:t>
      </w:r>
      <w:r>
        <w:rPr>
          <w:rFonts w:hint="eastAsia" w:ascii="Times New Roman" w:hAnsi="黑体" w:eastAsia="黑体" w:cs="Times New Roman"/>
          <w:color w:val="auto"/>
          <w:szCs w:val="32"/>
          <w:highlight w:val="none"/>
        </w:rPr>
        <w:t>忠义水浒</w:t>
      </w:r>
      <w:r>
        <w:rPr>
          <w:rFonts w:ascii="Times New Roman" w:hAnsi="Times New Roman" w:eastAsia="黑体" w:cs="Times New Roman"/>
          <w:color w:val="auto"/>
          <w:szCs w:val="32"/>
          <w:highlight w:val="none"/>
        </w:rPr>
        <w:t>”</w:t>
      </w:r>
      <w:r>
        <w:rPr>
          <w:rFonts w:hint="eastAsia" w:ascii="Times New Roman" w:hAnsi="黑体" w:eastAsia="黑体" w:cs="Times New Roman"/>
          <w:color w:val="auto"/>
          <w:szCs w:val="32"/>
          <w:highlight w:val="none"/>
        </w:rPr>
        <w:t>文化</w:t>
      </w:r>
      <w:r>
        <w:rPr>
          <w:rFonts w:hint="eastAsia" w:ascii="Times New Roman" w:hAnsi="黑体" w:eastAsia="黑体" w:cs="Times New Roman"/>
          <w:color w:val="auto"/>
          <w:szCs w:val="32"/>
          <w:highlight w:val="none"/>
          <w:lang w:val="en-US" w:eastAsia="zh-CN"/>
        </w:rPr>
        <w:t xml:space="preserve">  </w:t>
      </w:r>
      <w:r>
        <w:rPr>
          <w:rFonts w:hint="eastAsia" w:ascii="Times New Roman" w:hAnsi="黑体" w:eastAsia="黑体" w:cs="Times New Roman"/>
          <w:color w:val="auto"/>
          <w:szCs w:val="32"/>
          <w:highlight w:val="none"/>
        </w:rPr>
        <w:t>打造国家级旅游目的地</w:t>
      </w:r>
      <w:bookmarkEnd w:id="29"/>
    </w:p>
    <w:p>
      <w:pPr>
        <w:shd w:val="clear"/>
        <w:autoSpaceDE w:val="0"/>
        <w:autoSpaceDN w:val="0"/>
        <w:adjustRightInd w:val="0"/>
        <w:snapToGrid w:val="0"/>
        <w:spacing w:line="60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牢牢把握社会主义先进文化方向，贯彻优秀传统文化“两创”方针，深入挖掘水浒文化，弘扬传承忠义文化，打造支撑经济高质量发展的文化支柱，打造全国忠义文化示范区、国家级水浒文化旅游旅游目的地。</w:t>
      </w:r>
    </w:p>
    <w:p>
      <w:pPr>
        <w:shd w:val="clear"/>
        <w:adjustRightInd w:val="0"/>
        <w:snapToGrid w:val="0"/>
        <w:spacing w:line="600" w:lineRule="exact"/>
        <w:ind w:firstLine="640" w:firstLineChars="200"/>
        <w:outlineLvl w:val="1"/>
        <w:rPr>
          <w:rFonts w:ascii="Times New Roman" w:hAnsi="Times New Roman" w:eastAsia="楷体_GB2312"/>
          <w:color w:val="auto"/>
          <w:sz w:val="32"/>
          <w:szCs w:val="32"/>
          <w:highlight w:val="none"/>
        </w:rPr>
      </w:pPr>
      <w:bookmarkStart w:id="30" w:name="_Toc62735225"/>
      <w:r>
        <w:rPr>
          <w:rFonts w:hint="eastAsia" w:ascii="Times New Roman" w:hAnsi="Times New Roman" w:eastAsia="楷体_GB2312"/>
          <w:color w:val="auto"/>
          <w:sz w:val="32"/>
          <w:szCs w:val="32"/>
          <w:highlight w:val="none"/>
        </w:rPr>
        <w:t>（一）加强社会主义精神文明建设</w:t>
      </w:r>
      <w:bookmarkEnd w:id="30"/>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1.</w:t>
      </w:r>
      <w:r>
        <w:rPr>
          <w:rFonts w:hint="eastAsia" w:ascii="Times New Roman" w:hAnsi="Times New Roman" w:eastAsia="仿宋_GB2312"/>
          <w:b/>
          <w:bCs/>
          <w:color w:val="auto"/>
          <w:kern w:val="0"/>
          <w:sz w:val="32"/>
          <w:szCs w:val="32"/>
          <w:highlight w:val="none"/>
        </w:rPr>
        <w:t>提升城市文明水平。</w:t>
      </w:r>
      <w:r>
        <w:rPr>
          <w:rFonts w:hint="eastAsia" w:ascii="Times New Roman" w:hAnsi="Times New Roman" w:eastAsia="仿宋_GB2312"/>
          <w:color w:val="auto"/>
          <w:kern w:val="0"/>
          <w:sz w:val="32"/>
          <w:szCs w:val="32"/>
          <w:highlight w:val="none"/>
        </w:rPr>
        <w:t>深入开展习近平新时代中国特色社会主义思想学习教育，推动理想信念教育常态化制度化，加强党史、新中国史、改革开放史、社会主义发展史教育和爱国主义、集体主义、社会主义教育。积极培育和践行社会主义核心价值观，深入实施新时代公民道德建设行动，以创建全国文明城市为载体，广泛开展文明城市、文明村镇、文明单位等群众性精神文明创建活动，不断提升梁山城市文化</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软实力</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。发扬</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肯学习、能吃苦、不服输</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的梁山人精神，弘扬</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忠义仁孝、诚信友爱</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忠义文化精神，凝聚社会主义现代化建设的强大精神动力。建立健全志愿服务奖励机制和保障体系，推进志愿服务制度化、常态化建设。培育发展社会组织，加大政府向社会组织购买社会服务力度。</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2.</w:t>
      </w:r>
      <w:r>
        <w:rPr>
          <w:rFonts w:hint="eastAsia" w:ascii="Times New Roman" w:hAnsi="Times New Roman" w:eastAsia="仿宋_GB2312"/>
          <w:b/>
          <w:bCs/>
          <w:color w:val="auto"/>
          <w:kern w:val="0"/>
          <w:sz w:val="32"/>
          <w:szCs w:val="32"/>
          <w:highlight w:val="none"/>
        </w:rPr>
        <w:t>提高公民思想道德素质。</w:t>
      </w:r>
      <w:r>
        <w:rPr>
          <w:rFonts w:hint="eastAsia" w:ascii="Times New Roman" w:hAnsi="Times New Roman" w:eastAsia="仿宋_GB2312"/>
          <w:color w:val="auto"/>
          <w:kern w:val="0"/>
          <w:sz w:val="32"/>
          <w:szCs w:val="32"/>
          <w:highlight w:val="none"/>
        </w:rPr>
        <w:t>加强爱国主义教育，增强公民国家意识、法治意识和社会责任。加强社会公德、职业道德、家庭美德、个人品德建设，引导人们修身律己、崇德向善。持续开展全县道德模范评选活动，发挥道德模范在公民建设中的示范引领作用。加强和改进未成年人思想道德建设，加强学校中华优秀传统文化教育，培育青少年一代文化自信。充分发挥梁山文化中心作用，深入推进全民阅读，建设学习型社会。倡导科学精神，普及科学知识，提升全民科学素养。结合</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学雷锋日</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公民道德宣传月</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等主题，扎实推进</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文明交通、文明旅游、文明餐桌</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文明行动。严厉打击</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黄赌毒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现象，坚决抵制低俗丑陋现象。</w:t>
      </w:r>
    </w:p>
    <w:p>
      <w:pPr>
        <w:shd w:val="clear"/>
        <w:adjustRightInd w:val="0"/>
        <w:snapToGrid w:val="0"/>
        <w:spacing w:line="600" w:lineRule="exact"/>
        <w:ind w:firstLine="643" w:firstLineChars="200"/>
        <w:rPr>
          <w:rFonts w:ascii="Times New Roman" w:hAnsi="Times New Roman" w:eastAsia="黑体"/>
          <w:color w:val="auto"/>
          <w:sz w:val="32"/>
          <w:szCs w:val="32"/>
          <w:highlight w:val="none"/>
        </w:rPr>
      </w:pPr>
      <w:r>
        <w:rPr>
          <w:rFonts w:ascii="Times New Roman" w:hAnsi="Times New Roman" w:eastAsia="仿宋_GB2312"/>
          <w:b/>
          <w:bCs/>
          <w:color w:val="auto"/>
          <w:sz w:val="32"/>
          <w:szCs w:val="32"/>
          <w:highlight w:val="none"/>
        </w:rPr>
        <w:t>3.</w:t>
      </w:r>
      <w:r>
        <w:rPr>
          <w:rFonts w:hint="eastAsia" w:ascii="Times New Roman" w:hAnsi="Times New Roman" w:eastAsia="仿宋_GB2312"/>
          <w:b/>
          <w:bCs/>
          <w:color w:val="auto"/>
          <w:sz w:val="32"/>
          <w:szCs w:val="32"/>
          <w:highlight w:val="none"/>
        </w:rPr>
        <w:t>做好意识形态工作。</w:t>
      </w:r>
      <w:r>
        <w:rPr>
          <w:rFonts w:hint="eastAsia" w:ascii="Times New Roman" w:hAnsi="Times New Roman" w:eastAsia="仿宋_GB2312"/>
          <w:color w:val="auto"/>
          <w:sz w:val="32"/>
          <w:szCs w:val="32"/>
          <w:highlight w:val="none"/>
        </w:rPr>
        <w:t>牢牢把握意识形态工作领导权，进一步增强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四个意识</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，坚定</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四个自信</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，做到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两个维护</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。坚持党管意识形态、党管宣传、党管媒体，切实落实好意识形态工作责任制，为建设美丽幸福新梁山提供强大的思想保证、精神动力和舆论环境。坚持</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党校姓党</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原则，加强和改进党校工作，切实承担起办党校、管党校、建党校的主体责任。认真把握哲学社会科学的地位和作用，坚持以马克思主义为指导，推动习近平总书记的重要讲话精神在梁山落地落实，努力开创全县哲学社会科学工作新局面。</w:t>
      </w: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sz w:val="32"/>
          <w:szCs w:val="32"/>
          <w:highlight w:val="none"/>
        </w:rPr>
        <w:t>4.</w:t>
      </w:r>
      <w:r>
        <w:rPr>
          <w:rFonts w:hint="eastAsia" w:ascii="Times New Roman" w:hAnsi="Times New Roman" w:eastAsia="仿宋_GB2312"/>
          <w:b/>
          <w:bCs/>
          <w:color w:val="auto"/>
          <w:sz w:val="32"/>
          <w:szCs w:val="32"/>
          <w:highlight w:val="none"/>
        </w:rPr>
        <w:t>坚持正确的舆论导向。</w:t>
      </w:r>
      <w:r>
        <w:rPr>
          <w:rFonts w:hint="eastAsia" w:ascii="Times New Roman" w:hAnsi="Times New Roman" w:eastAsia="仿宋_GB2312"/>
          <w:color w:val="auto"/>
          <w:kern w:val="0"/>
          <w:sz w:val="32"/>
          <w:szCs w:val="32"/>
          <w:highlight w:val="none"/>
        </w:rPr>
        <w:t>牢牢把握正确舆论导向，健全社会</w:t>
      </w:r>
    </w:p>
    <w:p>
      <w:pPr>
        <w:shd w:val="clear"/>
        <w:adjustRightInd w:val="0"/>
        <w:snapToGrid w:val="0"/>
        <w:spacing w:line="600" w:lineRule="exact"/>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舆情引导机制，壮大主流声音，传播正能量。建立健全常态化政府新闻发布制度，建立和完善权威信息发布渠道。</w:t>
      </w:r>
      <w:r>
        <w:rPr>
          <w:rFonts w:ascii="Times New Roman" w:hAnsi="Times New Roman" w:eastAsia="MS Gothic"/>
          <w:color w:val="auto"/>
          <w:kern w:val="0"/>
          <w:sz w:val="32"/>
          <w:szCs w:val="32"/>
          <w:highlight w:val="none"/>
        </w:rPr>
        <w:t> </w:t>
      </w:r>
      <w:r>
        <w:rPr>
          <w:rFonts w:hint="eastAsia" w:ascii="Times New Roman" w:hAnsi="Times New Roman" w:eastAsia="仿宋_GB2312"/>
          <w:color w:val="auto"/>
          <w:kern w:val="0"/>
          <w:sz w:val="32"/>
          <w:szCs w:val="32"/>
          <w:highlight w:val="none"/>
        </w:rPr>
        <w:t>加快推进媒体深度融合发展，以梁山县融媒体中心为载体，坚持移动优先策略和一体化发展方向，通过流程优化、平台再造，实现各种媒介资源、生产要素有效整合，建立以内容建设为根本、先进技术为支撑、创新管理为保障的全媒体传播体系，推动党的声音直接进入各类用户终端，努力占领新的舆论场。加强网上思想文化阵地建设，发展积极向上的网络文化，净化网络环境。</w:t>
      </w:r>
    </w:p>
    <w:p>
      <w:pPr>
        <w:shd w:val="clear"/>
        <w:adjustRightInd w:val="0"/>
        <w:snapToGrid w:val="0"/>
        <w:spacing w:line="600" w:lineRule="exact"/>
        <w:ind w:firstLine="640" w:firstLineChars="200"/>
        <w:outlineLvl w:val="1"/>
        <w:rPr>
          <w:rFonts w:ascii="Times New Roman" w:hAnsi="Times New Roman" w:eastAsia="楷体_GB2312"/>
          <w:color w:val="auto"/>
          <w:sz w:val="32"/>
          <w:szCs w:val="32"/>
          <w:highlight w:val="none"/>
        </w:rPr>
      </w:pPr>
      <w:bookmarkStart w:id="31" w:name="_Toc62735226"/>
      <w:r>
        <w:rPr>
          <w:rFonts w:hint="eastAsia" w:ascii="Times New Roman" w:hAnsi="Times New Roman" w:eastAsia="楷体_GB2312"/>
          <w:color w:val="auto"/>
          <w:sz w:val="32"/>
          <w:szCs w:val="32"/>
          <w:highlight w:val="none"/>
        </w:rPr>
        <w:t>（二）推进优秀传统文化传承发展</w:t>
      </w:r>
      <w:bookmarkEnd w:id="31"/>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1.</w:t>
      </w:r>
      <w:r>
        <w:rPr>
          <w:rFonts w:hint="eastAsia" w:ascii="Times New Roman" w:hAnsi="Times New Roman" w:eastAsia="仿宋_GB2312"/>
          <w:b/>
          <w:bCs/>
          <w:color w:val="auto"/>
          <w:kern w:val="0"/>
          <w:sz w:val="32"/>
          <w:szCs w:val="32"/>
          <w:highlight w:val="none"/>
        </w:rPr>
        <w:t>弘扬传承</w:t>
      </w: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忠义文化</w:t>
      </w: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w:t>
      </w:r>
      <w:r>
        <w:rPr>
          <w:rFonts w:hint="eastAsia" w:ascii="Times New Roman" w:hAnsi="Times New Roman" w:eastAsia="仿宋_GB2312"/>
          <w:color w:val="auto"/>
          <w:kern w:val="0"/>
          <w:sz w:val="32"/>
          <w:szCs w:val="32"/>
          <w:highlight w:val="none"/>
        </w:rPr>
        <w:t>进一步梳理梁山历史与文脉，做好优秀传统文化转化创新，扎实推进</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忠义文化示范区</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建设。加强对水浒文化挖掘，牢固树立忠义文化核心是儒家文化，是儒家文化“仁”的思想的重要表达方式，以此为基础开展深度研究，不断巩固提升忠义文化作为中华优秀传统文化重要一支的地位，推动忠义文化实现创造性转化、创新性发展。发展</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红色文化</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，以</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梁山战斗英雄连</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旗帜为引领，解读梁山英烈在抗日战争、解放战争中秉持忠义、捐躯报国的精神实质，提炼忠义文化的社会主义核心价值观属性。利用独山战役红色文化资源，规划发展将军渡纪念馆，恢复刘邓大军强渡黄河主指挥部遗址，充分挖掘展示所承载的革命历史、革命事迹和革命精神，打造红色文化研学之旅品牌。深化与西湖区通力合作，做好</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水浒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文化研究、发扬文章，不断丰富提升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水浒</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文化内涵。</w:t>
      </w:r>
    </w:p>
    <w:p>
      <w:pPr>
        <w:pStyle w:val="50"/>
        <w:shd w:val="clear"/>
        <w:spacing w:after="0" w:line="600" w:lineRule="exact"/>
        <w:ind w:firstLine="643" w:firstLineChars="200"/>
        <w:jc w:val="both"/>
        <w:rPr>
          <w:rFonts w:ascii="Times New Roman" w:hAnsi="Times New Roman" w:eastAsia="PMingLiU" w:cs="Times New Roman"/>
          <w:color w:val="auto"/>
          <w:highlight w:val="none"/>
          <w:lang w:val="en-US" w:eastAsia="zh-CN"/>
        </w:rPr>
      </w:pPr>
      <w:r>
        <w:rPr>
          <w:rFonts w:ascii="Times New Roman" w:hAnsi="Times New Roman" w:eastAsia="仿宋_GB2312" w:cs="Times New Roman"/>
          <w:b/>
          <w:bCs/>
          <w:color w:val="auto"/>
          <w:highlight w:val="none"/>
          <w:lang w:val="en-US" w:eastAsia="zh-CN"/>
        </w:rPr>
        <w:t>2.</w:t>
      </w:r>
      <w:r>
        <w:rPr>
          <w:rFonts w:hint="eastAsia" w:ascii="Times New Roman" w:hAnsi="Times New Roman" w:eastAsia="仿宋_GB2312" w:cs="Times New Roman"/>
          <w:b/>
          <w:bCs/>
          <w:color w:val="auto"/>
          <w:highlight w:val="none"/>
          <w:lang w:val="en-US" w:eastAsia="zh-CN"/>
        </w:rPr>
        <w:t>保护传承黄河文化。</w:t>
      </w:r>
      <w:r>
        <w:rPr>
          <w:rFonts w:hint="eastAsia" w:ascii="Times New Roman" w:hAnsi="Times New Roman" w:eastAsia="仿宋_GB2312" w:cs="Times New Roman"/>
          <w:color w:val="auto"/>
          <w:highlight w:val="none"/>
          <w:lang w:val="en-US" w:eastAsia="zh-CN"/>
        </w:rPr>
        <w:t>深入挖掘黄河流域重要文物价值，统筹推进文物保护和展示利用。开展黄河流域和故道地区文物资源调查，实施青</w:t>
      </w:r>
      <w:r>
        <w:rPr>
          <w:rFonts w:hint="eastAsia" w:ascii="Times New Roman" w:hAnsi="Times New Roman" w:eastAsia="微软雅黑" w:cs="Times New Roman"/>
          <w:color w:val="auto"/>
          <w:highlight w:val="none"/>
          <w:lang w:val="en-US" w:eastAsia="zh-CN"/>
        </w:rPr>
        <w:t>堌</w:t>
      </w:r>
      <w:r>
        <w:rPr>
          <w:rFonts w:hint="eastAsia" w:ascii="Times New Roman" w:hAnsi="Times New Roman" w:eastAsia="仿宋_GB2312" w:cs="Times New Roman"/>
          <w:color w:val="auto"/>
          <w:highlight w:val="none"/>
          <w:lang w:val="en-US" w:eastAsia="zh-CN"/>
        </w:rPr>
        <w:t>堆遗址、靳口闸遗址考古调查，完善文物分级分类名录和档案，建立统一规范的文物资源数据库。完善黄河流域非物质文化遗产保护名录体系，综合运用现代信息和传媒技术手段，加强黄河文化遗产数字保护与传承弘扬。</w:t>
      </w:r>
      <w:r>
        <w:rPr>
          <w:rFonts w:hint="eastAsia" w:ascii="Times New Roman" w:hAnsi="Times New Roman" w:eastAsia="仿宋_GB2312" w:cs="Times New Roman"/>
          <w:color w:val="auto"/>
          <w:highlight w:val="none"/>
        </w:rPr>
        <w:t>整合黄河治水、大运河水利工程和南水北调工程等资源，发展特色文化旅游业。提升沿黄景区品质，推动贾固堆农家寨景区创建国家</w:t>
      </w:r>
      <w:r>
        <w:rPr>
          <w:rFonts w:ascii="Times New Roman" w:hAnsi="Times New Roman" w:eastAsia="仿宋_GB2312" w:cs="Times New Roman"/>
          <w:color w:val="auto"/>
          <w:highlight w:val="none"/>
        </w:rPr>
        <w:t>4A</w:t>
      </w:r>
      <w:r>
        <w:rPr>
          <w:rFonts w:hint="eastAsia" w:ascii="Times New Roman" w:hAnsi="Times New Roman" w:eastAsia="仿宋_GB2312" w:cs="Times New Roman"/>
          <w:color w:val="auto"/>
          <w:highlight w:val="none"/>
        </w:rPr>
        <w:t>级旅游景区，发展黄河生态养生休闲游，打造黄河文化旅游目的地品牌。</w:t>
      </w:r>
    </w:p>
    <w:p>
      <w:pPr>
        <w:shd w:val="clear"/>
        <w:adjustRightInd w:val="0"/>
        <w:snapToGrid w:val="0"/>
        <w:spacing w:line="600" w:lineRule="exact"/>
        <w:ind w:firstLine="643" w:firstLineChars="200"/>
        <w:rPr>
          <w:rFonts w:hint="eastAsia" w:ascii="Times New Roman" w:hAnsi="Times New Roman" w:eastAsia="仿宋_GB2312"/>
          <w:color w:val="FF0000"/>
          <w:kern w:val="0"/>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加强文化遗产保护。</w:t>
      </w:r>
      <w:r>
        <w:rPr>
          <w:rFonts w:hint="eastAsia" w:ascii="Times New Roman" w:hAnsi="Times New Roman" w:eastAsia="仿宋_GB2312"/>
          <w:color w:val="auto"/>
          <w:kern w:val="0"/>
          <w:sz w:val="32"/>
          <w:szCs w:val="32"/>
          <w:highlight w:val="none"/>
        </w:rPr>
        <w:t>加强历史风貌建筑和文化遗产保护，全面开展可移动文物和非物质文化遗产的普查、抢救和保护工作，推动岳家大院二期工程、西张博士集刘氏家祠、张坊张氏家祠等古建筑的保护修缮和大运河梁山段保护维修，做好靳口闸遗址前期勘探。</w:t>
      </w:r>
      <w:r>
        <w:rPr>
          <w:rFonts w:hint="eastAsia" w:ascii="Times New Roman" w:hAnsi="Times New Roman" w:eastAsia="仿宋_GB2312" w:cs="Times New Roman"/>
          <w:color w:val="auto"/>
          <w:kern w:val="0"/>
          <w:sz w:val="32"/>
          <w:szCs w:val="32"/>
          <w:highlight w:val="none"/>
          <w:lang w:val="zh-TW" w:eastAsia="zh-TW" w:bidi="ar-SA"/>
        </w:rPr>
        <w:t>实施乡村记忆工程，加大传统村落和历史文化名村保护力度，做好特色乡村物质和非物质文化遗产保护、征集、整理和展示，保存乡村精神标识、文化烙印。深入开</w:t>
      </w:r>
      <w:r>
        <w:rPr>
          <w:rFonts w:hint="eastAsia" w:ascii="Times New Roman" w:hAnsi="Times New Roman" w:eastAsia="仿宋_GB2312"/>
          <w:color w:val="auto"/>
          <w:kern w:val="0"/>
          <w:sz w:val="32"/>
          <w:szCs w:val="32"/>
          <w:highlight w:val="none"/>
        </w:rPr>
        <w:t>展民俗文化的收集整理和研究工作，对富有地方特色的戏曲、曲艺等，进行文化理论研究和文艺创作。振兴传统曲艺，保护传承梁山枣梆等地方剧种，积极申报非物质文化遗产。扶持山东梆子剧团和晨光枣梆剧团健康发展，高质量完成全县</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送戏下乡</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任务。</w:t>
      </w:r>
    </w:p>
    <w:p>
      <w:pPr>
        <w:shd w:val="clear"/>
        <w:adjustRightInd w:val="0"/>
        <w:snapToGrid w:val="0"/>
        <w:spacing w:line="600" w:lineRule="exact"/>
        <w:ind w:firstLine="643" w:firstLineChars="200"/>
        <w:rPr>
          <w:rFonts w:hint="eastAsia" w:ascii="Times New Roman" w:hAnsi="Times New Roman" w:eastAsia="仿宋_GB2312"/>
          <w:color w:val="auto"/>
          <w:kern w:val="0"/>
          <w:sz w:val="32"/>
          <w:szCs w:val="32"/>
          <w:highlight w:val="none"/>
        </w:rPr>
      </w:pPr>
      <w:r>
        <w:rPr>
          <w:rFonts w:hint="eastAsia" w:ascii="Times New Roman" w:hAnsi="Times New Roman" w:eastAsia="仿宋_GB2312"/>
          <w:b/>
          <w:color w:val="auto"/>
          <w:kern w:val="0"/>
          <w:sz w:val="32"/>
          <w:szCs w:val="32"/>
          <w:highlight w:val="none"/>
        </w:rPr>
        <w:t>4.</w:t>
      </w:r>
      <w:r>
        <w:rPr>
          <w:rFonts w:hint="eastAsia" w:ascii="Times New Roman" w:hAnsi="Times New Roman" w:eastAsia="仿宋_GB2312"/>
          <w:b/>
          <w:bCs/>
          <w:color w:val="auto"/>
          <w:kern w:val="0"/>
          <w:sz w:val="32"/>
          <w:szCs w:val="32"/>
          <w:highlight w:val="none"/>
        </w:rPr>
        <w:t>塑造梁山文化品牌。</w:t>
      </w:r>
      <w:r>
        <w:rPr>
          <w:rFonts w:hint="eastAsia" w:ascii="Times New Roman" w:hAnsi="Times New Roman" w:eastAsia="仿宋_GB2312"/>
          <w:color w:val="auto"/>
          <w:kern w:val="0"/>
          <w:sz w:val="32"/>
          <w:szCs w:val="32"/>
          <w:highlight w:val="none"/>
        </w:rPr>
        <w:t>扶持优秀文化产品创作生产，积极打造人民群众喜闻乐见的文艺精品。挖掘弘扬梁山忠义文化、红色文化中蕴含的廉政思想，唱响</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夫妇双清</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廉政教育品牌。实施塑造文化品牌工程，推进水浒文化、红色文化、黄河文化、运河文化等文化品牌建设，打造一批国家级、省级、市级文化品牌。深化大运河文化价值研究，加强运河文化艺术精品创作，讲好梁山运河故事、传播梁山声音、协同建设大运河国家文化公园（山东济宁）。</w:t>
      </w:r>
    </w:p>
    <w:p>
      <w:pPr>
        <w:pStyle w:val="2"/>
      </w:pPr>
    </w:p>
    <w:p>
      <w:pPr>
        <w:shd w:val="clear"/>
        <w:adjustRightInd w:val="0"/>
        <w:snapToGrid w:val="0"/>
        <w:spacing w:line="600" w:lineRule="exact"/>
        <w:ind w:firstLine="640" w:firstLineChars="200"/>
        <w:outlineLvl w:val="1"/>
        <w:rPr>
          <w:rFonts w:ascii="Times New Roman" w:hAnsi="Times New Roman" w:eastAsia="楷体_GB2312"/>
          <w:color w:val="auto"/>
          <w:sz w:val="32"/>
          <w:szCs w:val="32"/>
          <w:highlight w:val="none"/>
        </w:rPr>
      </w:pPr>
      <w:bookmarkStart w:id="32" w:name="_Toc62735227"/>
      <w:r>
        <w:rPr>
          <w:rFonts w:hint="eastAsia" w:ascii="Times New Roman" w:hAnsi="Times New Roman" w:eastAsia="楷体_GB2312"/>
          <w:color w:val="auto"/>
          <w:sz w:val="32"/>
          <w:szCs w:val="32"/>
          <w:highlight w:val="none"/>
        </w:rPr>
        <w:t>（三）推动文化旅游产业融合发展</w:t>
      </w:r>
      <w:bookmarkEnd w:id="32"/>
    </w:p>
    <w:p>
      <w:pPr>
        <w:shd w:val="clear"/>
        <w:adjustRightInd w:val="0"/>
        <w:snapToGrid w:val="0"/>
        <w:spacing w:line="600" w:lineRule="exact"/>
        <w:ind w:firstLine="643" w:firstLineChars="200"/>
        <w:rPr>
          <w:rFonts w:ascii="Times New Roman" w:hAnsi="Times New Roman" w:eastAsia="仿宋_GB2312"/>
          <w:color w:val="auto"/>
          <w:sz w:val="32"/>
          <w:szCs w:val="32"/>
          <w:highlight w:val="none"/>
          <w:shd w:val="clear" w:color="auto" w:fill="FFFFFF"/>
        </w:rPr>
      </w:pPr>
      <w:r>
        <w:rPr>
          <w:rFonts w:ascii="Times New Roman" w:hAnsi="Times New Roman" w:eastAsia="仿宋_GB2312"/>
          <w:b/>
          <w:bCs/>
          <w:color w:val="auto"/>
          <w:sz w:val="32"/>
          <w:szCs w:val="32"/>
          <w:highlight w:val="none"/>
          <w:shd w:val="clear" w:color="auto" w:fill="FFFFFF"/>
        </w:rPr>
        <w:t>1.</w:t>
      </w:r>
      <w:r>
        <w:rPr>
          <w:rFonts w:hint="eastAsia" w:ascii="Times New Roman" w:hAnsi="Times New Roman" w:eastAsia="仿宋_GB2312"/>
          <w:b/>
          <w:bCs/>
          <w:color w:val="auto"/>
          <w:sz w:val="32"/>
          <w:szCs w:val="32"/>
          <w:highlight w:val="none"/>
          <w:shd w:val="clear" w:color="auto" w:fill="FFFFFF"/>
        </w:rPr>
        <w:t>优化旅游产业发展格局。</w:t>
      </w:r>
      <w:r>
        <w:rPr>
          <w:rFonts w:hint="eastAsia" w:ascii="Times New Roman" w:hAnsi="Times New Roman" w:eastAsia="仿宋_GB2312"/>
          <w:color w:val="auto"/>
          <w:sz w:val="32"/>
          <w:szCs w:val="32"/>
          <w:highlight w:val="none"/>
          <w:shd w:val="clear" w:color="auto" w:fill="FFFFFF"/>
        </w:rPr>
        <w:t>实施水浒文化旅游带动战略，</w:t>
      </w:r>
      <w:r>
        <w:rPr>
          <w:rFonts w:hint="eastAsia" w:ascii="Times New Roman" w:hAnsi="Times New Roman" w:eastAsia="仿宋_GB2312"/>
          <w:color w:val="auto"/>
          <w:kern w:val="0"/>
          <w:sz w:val="32"/>
          <w:szCs w:val="32"/>
          <w:highlight w:val="none"/>
        </w:rPr>
        <w:t>突出水泊梁山风景区作为全县旅游景区的核心地位，</w:t>
      </w:r>
      <w:r>
        <w:rPr>
          <w:rFonts w:hint="eastAsia" w:ascii="Times New Roman" w:hAnsi="Times New Roman" w:eastAsia="仿宋_GB2312"/>
          <w:color w:val="auto"/>
          <w:sz w:val="32"/>
          <w:szCs w:val="32"/>
          <w:highlight w:val="none"/>
          <w:shd w:val="clear" w:color="auto" w:fill="FFFFFF"/>
        </w:rPr>
        <w:t>协同推动黄河、运河、红色、乡村旅游，串联水浒故城、水浒影视文化体验园、贾</w:t>
      </w:r>
      <w:r>
        <w:rPr>
          <w:rFonts w:hint="eastAsia" w:ascii="Times New Roman" w:hAnsi="Times New Roman" w:eastAsia="微软雅黑"/>
          <w:color w:val="auto"/>
          <w:sz w:val="32"/>
          <w:szCs w:val="32"/>
          <w:highlight w:val="none"/>
          <w:shd w:val="clear" w:color="auto" w:fill="FFFFFF"/>
        </w:rPr>
        <w:t>堌</w:t>
      </w:r>
      <w:r>
        <w:rPr>
          <w:rFonts w:hint="eastAsia" w:ascii="Times New Roman" w:hAnsi="Times New Roman" w:eastAsia="仿宋_GB2312"/>
          <w:color w:val="auto"/>
          <w:sz w:val="32"/>
          <w:szCs w:val="32"/>
          <w:highlight w:val="none"/>
          <w:shd w:val="clear" w:color="auto" w:fill="FFFFFF"/>
        </w:rPr>
        <w:t>堆农家寨、马营旅游休闲小镇、小路口黄河生态古村落、安民山景区、梁山歼灭战遗址纪念园，形成山水景城一体、文化旅游生态融合发展、</w:t>
      </w:r>
      <w:r>
        <w:rPr>
          <w:rFonts w:ascii="Times New Roman" w:hAnsi="Times New Roman" w:eastAsia="仿宋_GB2312"/>
          <w:color w:val="auto"/>
          <w:sz w:val="32"/>
          <w:szCs w:val="32"/>
          <w:highlight w:val="none"/>
          <w:shd w:val="clear" w:color="auto" w:fill="FFFFFF"/>
        </w:rPr>
        <w:t>“</w:t>
      </w:r>
      <w:r>
        <w:rPr>
          <w:rFonts w:hint="eastAsia" w:ascii="Times New Roman" w:hAnsi="Times New Roman" w:eastAsia="仿宋_GB2312"/>
          <w:color w:val="auto"/>
          <w:sz w:val="32"/>
          <w:szCs w:val="32"/>
          <w:highlight w:val="none"/>
          <w:shd w:val="clear" w:color="auto" w:fill="FFFFFF"/>
        </w:rPr>
        <w:t>山上亮、山下火、全域活</w:t>
      </w:r>
      <w:r>
        <w:rPr>
          <w:rFonts w:ascii="Times New Roman" w:hAnsi="Times New Roman" w:eastAsia="仿宋_GB2312"/>
          <w:color w:val="auto"/>
          <w:sz w:val="32"/>
          <w:szCs w:val="32"/>
          <w:highlight w:val="none"/>
          <w:shd w:val="clear" w:color="auto" w:fill="FFFFFF"/>
        </w:rPr>
        <w:t>”</w:t>
      </w:r>
      <w:r>
        <w:rPr>
          <w:rFonts w:hint="eastAsia" w:ascii="Times New Roman" w:hAnsi="Times New Roman" w:eastAsia="仿宋_GB2312"/>
          <w:color w:val="auto"/>
          <w:sz w:val="32"/>
          <w:szCs w:val="32"/>
          <w:highlight w:val="none"/>
          <w:shd w:val="clear" w:color="auto" w:fill="FFFFFF"/>
        </w:rPr>
        <w:t>的全域旅游发展空间格局。</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shd w:val="clear" w:color="auto" w:fill="FFFFFF"/>
        </w:rPr>
      </w:pPr>
      <w:r>
        <w:rPr>
          <w:rFonts w:ascii="Times New Roman" w:hAnsi="Times New Roman" w:eastAsia="仿宋_GB2312"/>
          <w:b/>
          <w:bCs/>
          <w:color w:val="auto"/>
          <w:sz w:val="32"/>
          <w:szCs w:val="32"/>
          <w:highlight w:val="none"/>
          <w:shd w:val="clear" w:color="auto" w:fill="FFFFFF"/>
        </w:rPr>
        <w:t>2.</w:t>
      </w:r>
      <w:r>
        <w:rPr>
          <w:rFonts w:hint="eastAsia" w:ascii="Times New Roman" w:hAnsi="Times New Roman" w:eastAsia="仿宋_GB2312"/>
          <w:b/>
          <w:bCs/>
          <w:color w:val="auto"/>
          <w:sz w:val="32"/>
          <w:szCs w:val="32"/>
          <w:highlight w:val="none"/>
          <w:shd w:val="clear" w:color="auto" w:fill="FFFFFF"/>
        </w:rPr>
        <w:t>做优做强主景区。</w:t>
      </w:r>
      <w:r>
        <w:rPr>
          <w:rFonts w:hint="eastAsia" w:ascii="Times New Roman" w:hAnsi="Times New Roman" w:eastAsia="仿宋_GB2312"/>
          <w:color w:val="auto"/>
          <w:sz w:val="32"/>
          <w:szCs w:val="32"/>
          <w:highlight w:val="none"/>
          <w:shd w:val="clear" w:color="auto" w:fill="FFFFFF"/>
        </w:rPr>
        <w:t>以创建</w:t>
      </w:r>
      <w:r>
        <w:rPr>
          <w:rFonts w:ascii="Times New Roman" w:hAnsi="Times New Roman" w:eastAsia="仿宋_GB2312"/>
          <w:color w:val="auto"/>
          <w:sz w:val="32"/>
          <w:szCs w:val="32"/>
          <w:highlight w:val="none"/>
          <w:shd w:val="clear" w:color="auto" w:fill="FFFFFF"/>
        </w:rPr>
        <w:t>5A</w:t>
      </w:r>
      <w:r>
        <w:rPr>
          <w:rFonts w:hint="eastAsia" w:ascii="Times New Roman" w:hAnsi="Times New Roman" w:eastAsia="仿宋_GB2312"/>
          <w:color w:val="auto"/>
          <w:sz w:val="32"/>
          <w:szCs w:val="32"/>
          <w:highlight w:val="none"/>
          <w:shd w:val="clear" w:color="auto" w:fill="FFFFFF"/>
        </w:rPr>
        <w:t>级景区为抓手，</w:t>
      </w:r>
      <w:r>
        <w:rPr>
          <w:rFonts w:hint="eastAsia" w:ascii="Times New Roman" w:hAnsi="Times New Roman" w:eastAsia="仿宋_GB2312"/>
          <w:color w:val="auto"/>
          <w:sz w:val="32"/>
          <w:szCs w:val="32"/>
          <w:highlight w:val="none"/>
        </w:rPr>
        <w:t>实施项目带动战略，建设一批旅游项目，增加水浒文化内涵、彰显梁山特色。</w:t>
      </w:r>
      <w:r>
        <w:rPr>
          <w:rFonts w:hint="eastAsia" w:ascii="Times New Roman" w:hAnsi="Times New Roman" w:eastAsia="仿宋_GB2312"/>
          <w:color w:val="auto"/>
          <w:sz w:val="32"/>
          <w:szCs w:val="32"/>
          <w:highlight w:val="none"/>
          <w:shd w:val="clear" w:color="auto" w:fill="FFFFFF"/>
        </w:rPr>
        <w:t>开发建设伟光汇通水浒故城项目，打造全国独一无二的文化旅游古城。</w:t>
      </w:r>
      <w:r>
        <w:rPr>
          <w:rFonts w:hint="eastAsia" w:ascii="Times New Roman" w:hAnsi="Times New Roman" w:eastAsia="仿宋_GB2312"/>
          <w:color w:val="auto"/>
          <w:sz w:val="32"/>
          <w:szCs w:val="32"/>
          <w:highlight w:val="none"/>
        </w:rPr>
        <w:t>贯通山南山北水面，还原芦苇飘荡八百里水泊场景。</w:t>
      </w:r>
      <w:r>
        <w:rPr>
          <w:rFonts w:hint="eastAsia" w:ascii="Times New Roman" w:hAnsi="Times New Roman" w:eastAsia="仿宋_GB2312"/>
          <w:color w:val="auto"/>
          <w:sz w:val="32"/>
          <w:szCs w:val="32"/>
          <w:highlight w:val="none"/>
          <w:shd w:val="clear" w:color="auto" w:fill="FFFFFF"/>
        </w:rPr>
        <w:t>进一步改造提升水泊梁山景区硬件设施，完善旅游要素配套，重点提升停车场、游客中心、旅游厕所、标识引导牌、交通线路、信息化系统等硬件设施。统筹考虑山上、山下、水面等空间，整合宋江大道、滨水公园、影视城、水浒大酒店等周边资源，全面展现水浒文化，完善产品体系，丰富产品形态，以旅促城，城旅结合，整体统筹，分批实施，逐渐形成风貌较为完整的梁山水浒文化旅游区。</w:t>
      </w:r>
      <w:r>
        <w:rPr>
          <w:rFonts w:hint="eastAsia" w:ascii="Times New Roman" w:hAnsi="Times New Roman" w:eastAsia="仿宋_GB2312"/>
          <w:color w:val="auto"/>
          <w:sz w:val="32"/>
          <w:szCs w:val="32"/>
          <w:highlight w:val="none"/>
        </w:rPr>
        <w:t>加快推进游客服务中心建设和旅游综合体建设，加大景区及乡村旅游附近交通、停车场等基础设施建设。</w:t>
      </w:r>
      <w:r>
        <w:rPr>
          <w:rFonts w:hint="eastAsia" w:ascii="Times New Roman" w:hAnsi="Times New Roman" w:eastAsia="仿宋_GB2312"/>
          <w:color w:val="auto"/>
          <w:sz w:val="32"/>
          <w:szCs w:val="32"/>
          <w:highlight w:val="none"/>
          <w:shd w:val="clear" w:color="auto" w:fill="FFFFFF"/>
        </w:rPr>
        <w:t>实施</w:t>
      </w:r>
      <w:r>
        <w:rPr>
          <w:rFonts w:ascii="Times New Roman" w:hAnsi="Times New Roman" w:eastAsia="仿宋_GB2312"/>
          <w:color w:val="auto"/>
          <w:sz w:val="32"/>
          <w:szCs w:val="32"/>
          <w:highlight w:val="none"/>
          <w:shd w:val="clear" w:color="auto" w:fill="FFFFFF"/>
        </w:rPr>
        <w:t>“</w:t>
      </w:r>
      <w:r>
        <w:rPr>
          <w:rFonts w:hint="eastAsia" w:ascii="Times New Roman" w:hAnsi="Times New Roman" w:eastAsia="仿宋_GB2312"/>
          <w:color w:val="auto"/>
          <w:sz w:val="32"/>
          <w:szCs w:val="32"/>
          <w:highlight w:val="none"/>
          <w:shd w:val="clear" w:color="auto" w:fill="FFFFFF"/>
        </w:rPr>
        <w:t>智慧旅游</w:t>
      </w:r>
      <w:r>
        <w:rPr>
          <w:rFonts w:ascii="Times New Roman" w:hAnsi="Times New Roman" w:eastAsia="仿宋_GB2312"/>
          <w:color w:val="auto"/>
          <w:sz w:val="32"/>
          <w:szCs w:val="32"/>
          <w:highlight w:val="none"/>
          <w:shd w:val="clear" w:color="auto" w:fill="FFFFFF"/>
        </w:rPr>
        <w:t>”</w:t>
      </w:r>
      <w:r>
        <w:rPr>
          <w:rFonts w:hint="eastAsia" w:ascii="Times New Roman" w:hAnsi="Times New Roman" w:eastAsia="仿宋_GB2312"/>
          <w:color w:val="auto"/>
          <w:sz w:val="32"/>
          <w:szCs w:val="32"/>
          <w:highlight w:val="none"/>
          <w:shd w:val="clear" w:color="auto" w:fill="FFFFFF"/>
        </w:rPr>
        <w:t>，上线智慧旅游平台，让游客体验</w:t>
      </w:r>
      <w:r>
        <w:rPr>
          <w:rFonts w:ascii="Times New Roman" w:hAnsi="Times New Roman" w:eastAsia="仿宋_GB2312"/>
          <w:color w:val="auto"/>
          <w:sz w:val="32"/>
          <w:szCs w:val="32"/>
          <w:highlight w:val="none"/>
          <w:shd w:val="clear" w:color="auto" w:fill="FFFFFF"/>
        </w:rPr>
        <w:t>“</w:t>
      </w:r>
      <w:r>
        <w:rPr>
          <w:rFonts w:hint="eastAsia" w:ascii="Times New Roman" w:hAnsi="Times New Roman" w:eastAsia="仿宋_GB2312"/>
          <w:color w:val="auto"/>
          <w:sz w:val="32"/>
          <w:szCs w:val="32"/>
          <w:highlight w:val="none"/>
          <w:shd w:val="clear" w:color="auto" w:fill="FFFFFF"/>
        </w:rPr>
        <w:t>一部手机游梁山</w:t>
      </w:r>
      <w:r>
        <w:rPr>
          <w:rFonts w:ascii="Times New Roman" w:hAnsi="Times New Roman" w:eastAsia="仿宋_GB2312"/>
          <w:color w:val="auto"/>
          <w:sz w:val="32"/>
          <w:szCs w:val="32"/>
          <w:highlight w:val="none"/>
          <w:shd w:val="clear" w:color="auto" w:fill="FFFFFF"/>
        </w:rPr>
        <w:t>”</w:t>
      </w:r>
      <w:r>
        <w:rPr>
          <w:rFonts w:hint="eastAsia" w:ascii="Times New Roman" w:hAnsi="Times New Roman" w:eastAsia="仿宋_GB2312"/>
          <w:color w:val="auto"/>
          <w:sz w:val="32"/>
          <w:szCs w:val="32"/>
          <w:highlight w:val="none"/>
          <w:shd w:val="clear" w:color="auto" w:fill="FFFFFF"/>
        </w:rPr>
        <w:t>。</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shd w:val="clear" w:color="auto" w:fill="FFFFFF"/>
        </w:rPr>
      </w:pPr>
      <w:r>
        <w:rPr>
          <w:rFonts w:ascii="Times New Roman" w:hAnsi="Times New Roman" w:eastAsia="仿宋_GB2312"/>
          <w:b/>
          <w:bCs/>
          <w:color w:val="auto"/>
          <w:sz w:val="32"/>
          <w:szCs w:val="32"/>
          <w:highlight w:val="none"/>
        </w:rPr>
        <w:t>3.</w:t>
      </w:r>
      <w:r>
        <w:rPr>
          <w:rFonts w:hint="eastAsia" w:ascii="Times New Roman" w:hAnsi="Times New Roman" w:eastAsia="仿宋_GB2312"/>
          <w:b/>
          <w:bCs/>
          <w:color w:val="auto"/>
          <w:sz w:val="32"/>
          <w:szCs w:val="32"/>
          <w:highlight w:val="none"/>
          <w:shd w:val="clear" w:color="auto" w:fill="FFFFFF"/>
        </w:rPr>
        <w:t>打响梁山旅游品牌。</w:t>
      </w:r>
      <w:r>
        <w:rPr>
          <w:rFonts w:hint="eastAsia" w:ascii="Times New Roman" w:hAnsi="Times New Roman" w:eastAsia="仿宋_GB2312"/>
          <w:color w:val="auto"/>
          <w:sz w:val="32"/>
          <w:szCs w:val="32"/>
          <w:highlight w:val="none"/>
          <w:shd w:val="clear" w:color="auto" w:fill="FFFFFF"/>
        </w:rPr>
        <w:t>强化参与体验，通过场景再现、趣味演绎、文化创意、消费业态，把英雄融入游客，让游客变成英雄，在英雄情结的互动转换中串联主线、拓展动感、强化参与、带动盘活。</w:t>
      </w:r>
      <w:r>
        <w:rPr>
          <w:rFonts w:hint="eastAsia" w:ascii="Times New Roman" w:hAnsi="Times New Roman" w:eastAsia="仿宋_GB2312"/>
          <w:color w:val="auto"/>
          <w:sz w:val="32"/>
          <w:szCs w:val="32"/>
          <w:highlight w:val="none"/>
        </w:rPr>
        <w:t>策划</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夜游梁山</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项目，为梁山旅游发展注入新的活力。</w:t>
      </w:r>
      <w:r>
        <w:rPr>
          <w:rFonts w:hint="eastAsia" w:ascii="Times New Roman" w:hAnsi="Times New Roman" w:eastAsia="仿宋_GB2312"/>
          <w:color w:val="auto"/>
          <w:sz w:val="32"/>
          <w:szCs w:val="32"/>
          <w:highlight w:val="none"/>
          <w:shd w:val="clear" w:color="auto" w:fill="FFFFFF"/>
        </w:rPr>
        <w:t>积极</w:t>
      </w:r>
      <w:r>
        <w:rPr>
          <w:rFonts w:hint="eastAsia" w:ascii="Times New Roman" w:hAnsi="Times New Roman" w:eastAsia="仿宋_GB2312"/>
          <w:color w:val="auto"/>
          <w:sz w:val="32"/>
          <w:szCs w:val="32"/>
          <w:highlight w:val="none"/>
        </w:rPr>
        <w:t>开展旅游宣传推介活动，</w:t>
      </w:r>
      <w:r>
        <w:rPr>
          <w:rFonts w:hint="eastAsia" w:ascii="Times New Roman" w:hAnsi="Times New Roman" w:eastAsia="仿宋_GB2312"/>
          <w:color w:val="auto"/>
          <w:sz w:val="32"/>
          <w:szCs w:val="32"/>
          <w:highlight w:val="none"/>
          <w:shd w:val="clear" w:color="auto" w:fill="FFFFFF"/>
        </w:rPr>
        <w:t>擦亮梁山泊武校、水浒酒文化体验馆等文旅品牌，</w:t>
      </w:r>
      <w:r>
        <w:rPr>
          <w:rFonts w:hint="eastAsia" w:ascii="Times New Roman" w:hAnsi="Times New Roman" w:eastAsia="仿宋_GB2312"/>
          <w:color w:val="auto"/>
          <w:sz w:val="32"/>
          <w:szCs w:val="32"/>
          <w:highlight w:val="none"/>
        </w:rPr>
        <w:t>提升</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水浒故里</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忠义梁山</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旅游品牌知名度。推动公共服务进景区，依托水浒文化资源，创作一批精品文创产品在景区展示，实现旅游旺季驻场演艺常态化。</w:t>
      </w:r>
      <w:r>
        <w:rPr>
          <w:rFonts w:hint="eastAsia" w:ascii="Times New Roman" w:hAnsi="Times New Roman" w:eastAsia="仿宋_GB2312"/>
          <w:color w:val="auto"/>
          <w:sz w:val="32"/>
          <w:szCs w:val="32"/>
          <w:highlight w:val="none"/>
          <w:shd w:val="clear" w:color="auto" w:fill="FFFFFF"/>
        </w:rPr>
        <w:t>挖掘整合优质文化资源，结合梁山制造业、文创产业进行创意设计，加快旅游商品开发步伐，推动柴大官人鲁锦、水浒</w:t>
      </w:r>
      <w:r>
        <w:rPr>
          <w:rFonts w:ascii="Times New Roman" w:hAnsi="Times New Roman" w:eastAsia="仿宋_GB2312"/>
          <w:color w:val="auto"/>
          <w:sz w:val="32"/>
          <w:szCs w:val="32"/>
          <w:highlight w:val="none"/>
          <w:shd w:val="clear" w:color="auto" w:fill="FFFFFF"/>
        </w:rPr>
        <w:t>108</w:t>
      </w:r>
      <w:r>
        <w:rPr>
          <w:rFonts w:hint="eastAsia" w:ascii="Times New Roman" w:hAnsi="Times New Roman" w:eastAsia="仿宋_GB2312"/>
          <w:color w:val="auto"/>
          <w:sz w:val="32"/>
          <w:szCs w:val="32"/>
          <w:highlight w:val="none"/>
          <w:shd w:val="clear" w:color="auto" w:fill="FFFFFF"/>
        </w:rPr>
        <w:t>人物剪纸、水泊鸭蛋等旅游商品特色化、标准化、规模化发展，</w:t>
      </w:r>
      <w:r>
        <w:rPr>
          <w:rFonts w:hint="eastAsia" w:ascii="Times New Roman" w:hAnsi="Times New Roman" w:eastAsia="仿宋_GB2312"/>
          <w:color w:val="auto"/>
          <w:sz w:val="32"/>
          <w:szCs w:val="32"/>
          <w:highlight w:val="none"/>
        </w:rPr>
        <w:t>推动更多文化资源转化为旅游产品</w:t>
      </w:r>
      <w:r>
        <w:rPr>
          <w:rFonts w:hint="eastAsia" w:ascii="Times New Roman" w:hAnsi="Times New Roman" w:eastAsia="仿宋_GB2312"/>
          <w:color w:val="auto"/>
          <w:sz w:val="32"/>
          <w:szCs w:val="32"/>
          <w:highlight w:val="none"/>
          <w:shd w:val="clear" w:color="auto" w:fill="FFFFFF"/>
        </w:rPr>
        <w:t>。</w:t>
      </w:r>
    </w:p>
    <w:p>
      <w:pPr>
        <w:shd w:val="clear"/>
        <w:adjustRightInd w:val="0"/>
        <w:snapToGrid w:val="0"/>
        <w:spacing w:line="600" w:lineRule="exact"/>
        <w:ind w:firstLine="640" w:firstLineChars="200"/>
        <w:rPr>
          <w:rFonts w:ascii="Times New Roman" w:hAnsi="Times New Roman" w:eastAsia="仿宋_GB2312"/>
          <w:color w:val="auto"/>
          <w:sz w:val="32"/>
          <w:szCs w:val="32"/>
          <w:highlight w:val="none"/>
          <w:shd w:val="clear" w:color="auto" w:fill="FFFFFF"/>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Times New Roman" w:eastAsia="华文中宋"/>
                <w:bCs/>
                <w:color w:val="auto"/>
                <w:sz w:val="28"/>
                <w:szCs w:val="28"/>
                <w:highlight w:val="none"/>
              </w:rPr>
              <w:t>专栏</w:t>
            </w:r>
            <w:r>
              <w:rPr>
                <w:rFonts w:ascii="Times New Roman" w:hAnsi="Times New Roman" w:eastAsia="华文中宋"/>
                <w:bCs/>
                <w:color w:val="auto"/>
                <w:sz w:val="28"/>
                <w:szCs w:val="28"/>
                <w:highlight w:val="none"/>
              </w:rPr>
              <w:t>9</w:t>
            </w:r>
            <w:r>
              <w:rPr>
                <w:rFonts w:hint="eastAsia" w:ascii="Times New Roman" w:hAnsi="Times New Roman" w:eastAsia="华文中宋"/>
                <w:bCs/>
                <w:color w:val="auto"/>
                <w:sz w:val="28"/>
                <w:szCs w:val="28"/>
                <w:highlight w:val="none"/>
              </w:rPr>
              <w:t>：文化旅游重点项目</w:t>
            </w:r>
          </w:p>
          <w:p>
            <w:pPr>
              <w:shd w:val="clear"/>
              <w:spacing w:line="400" w:lineRule="exact"/>
              <w:jc w:val="center"/>
              <w:rPr>
                <w:rFonts w:ascii="Times New Roman" w:hAnsi="Times New Roman" w:eastAsia="华文中宋"/>
                <w:bCs/>
                <w:color w:val="auto"/>
                <w:sz w:val="28"/>
                <w:szCs w:val="28"/>
                <w:highlight w:val="none"/>
              </w:rPr>
            </w:pP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水泊梁山水浒故城文化旅游产业综合开发项目</w:t>
            </w:r>
            <w:r>
              <w:rPr>
                <w:rFonts w:hint="eastAsia" w:ascii="Times New Roman" w:hAnsi="Times New Roman" w:eastAsia="仿宋_GB2312"/>
                <w:color w:val="auto"/>
                <w:sz w:val="24"/>
                <w:highlight w:val="none"/>
              </w:rPr>
              <w:t>：主要建设城楼、城墙、文化街、府衙、水系、古城大酒店、客栈、旅游购物、雕塑、公园、传统民居、合院等，打造特色水浒忠义文化旅游古城，打造成梁山及周边区域文化旅游集散中心、全国旅游商品商贸物流聚集地和文化旅游产业典范项目。投资</w:t>
            </w:r>
            <w:r>
              <w:rPr>
                <w:rFonts w:ascii="Times New Roman" w:hAnsi="Times New Roman" w:eastAsia="仿宋_GB2312"/>
                <w:color w:val="auto"/>
                <w:sz w:val="24"/>
                <w:highlight w:val="none"/>
              </w:rPr>
              <w:t>100</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梁山县水泊梁山风景区提升工程项目</w:t>
            </w:r>
            <w:r>
              <w:rPr>
                <w:rFonts w:hint="eastAsia" w:ascii="Times New Roman" w:hAnsi="Times New Roman" w:eastAsia="仿宋_GB2312"/>
                <w:color w:val="auto"/>
                <w:sz w:val="24"/>
                <w:highlight w:val="none"/>
              </w:rPr>
              <w:t>：该项目位于水泊梁山风景区内。主要建设梁山旅游风景区东入口门区、游客服务中心、停车场、生态停车位、水浒人物蜡像馆、一关广场及寨墙、主题雕塑、梁山武馆、兵器文化广场、逍遥商街、梁山大仓、研学游基地、水浒剧场、游步道、</w:t>
            </w:r>
            <w:r>
              <w:rPr>
                <w:rFonts w:ascii="Times New Roman" w:hAnsi="Times New Roman" w:eastAsia="仿宋_GB2312"/>
                <w:color w:val="auto"/>
                <w:sz w:val="24"/>
                <w:highlight w:val="none"/>
              </w:rPr>
              <w:t>20</w:t>
            </w:r>
            <w:r>
              <w:rPr>
                <w:rFonts w:hint="eastAsia" w:ascii="Times New Roman" w:hAnsi="Times New Roman" w:eastAsia="仿宋_GB2312"/>
                <w:color w:val="auto"/>
                <w:sz w:val="24"/>
                <w:highlight w:val="none"/>
              </w:rPr>
              <w:t>座星级旅游厕所、景区标识和导览系统等。</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ascii="Times New Roman" w:hAnsi="Times New Roman" w:eastAsia="仿宋_GB2312"/>
                <w:b/>
                <w:bCs/>
                <w:color w:val="auto"/>
                <w:sz w:val="24"/>
                <w:highlight w:val="none"/>
              </w:rPr>
              <w:t>“</w:t>
            </w:r>
            <w:r>
              <w:rPr>
                <w:rFonts w:hint="eastAsia" w:ascii="Times New Roman" w:hAnsi="Times New Roman" w:eastAsia="仿宋_GB2312"/>
                <w:b/>
                <w:bCs/>
                <w:color w:val="auto"/>
                <w:sz w:val="24"/>
                <w:highlight w:val="none"/>
              </w:rPr>
              <w:t>梁山泊</w:t>
            </w:r>
            <w:r>
              <w:rPr>
                <w:rFonts w:ascii="Times New Roman" w:hAnsi="Times New Roman" w:eastAsia="仿宋_GB2312"/>
                <w:b/>
                <w:bCs/>
                <w:color w:val="auto"/>
                <w:sz w:val="24"/>
                <w:highlight w:val="none"/>
              </w:rPr>
              <w:t>”</w:t>
            </w:r>
            <w:r>
              <w:rPr>
                <w:rFonts w:hint="eastAsia" w:ascii="Times New Roman" w:hAnsi="Times New Roman" w:eastAsia="仿宋_GB2312"/>
                <w:b/>
                <w:bCs/>
                <w:color w:val="auto"/>
                <w:sz w:val="24"/>
                <w:highlight w:val="none"/>
              </w:rPr>
              <w:t>山南、山北水系贯通工程项目：</w:t>
            </w:r>
            <w:r>
              <w:rPr>
                <w:rFonts w:hint="eastAsia" w:ascii="Times New Roman" w:hAnsi="Times New Roman" w:eastAsia="仿宋_GB2312"/>
                <w:color w:val="auto"/>
                <w:sz w:val="24"/>
                <w:highlight w:val="none"/>
              </w:rPr>
              <w:t>项目主要功能分区包括北荡水寨、杏花水村、南滩水营、天佑水寨、运河水园。其中商业建筑面积占总建筑面积的</w:t>
            </w:r>
            <w:r>
              <w:rPr>
                <w:rFonts w:ascii="Times New Roman" w:hAnsi="Times New Roman" w:eastAsia="仿宋_GB2312"/>
                <w:color w:val="auto"/>
                <w:sz w:val="24"/>
                <w:highlight w:val="none"/>
              </w:rPr>
              <w:t>70%</w:t>
            </w:r>
            <w:r>
              <w:rPr>
                <w:rFonts w:hint="eastAsia" w:ascii="Times New Roman" w:hAnsi="Times New Roman" w:eastAsia="仿宋_GB2312"/>
                <w:color w:val="auto"/>
                <w:sz w:val="24"/>
                <w:highlight w:val="none"/>
              </w:rPr>
              <w:t>，容积率为</w:t>
            </w:r>
            <w:r>
              <w:rPr>
                <w:rFonts w:ascii="Times New Roman" w:hAnsi="Times New Roman" w:eastAsia="仿宋_GB2312"/>
                <w:color w:val="auto"/>
                <w:sz w:val="24"/>
                <w:highlight w:val="none"/>
              </w:rPr>
              <w:t>0.076</w:t>
            </w:r>
            <w:r>
              <w:rPr>
                <w:rFonts w:hint="eastAsia" w:ascii="Times New Roman" w:hAnsi="Times New Roman" w:eastAsia="仿宋_GB2312"/>
                <w:color w:val="auto"/>
                <w:sz w:val="24"/>
                <w:highlight w:val="none"/>
              </w:rPr>
              <w:t>，绿地率为</w:t>
            </w:r>
            <w:r>
              <w:rPr>
                <w:rFonts w:ascii="Times New Roman" w:hAnsi="Times New Roman" w:eastAsia="仿宋_GB2312"/>
                <w:color w:val="auto"/>
                <w:sz w:val="24"/>
                <w:highlight w:val="none"/>
              </w:rPr>
              <w:t>67%</w:t>
            </w:r>
            <w:r>
              <w:rPr>
                <w:rFonts w:hint="eastAsia" w:ascii="Times New Roman" w:hAnsi="Times New Roman" w:eastAsia="仿宋_GB2312"/>
                <w:color w:val="auto"/>
                <w:sz w:val="24"/>
                <w:highlight w:val="none"/>
              </w:rPr>
              <w:t>。投资</w:t>
            </w:r>
            <w:r>
              <w:rPr>
                <w:rFonts w:ascii="Times New Roman" w:hAnsi="Times New Roman" w:eastAsia="仿宋_GB2312"/>
                <w:color w:val="auto"/>
                <w:sz w:val="24"/>
                <w:highlight w:val="none"/>
              </w:rPr>
              <w:t>9.6</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贾</w:t>
            </w:r>
            <w:r>
              <w:rPr>
                <w:rFonts w:hint="eastAsia" w:ascii="Times New Roman" w:hAnsi="Times New Roman" w:eastAsia="微软雅黑"/>
                <w:b/>
                <w:bCs/>
                <w:color w:val="auto"/>
                <w:sz w:val="24"/>
                <w:highlight w:val="none"/>
              </w:rPr>
              <w:t>堌</w:t>
            </w:r>
            <w:r>
              <w:rPr>
                <w:rFonts w:hint="eastAsia" w:ascii="Times New Roman" w:hAnsi="Times New Roman" w:eastAsia="仿宋_GB2312"/>
                <w:b/>
                <w:bCs/>
                <w:color w:val="auto"/>
                <w:sz w:val="24"/>
                <w:highlight w:val="none"/>
              </w:rPr>
              <w:t>堆农家寨景区提升项目：</w:t>
            </w:r>
            <w:r>
              <w:rPr>
                <w:rFonts w:hint="eastAsia" w:ascii="Times New Roman" w:hAnsi="Times New Roman" w:eastAsia="仿宋_GB2312"/>
                <w:color w:val="auto"/>
                <w:sz w:val="24"/>
                <w:highlight w:val="none"/>
              </w:rPr>
              <w:t>高标准打造陶艺体验园、精品民宿、花海、农耕博物馆、民俗表演馆等主题景观，完成片区民居整饰、绿化亮化、路面铺设、弱电入地、改厕改厨、污水处理等工程。结合</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水韵梁山</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工程，按照</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全域一张网、四季水长流</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的要求，疏通干渠支渠，建设景观水车，铺设村内水渠，引黄河水入村入渠入塘，实现河渠塘相连，打造</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黄河新水乡</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。结合</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绿满梁山</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工程，按照</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不见一寸裸土</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的要求，实行全域增绿、见缝插绿，形成</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路有树、街有景、绿树掩映、花果飘香</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的生态环境。投资</w:t>
            </w:r>
            <w:r>
              <w:rPr>
                <w:rFonts w:ascii="Times New Roman" w:hAnsi="Times New Roman" w:eastAsia="仿宋_GB2312"/>
                <w:color w:val="auto"/>
                <w:sz w:val="24"/>
                <w:highlight w:val="none"/>
              </w:rPr>
              <w:t>3</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水浒影视文化体验园项目：</w:t>
            </w:r>
            <w:r>
              <w:rPr>
                <w:rFonts w:hint="eastAsia" w:ascii="Times New Roman" w:hAnsi="Times New Roman" w:eastAsia="仿宋_GB2312"/>
                <w:color w:val="auto"/>
                <w:sz w:val="24"/>
                <w:highlight w:val="none"/>
              </w:rPr>
              <w:t>在园区原有建筑与山形水势等周边自然景观的基础上，统一规划合理布置，在梁山山北建成充满宋代文化气息的街道和民宅。建筑功能区分为：游客服务接待区、影视体验展示区、互动娱乐体验区、宋代餐饮体验区、村舍民俗体验区、民宿及水浒经典故事体验区、宋代宫苑及大型演出体验区、会议中心及影视人才培训区等。投资</w:t>
            </w:r>
            <w:r>
              <w:rPr>
                <w:rFonts w:ascii="Times New Roman" w:hAnsi="Times New Roman" w:eastAsia="仿宋_GB2312"/>
                <w:color w:val="auto"/>
                <w:sz w:val="24"/>
                <w:highlight w:val="none"/>
              </w:rPr>
              <w:t>10</w:t>
            </w:r>
            <w:r>
              <w:rPr>
                <w:rFonts w:hint="eastAsia" w:ascii="Times New Roman" w:hAnsi="Times New Roman" w:eastAsia="仿宋_GB2312"/>
                <w:color w:val="auto"/>
                <w:sz w:val="24"/>
                <w:highlight w:val="none"/>
              </w:rPr>
              <w:t>亿元。</w:t>
            </w:r>
          </w:p>
        </w:tc>
      </w:tr>
    </w:tbl>
    <w:p>
      <w:pPr>
        <w:shd w:val="clear"/>
        <w:adjustRightInd w:val="0"/>
        <w:snapToGrid w:val="0"/>
        <w:spacing w:line="600" w:lineRule="exact"/>
        <w:ind w:firstLine="640" w:firstLineChars="200"/>
        <w:outlineLvl w:val="1"/>
        <w:rPr>
          <w:rFonts w:ascii="Times New Roman" w:hAnsi="Times New Roman" w:eastAsia="楷体_GB2312"/>
          <w:color w:val="auto"/>
          <w:sz w:val="32"/>
          <w:szCs w:val="32"/>
          <w:highlight w:val="none"/>
        </w:rPr>
      </w:pPr>
    </w:p>
    <w:p>
      <w:pPr>
        <w:shd w:val="clear"/>
        <w:adjustRightInd w:val="0"/>
        <w:snapToGrid w:val="0"/>
        <w:spacing w:line="600" w:lineRule="exact"/>
        <w:ind w:firstLine="640" w:firstLineChars="200"/>
        <w:outlineLvl w:val="1"/>
        <w:rPr>
          <w:rFonts w:ascii="Times New Roman" w:hAnsi="Times New Roman" w:eastAsia="楷体_GB2312"/>
          <w:color w:val="auto"/>
          <w:sz w:val="32"/>
          <w:szCs w:val="32"/>
          <w:highlight w:val="none"/>
        </w:rPr>
      </w:pPr>
      <w:bookmarkStart w:id="33" w:name="_Toc62735228"/>
      <w:r>
        <w:rPr>
          <w:rFonts w:hint="eastAsia" w:ascii="Times New Roman" w:hAnsi="Times New Roman" w:eastAsia="楷体_GB2312"/>
          <w:color w:val="auto"/>
          <w:sz w:val="32"/>
          <w:szCs w:val="32"/>
          <w:highlight w:val="none"/>
        </w:rPr>
        <w:t>（四）构建现代公共文化服务体系</w:t>
      </w:r>
      <w:bookmarkEnd w:id="33"/>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1.</w:t>
      </w:r>
      <w:r>
        <w:rPr>
          <w:rFonts w:hint="eastAsia" w:ascii="Times New Roman" w:hAnsi="Times New Roman" w:eastAsia="仿宋_GB2312"/>
          <w:b/>
          <w:bCs/>
          <w:color w:val="auto"/>
          <w:sz w:val="32"/>
          <w:szCs w:val="32"/>
          <w:highlight w:val="none"/>
        </w:rPr>
        <w:t>丰富群众精神文化生活。</w:t>
      </w:r>
      <w:r>
        <w:rPr>
          <w:rFonts w:hint="eastAsia" w:ascii="Times New Roman" w:hAnsi="Times New Roman" w:eastAsia="仿宋_GB2312"/>
          <w:color w:val="auto"/>
          <w:sz w:val="32"/>
          <w:szCs w:val="32"/>
          <w:highlight w:val="none"/>
        </w:rPr>
        <w:t>按照公益性、基本性、均等性、便利性的要求，加强公共文化设施建设，完善公共文化服务体系，形成城区有文化中心（文化馆、博物馆、图书馆），乡镇（街、区）有综合文化服务站、村（社区）有公共文化服务中心的城乡一体的综合服务网络。管好用好县文化中心，发挥最大社会效益。对乡镇（街、区）综合文化服务站和村（社区）公共文化服务中心提档升级，增加服务功能，提高服务质量。依托镇综合文化服务站和村（社区）公共文化服务中心，扩大儒学讲堂覆盖面，</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十四五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末，实现村村有</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讲堂</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目标。充分利用重大节庆、节假日等时间，开展主题突出、形式多样、丰富多彩的文艺巡演和各类文艺演出，引进、举办更多高品质的主流文化活动，满足人民群众多层次、多样性的文化需求，努力实现文化为民、文化惠民。丰富农村群众文化生活，继续搞好送文艺下乡、送电影下乡、送戏下乡活动。加强公共文化人才队伍建设，选好配强工作人员，提高基层公共文化从业人员业务素质。加强公共文化设施的数字化和网络建设，提高数字化和网络服务能力，为人民群众提供更加丰富的数字文化产品和更加便利的文化服务。加强档案工作统一管理，提高档案工作的业务水平和科学水平。</w:t>
      </w:r>
    </w:p>
    <w:p>
      <w:pPr>
        <w:shd w:val="clear"/>
        <w:autoSpaceDE w:val="0"/>
        <w:autoSpaceDN w:val="0"/>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kern w:val="0"/>
          <w:sz w:val="32"/>
          <w:szCs w:val="32"/>
          <w:highlight w:val="none"/>
        </w:rPr>
        <w:t>2.</w:t>
      </w:r>
      <w:r>
        <w:rPr>
          <w:rFonts w:hint="eastAsia" w:ascii="Times New Roman" w:hAnsi="Times New Roman" w:eastAsia="仿宋_GB2312"/>
          <w:b/>
          <w:bCs/>
          <w:color w:val="auto"/>
          <w:kern w:val="0"/>
          <w:sz w:val="32"/>
          <w:szCs w:val="32"/>
          <w:highlight w:val="none"/>
        </w:rPr>
        <w:t>促进文化产业高质量发展。</w:t>
      </w:r>
      <w:r>
        <w:rPr>
          <w:rFonts w:hint="eastAsia" w:ascii="Times New Roman" w:hAnsi="Times New Roman" w:eastAsia="仿宋_GB2312"/>
          <w:color w:val="auto"/>
          <w:kern w:val="0"/>
          <w:sz w:val="32"/>
          <w:szCs w:val="32"/>
          <w:highlight w:val="none"/>
        </w:rPr>
        <w:t>健全政策、人才、市场和金融支撑体系，大力发展文化创意、动漫游戏、网络服务、演艺娱乐、文化会展、广播影视和文化衍生品制造等产业类型，推动文化产业快速发展。以数字、创意、互联网为主导，推动文化产业和先进制造业、旅游休闲、时尚消费、都市农业等产业深度融合发展，拓展文化市场空间。加大政策扶持，培育发展一批成长性好、竞争力强、具有重大示范带动作用的骨干文化企业，建设一批特色文化产业基地，引进一批文化产业团队和领军人才，培养一批文化名人和名家大家，创作一批具有梁山品牌的文化产品。</w:t>
      </w:r>
    </w:p>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bookmarkStart w:id="34" w:name="_Toc62735229"/>
      <w:r>
        <w:rPr>
          <w:rFonts w:hint="eastAsia" w:ascii="Times New Roman" w:hAnsi="Times New Roman" w:eastAsia="黑体" w:cs="Times New Roman"/>
          <w:color w:val="auto"/>
          <w:szCs w:val="32"/>
          <w:highlight w:val="none"/>
        </w:rPr>
        <w:t xml:space="preserve">七、实施黄河战略 </w:t>
      </w:r>
      <w:r>
        <w:rPr>
          <w:rFonts w:hint="eastAsia" w:ascii="Times New Roman" w:hAnsi="Times New Roman" w:eastAsia="黑体" w:cs="Times New Roman"/>
          <w:color w:val="auto"/>
          <w:szCs w:val="32"/>
          <w:highlight w:val="none"/>
          <w:lang w:val="en-US" w:eastAsia="zh-CN"/>
        </w:rPr>
        <w:t xml:space="preserve"> </w:t>
      </w:r>
      <w:r>
        <w:rPr>
          <w:rFonts w:hint="eastAsia" w:ascii="Times New Roman" w:hAnsi="Times New Roman" w:eastAsia="黑体" w:cs="Times New Roman"/>
          <w:color w:val="auto"/>
          <w:szCs w:val="32"/>
          <w:highlight w:val="none"/>
        </w:rPr>
        <w:t>推进黄河生态保护和高质量发展</w:t>
      </w:r>
      <w:bookmarkEnd w:id="34"/>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积极融入黄河流域</w:t>
      </w:r>
      <w:bookmarkStart w:id="35" w:name="_Hlk58965174"/>
      <w:r>
        <w:rPr>
          <w:rFonts w:hint="eastAsia" w:ascii="Times New Roman" w:hAnsi="Times New Roman" w:eastAsia="仿宋_GB2312" w:cs="Times New Roman"/>
          <w:color w:val="auto"/>
          <w:szCs w:val="32"/>
          <w:highlight w:val="none"/>
        </w:rPr>
        <w:t>生态保护和高质量发展</w:t>
      </w:r>
      <w:bookmarkEnd w:id="35"/>
      <w:r>
        <w:rPr>
          <w:rFonts w:hint="eastAsia" w:ascii="Times New Roman" w:hAnsi="Times New Roman" w:eastAsia="仿宋_GB2312" w:cs="Times New Roman"/>
          <w:color w:val="auto"/>
          <w:szCs w:val="32"/>
          <w:highlight w:val="none"/>
        </w:rPr>
        <w:t>重大国家战略，做好落地文章，扎实做好黄河流域生态修复和环境综合治理，构建黄河流域梁山段大保护大治理和高质量发展格局。</w:t>
      </w:r>
    </w:p>
    <w:p>
      <w:pPr>
        <w:shd w:val="clear"/>
        <w:autoSpaceDE w:val="0"/>
        <w:autoSpaceDN w:val="0"/>
        <w:adjustRightInd w:val="0"/>
        <w:snapToGrid w:val="0"/>
        <w:spacing w:line="600" w:lineRule="exact"/>
        <w:ind w:firstLine="640" w:firstLineChars="200"/>
        <w:outlineLvl w:val="1"/>
        <w:rPr>
          <w:rFonts w:ascii="Times New Roman" w:hAnsi="Times New Roman" w:eastAsia="楷体_GB2312"/>
          <w:color w:val="auto"/>
          <w:sz w:val="32"/>
          <w:szCs w:val="32"/>
          <w:highlight w:val="none"/>
        </w:rPr>
      </w:pPr>
      <w:bookmarkStart w:id="36" w:name="_Toc62735230"/>
      <w:r>
        <w:rPr>
          <w:rFonts w:hint="eastAsia" w:ascii="Times New Roman" w:hAnsi="Times New Roman" w:eastAsia="楷体_GB2312"/>
          <w:color w:val="auto"/>
          <w:sz w:val="32"/>
          <w:szCs w:val="32"/>
          <w:highlight w:val="none"/>
        </w:rPr>
        <w:t>（一）推进滩区生态综合整治</w:t>
      </w:r>
      <w:bookmarkEnd w:id="36"/>
    </w:p>
    <w:p>
      <w:pPr>
        <w:pStyle w:val="50"/>
        <w:shd w:val="clear"/>
        <w:spacing w:after="0" w:line="600" w:lineRule="exact"/>
        <w:ind w:firstLine="643" w:firstLineChars="200"/>
        <w:jc w:val="both"/>
        <w:rPr>
          <w:rFonts w:ascii="Times New Roman" w:hAnsi="Times New Roman" w:eastAsia="仿宋_GB2312" w:cs="Times New Roman"/>
          <w:color w:val="auto"/>
          <w:kern w:val="2"/>
          <w:highlight w:val="none"/>
          <w:lang w:val="en-US" w:eastAsia="zh-CN"/>
        </w:rPr>
      </w:pPr>
      <w:r>
        <w:rPr>
          <w:rFonts w:ascii="Times New Roman" w:hAnsi="Times New Roman" w:eastAsia="仿宋_GB2312" w:cs="Times New Roman"/>
          <w:b/>
          <w:bCs/>
          <w:color w:val="auto"/>
          <w:kern w:val="2"/>
          <w:highlight w:val="none"/>
          <w:lang w:val="en-US" w:eastAsia="zh-CN"/>
        </w:rPr>
        <w:t>1.</w:t>
      </w:r>
      <w:r>
        <w:rPr>
          <w:rFonts w:hint="eastAsia" w:ascii="Times New Roman" w:hAnsi="Times New Roman" w:eastAsia="仿宋_GB2312" w:cs="Times New Roman"/>
          <w:b/>
          <w:bCs/>
          <w:color w:val="auto"/>
          <w:kern w:val="2"/>
          <w:highlight w:val="none"/>
          <w:lang w:val="en-US" w:eastAsia="zh-CN"/>
        </w:rPr>
        <w:t>做好黄河滩区国土空间用途管制。</w:t>
      </w:r>
      <w:r>
        <w:rPr>
          <w:rFonts w:hint="eastAsia" w:ascii="Times New Roman" w:hAnsi="Times New Roman" w:eastAsia="仿宋_GB2312" w:cs="Times New Roman"/>
          <w:color w:val="auto"/>
          <w:kern w:val="2"/>
          <w:highlight w:val="none"/>
          <w:lang w:val="en-US" w:eastAsia="zh-CN"/>
        </w:rPr>
        <w:t>利用全县国土空间规划编制有利时机，抓好黄河滩区用地空间调整，合理划定</w:t>
      </w:r>
      <w:r>
        <w:rPr>
          <w:rFonts w:ascii="Times New Roman" w:hAnsi="Times New Roman" w:eastAsia="仿宋_GB2312" w:cs="Times New Roman"/>
          <w:color w:val="auto"/>
          <w:kern w:val="2"/>
          <w:highlight w:val="none"/>
          <w:lang w:val="en-US" w:eastAsia="zh-CN"/>
        </w:rPr>
        <w:t>“</w:t>
      </w:r>
      <w:r>
        <w:rPr>
          <w:rFonts w:hint="eastAsia" w:ascii="Times New Roman" w:hAnsi="Times New Roman" w:eastAsia="仿宋_GB2312" w:cs="Times New Roman"/>
          <w:color w:val="auto"/>
          <w:kern w:val="2"/>
          <w:highlight w:val="none"/>
          <w:lang w:val="en-US" w:eastAsia="zh-CN"/>
        </w:rPr>
        <w:t>三区三线</w:t>
      </w:r>
      <w:r>
        <w:rPr>
          <w:rFonts w:ascii="Times New Roman" w:hAnsi="Times New Roman" w:eastAsia="仿宋_GB2312" w:cs="Times New Roman"/>
          <w:color w:val="auto"/>
          <w:kern w:val="2"/>
          <w:highlight w:val="none"/>
          <w:lang w:val="en-US" w:eastAsia="zh-CN"/>
        </w:rPr>
        <w:t>”</w:t>
      </w:r>
      <w:r>
        <w:rPr>
          <w:rFonts w:hint="eastAsia" w:ascii="Times New Roman" w:hAnsi="Times New Roman" w:eastAsia="仿宋_GB2312" w:cs="Times New Roman"/>
          <w:color w:val="auto"/>
          <w:kern w:val="2"/>
          <w:highlight w:val="none"/>
          <w:lang w:val="en-US" w:eastAsia="zh-CN"/>
        </w:rPr>
        <w:t>，有序推进黄河滩区国土空间差别化管制工作。根据黄河滩区居民迁建进程，适时开展拆旧复垦工作，重点推动梁山县小路口镇、赵</w:t>
      </w:r>
      <w:r>
        <w:rPr>
          <w:rFonts w:hint="eastAsia" w:ascii="Times New Roman" w:hAnsi="Times New Roman" w:eastAsia="微软雅黑" w:cs="Times New Roman"/>
          <w:color w:val="auto"/>
          <w:kern w:val="2"/>
          <w:highlight w:val="none"/>
          <w:lang w:val="en-US" w:eastAsia="zh-CN"/>
        </w:rPr>
        <w:t>堌</w:t>
      </w:r>
      <w:r>
        <w:rPr>
          <w:rFonts w:hint="eastAsia" w:ascii="Times New Roman" w:hAnsi="Times New Roman" w:eastAsia="仿宋_GB2312" w:cs="Times New Roman"/>
          <w:color w:val="auto"/>
          <w:kern w:val="2"/>
          <w:highlight w:val="none"/>
          <w:lang w:val="en-US" w:eastAsia="zh-CN"/>
        </w:rPr>
        <w:t>堆乡挂钩项目实施。</w:t>
      </w:r>
    </w:p>
    <w:p>
      <w:pPr>
        <w:shd w:val="clear"/>
        <w:autoSpaceDE w:val="0"/>
        <w:autoSpaceDN w:val="0"/>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2.</w:t>
      </w:r>
      <w:r>
        <w:rPr>
          <w:rFonts w:hint="eastAsia" w:ascii="Times New Roman" w:hAnsi="Times New Roman" w:eastAsia="仿宋_GB2312"/>
          <w:b/>
          <w:bCs/>
          <w:color w:val="auto"/>
          <w:sz w:val="32"/>
          <w:szCs w:val="32"/>
          <w:highlight w:val="none"/>
        </w:rPr>
        <w:t>建设绿色生态廊道。</w:t>
      </w:r>
      <w:r>
        <w:rPr>
          <w:rFonts w:hint="eastAsia" w:ascii="Times New Roman" w:hAnsi="Times New Roman" w:eastAsia="仿宋_GB2312"/>
          <w:color w:val="auto"/>
          <w:sz w:val="32"/>
          <w:szCs w:val="32"/>
          <w:highlight w:val="none"/>
        </w:rPr>
        <w:t>建设梁山黄河防洪工程绿色生态廊道建设工程，推进黄河生态林带建设、运河生态林带建设。到</w:t>
      </w:r>
      <w:r>
        <w:rPr>
          <w:rFonts w:ascii="Times New Roman" w:hAnsi="Times New Roman" w:eastAsia="仿宋_GB2312"/>
          <w:color w:val="auto"/>
          <w:sz w:val="32"/>
          <w:szCs w:val="32"/>
          <w:highlight w:val="none"/>
        </w:rPr>
        <w:t>2025</w:t>
      </w:r>
      <w:r>
        <w:rPr>
          <w:rFonts w:hint="eastAsia" w:ascii="Times New Roman" w:hAnsi="Times New Roman" w:eastAsia="仿宋_GB2312"/>
          <w:color w:val="auto"/>
          <w:sz w:val="32"/>
          <w:szCs w:val="32"/>
          <w:highlight w:val="none"/>
        </w:rPr>
        <w:t>年，生态廊道景观效果和生态效益进一步凸显，生态林带森林系统构建进一步稳固。</w:t>
      </w:r>
    </w:p>
    <w:p>
      <w:pPr>
        <w:pStyle w:val="50"/>
        <w:shd w:val="clear"/>
        <w:spacing w:after="0" w:line="600" w:lineRule="exact"/>
        <w:ind w:firstLine="643" w:firstLineChars="200"/>
        <w:jc w:val="both"/>
        <w:rPr>
          <w:rFonts w:ascii="Times New Roman" w:hAnsi="Times New Roman" w:eastAsia="仿宋_GB2312" w:cs="Times New Roman"/>
          <w:color w:val="auto"/>
          <w:kern w:val="2"/>
          <w:highlight w:val="none"/>
          <w:lang w:val="en-US" w:eastAsia="zh-CN"/>
        </w:rPr>
      </w:pPr>
      <w:r>
        <w:rPr>
          <w:rFonts w:ascii="Times New Roman" w:hAnsi="Times New Roman" w:eastAsia="仿宋_GB2312" w:cs="Times New Roman"/>
          <w:b/>
          <w:bCs/>
          <w:color w:val="auto"/>
          <w:kern w:val="2"/>
          <w:highlight w:val="none"/>
          <w:lang w:val="en-US" w:eastAsia="zh-CN"/>
        </w:rPr>
        <w:t>3.</w:t>
      </w:r>
      <w:r>
        <w:rPr>
          <w:rFonts w:hint="eastAsia" w:ascii="Times New Roman" w:hAnsi="Times New Roman" w:eastAsia="仿宋_GB2312" w:cs="Times New Roman"/>
          <w:b/>
          <w:bCs/>
          <w:color w:val="auto"/>
          <w:kern w:val="2"/>
          <w:highlight w:val="none"/>
          <w:lang w:val="en-US" w:eastAsia="zh-CN"/>
        </w:rPr>
        <w:t>合理利用黄河岸线资源。</w:t>
      </w:r>
      <w:r>
        <w:rPr>
          <w:rFonts w:hint="eastAsia" w:ascii="Times New Roman" w:hAnsi="Times New Roman" w:eastAsia="仿宋_GB2312" w:cs="Times New Roman"/>
          <w:color w:val="auto"/>
          <w:kern w:val="2"/>
          <w:highlight w:val="none"/>
          <w:lang w:val="en-US" w:eastAsia="zh-CN"/>
        </w:rPr>
        <w:t>以黄河防洪安全为前提，以资源环境承载力和国土空间开发适宜性评价为基础，科学划分岸线功能区，合理划定生产、生活、生态空间管制界限，建立更加完善的岸线资源保护长效机制。</w:t>
      </w:r>
    </w:p>
    <w:p>
      <w:pPr>
        <w:pStyle w:val="50"/>
        <w:shd w:val="clear"/>
        <w:spacing w:after="0" w:line="600" w:lineRule="exact"/>
        <w:ind w:firstLine="640" w:firstLineChars="200"/>
        <w:jc w:val="both"/>
        <w:outlineLvl w:val="1"/>
        <w:rPr>
          <w:rFonts w:ascii="Times New Roman" w:hAnsi="Times New Roman" w:eastAsia="楷体_GB2312" w:cs="Times New Roman"/>
          <w:color w:val="auto"/>
          <w:highlight w:val="none"/>
          <w:lang w:eastAsia="zh-CN"/>
        </w:rPr>
      </w:pPr>
      <w:bookmarkStart w:id="37" w:name="_Toc19778"/>
      <w:bookmarkStart w:id="38" w:name="_Toc4770"/>
      <w:bookmarkStart w:id="39" w:name="_Toc62735231"/>
      <w:bookmarkStart w:id="40" w:name="_Toc17437"/>
      <w:r>
        <w:rPr>
          <w:rFonts w:hint="eastAsia" w:ascii="Times New Roman" w:hAnsi="Times New Roman" w:eastAsia="楷体_GB2312" w:cs="Times New Roman"/>
          <w:color w:val="auto"/>
          <w:highlight w:val="none"/>
          <w:lang w:eastAsia="zh-CN"/>
        </w:rPr>
        <w:t>（二）推进水资源集约节约利用</w:t>
      </w:r>
      <w:bookmarkEnd w:id="37"/>
      <w:bookmarkEnd w:id="38"/>
      <w:bookmarkEnd w:id="39"/>
      <w:bookmarkEnd w:id="40"/>
    </w:p>
    <w:p>
      <w:pPr>
        <w:pStyle w:val="50"/>
        <w:shd w:val="clear"/>
        <w:spacing w:after="0" w:line="600" w:lineRule="exact"/>
        <w:ind w:firstLine="643" w:firstLineChars="200"/>
        <w:jc w:val="both"/>
        <w:rPr>
          <w:rFonts w:ascii="Times New Roman" w:hAnsi="Times New Roman" w:eastAsia="仿宋_GB2312" w:cs="Times New Roman"/>
          <w:color w:val="auto"/>
          <w:highlight w:val="none"/>
          <w:lang w:val="en-US" w:eastAsia="zh-CN"/>
        </w:rPr>
      </w:pPr>
      <w:r>
        <w:rPr>
          <w:rFonts w:ascii="Times New Roman" w:hAnsi="Times New Roman" w:eastAsia="仿宋_GB2312" w:cs="Times New Roman"/>
          <w:b/>
          <w:bCs/>
          <w:color w:val="auto"/>
          <w:highlight w:val="none"/>
          <w:lang w:val="en-US" w:eastAsia="zh-CN"/>
        </w:rPr>
        <w:t>1.</w:t>
      </w:r>
      <w:r>
        <w:rPr>
          <w:rFonts w:hint="eastAsia" w:ascii="Times New Roman" w:hAnsi="Times New Roman" w:eastAsia="仿宋_GB2312" w:cs="Times New Roman"/>
          <w:b/>
          <w:bCs/>
          <w:color w:val="auto"/>
          <w:highlight w:val="none"/>
          <w:lang w:val="en-US" w:eastAsia="zh-CN"/>
        </w:rPr>
        <w:t>强化水资源刚性约束。</w:t>
      </w:r>
      <w:r>
        <w:rPr>
          <w:rFonts w:hint="eastAsia" w:ascii="Times New Roman" w:hAnsi="Times New Roman" w:eastAsia="仿宋_GB2312" w:cs="Times New Roman"/>
          <w:color w:val="auto"/>
          <w:highlight w:val="none"/>
          <w:lang w:val="en-US" w:eastAsia="zh-CN"/>
        </w:rPr>
        <w:t>细化实化以水定城、以水定人、以水定产、以水定发展，开展水资源承载力综合评估，建立水资源承载力分区管控体系。实行水资源消耗总量和强度双控行为，严格控制高耗水项目建设。建立区域取用水总量控制体系，全面实行取用水计划管理、精准计量。将节水作为约束性指标纳入党政领导班子和领导干部政绩考核范围，坚决抑制不合理用水需求。</w:t>
      </w:r>
    </w:p>
    <w:p>
      <w:pPr>
        <w:pStyle w:val="50"/>
        <w:shd w:val="clear"/>
        <w:spacing w:after="0" w:line="600" w:lineRule="exact"/>
        <w:ind w:firstLine="643" w:firstLineChars="200"/>
        <w:jc w:val="both"/>
        <w:rPr>
          <w:rFonts w:ascii="Times New Roman" w:hAnsi="Times New Roman" w:eastAsia="仿宋_GB2312" w:cs="Times New Roman"/>
          <w:color w:val="auto"/>
          <w:highlight w:val="none"/>
          <w:lang w:val="en-US" w:eastAsia="zh-CN"/>
        </w:rPr>
      </w:pPr>
      <w:r>
        <w:rPr>
          <w:rFonts w:ascii="Times New Roman" w:hAnsi="Times New Roman" w:eastAsia="仿宋_GB2312" w:cs="Times New Roman"/>
          <w:b/>
          <w:bCs/>
          <w:color w:val="auto"/>
          <w:highlight w:val="none"/>
          <w:lang w:val="en-US" w:eastAsia="zh-CN"/>
        </w:rPr>
        <w:t>2.</w:t>
      </w:r>
      <w:r>
        <w:rPr>
          <w:rFonts w:hint="eastAsia" w:ascii="Times New Roman" w:hAnsi="Times New Roman" w:eastAsia="仿宋_GB2312" w:cs="Times New Roman"/>
          <w:b/>
          <w:bCs/>
          <w:color w:val="auto"/>
          <w:highlight w:val="none"/>
          <w:lang w:val="en-US" w:eastAsia="zh-CN"/>
        </w:rPr>
        <w:t>加大生产用水节水力度。</w:t>
      </w:r>
      <w:r>
        <w:rPr>
          <w:rFonts w:hint="eastAsia" w:ascii="Times New Roman" w:hAnsi="Times New Roman" w:eastAsia="仿宋_GB2312" w:cs="Times New Roman"/>
          <w:color w:val="auto"/>
          <w:highlight w:val="none"/>
          <w:lang w:val="en-US" w:eastAsia="zh-CN"/>
        </w:rPr>
        <w:t>严格农业用水总量控制，打造高效节水灌溉示范区，稳步提升灌溉水利用效率。扩大低耗水、高耐旱作物种植比例，选育推广耐旱农作物新品种。加大推广水肥一体化和高效节水灌溉技术力度，完善节水工程技术体系，促进农业节水和农田水利工程良性运行。深挖工业节水潜力，推进高耗水产业节水增效，严格限制高耗水产业发展。</w:t>
      </w:r>
    </w:p>
    <w:p>
      <w:pPr>
        <w:pStyle w:val="50"/>
        <w:shd w:val="clear"/>
        <w:spacing w:after="0" w:line="600" w:lineRule="exact"/>
        <w:ind w:firstLine="643" w:firstLineChars="200"/>
        <w:jc w:val="both"/>
        <w:rPr>
          <w:rFonts w:ascii="Times New Roman" w:hAnsi="Times New Roman" w:eastAsia="仿宋_GB2312" w:cs="Times New Roman"/>
          <w:color w:val="auto"/>
          <w:highlight w:val="none"/>
          <w:lang w:val="en-US" w:eastAsia="zh-CN"/>
        </w:rPr>
      </w:pPr>
      <w:r>
        <w:rPr>
          <w:rFonts w:ascii="Times New Roman" w:hAnsi="Times New Roman" w:eastAsia="仿宋_GB2312" w:cs="Times New Roman"/>
          <w:b/>
          <w:bCs/>
          <w:color w:val="auto"/>
          <w:highlight w:val="none"/>
          <w:lang w:val="en-US" w:eastAsia="zh-CN"/>
        </w:rPr>
        <w:t>3.</w:t>
      </w:r>
      <w:r>
        <w:rPr>
          <w:rFonts w:hint="eastAsia" w:ascii="Times New Roman" w:hAnsi="Times New Roman" w:eastAsia="仿宋_GB2312" w:cs="Times New Roman"/>
          <w:b/>
          <w:bCs/>
          <w:color w:val="auto"/>
          <w:highlight w:val="none"/>
          <w:lang w:val="en-US" w:eastAsia="zh-CN"/>
        </w:rPr>
        <w:t>加快形成节水型生活方式。</w:t>
      </w:r>
      <w:r>
        <w:rPr>
          <w:rFonts w:hint="eastAsia" w:ascii="Times New Roman" w:hAnsi="Times New Roman" w:eastAsia="仿宋_GB2312" w:cs="Times New Roman"/>
          <w:color w:val="auto"/>
          <w:highlight w:val="none"/>
          <w:lang w:val="en-US" w:eastAsia="zh-CN"/>
        </w:rPr>
        <w:t>推进城镇节水降损工程建设，建设节水型城市。完善农村集中供水和节水配套设施建设，推动农村</w:t>
      </w:r>
      <w:r>
        <w:rPr>
          <w:rFonts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lang w:val="en-US" w:eastAsia="zh-CN"/>
        </w:rPr>
        <w:t>厕所革命</w:t>
      </w:r>
      <w:r>
        <w:rPr>
          <w:rFonts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lang w:val="en-US" w:eastAsia="zh-CN"/>
        </w:rPr>
        <w:t>，采用节水型器具。积极推动再生水、雨水、苦咸水等非常规水利用。进一步推行水效标识、节水认证和合同节水管理。适度提高引黄供水水价标准，积极开展水权交易，落实水资源税费差别化征收政策。</w:t>
      </w:r>
    </w:p>
    <w:p>
      <w:pPr>
        <w:pStyle w:val="50"/>
        <w:shd w:val="clear"/>
        <w:spacing w:after="0" w:line="600" w:lineRule="exact"/>
        <w:ind w:firstLine="640" w:firstLineChars="200"/>
        <w:jc w:val="both"/>
        <w:outlineLvl w:val="1"/>
        <w:rPr>
          <w:rFonts w:ascii="Times New Roman" w:hAnsi="Times New Roman" w:eastAsia="楷体_GB2312" w:cs="Times New Roman"/>
          <w:color w:val="auto"/>
          <w:highlight w:val="none"/>
          <w:lang w:eastAsia="zh-CN"/>
        </w:rPr>
      </w:pPr>
      <w:bookmarkStart w:id="41" w:name="_Toc11388"/>
      <w:bookmarkStart w:id="42" w:name="_Toc62735232"/>
      <w:bookmarkStart w:id="43" w:name="_Toc3983"/>
      <w:bookmarkStart w:id="44" w:name="_Toc16487"/>
      <w:r>
        <w:rPr>
          <w:rFonts w:hint="eastAsia" w:ascii="Times New Roman" w:hAnsi="Times New Roman" w:eastAsia="楷体_GB2312" w:cs="Times New Roman"/>
          <w:color w:val="auto"/>
          <w:highlight w:val="none"/>
          <w:lang w:eastAsia="zh-CN"/>
        </w:rPr>
        <w:t>（三）提升黄河长治久安保障能力</w:t>
      </w:r>
      <w:bookmarkEnd w:id="41"/>
      <w:bookmarkEnd w:id="42"/>
      <w:bookmarkEnd w:id="43"/>
      <w:bookmarkEnd w:id="44"/>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1.</w:t>
      </w:r>
      <w:r>
        <w:rPr>
          <w:rFonts w:hint="eastAsia" w:ascii="Times New Roman" w:hAnsi="Times New Roman" w:eastAsia="仿宋_GB2312"/>
          <w:b/>
          <w:bCs/>
          <w:color w:val="auto"/>
          <w:sz w:val="32"/>
          <w:szCs w:val="32"/>
          <w:highlight w:val="none"/>
        </w:rPr>
        <w:t>系统提升防洪减灾能力。</w:t>
      </w:r>
      <w:r>
        <w:rPr>
          <w:rFonts w:hint="eastAsia" w:ascii="Times New Roman" w:hAnsi="Times New Roman" w:eastAsia="仿宋_GB2312"/>
          <w:color w:val="auto"/>
          <w:sz w:val="32"/>
          <w:szCs w:val="32"/>
          <w:highlight w:val="none"/>
        </w:rPr>
        <w:t>加强防洪减灾工程建设，建立起防洪减灾工程体系和完备的水旱灾害防御指挥调度体系。强化灾害信息员队伍建设，及时准确开展报灾工作。加强自然灾害灾情联合会商，畅通交流渠道，形成多渠道统计、共同协商处理、统筹归口上报的工作格局。大力推行灾害民生综合保险，提高社会家庭抗灾能力。实施</w:t>
      </w:r>
      <w:r>
        <w:rPr>
          <w:rFonts w:hint="eastAsia" w:ascii="Times New Roman" w:hAnsi="Times New Roman" w:eastAsia="仿宋_GB2312"/>
          <w:color w:val="auto"/>
          <w:kern w:val="1"/>
          <w:sz w:val="32"/>
          <w:szCs w:val="32"/>
          <w:highlight w:val="none"/>
        </w:rPr>
        <w:t>黄河堤防工程堤顶道路翻修工程、黄河大堤堤沟河治理工程、新建黄河黄那里控导工程、灿东浮桥至路那里险工生产堤帮宽工程、黄河南金堤堤顶道路硬化工程。</w:t>
      </w:r>
    </w:p>
    <w:p>
      <w:pPr>
        <w:pStyle w:val="50"/>
        <w:shd w:val="clear"/>
        <w:spacing w:after="0" w:line="600" w:lineRule="exact"/>
        <w:ind w:firstLine="643" w:firstLineChars="200"/>
        <w:jc w:val="both"/>
        <w:rPr>
          <w:rFonts w:ascii="Times New Roman" w:hAnsi="Times New Roman" w:eastAsia="仿宋_GB2312" w:cs="Times New Roman"/>
          <w:color w:val="auto"/>
          <w:highlight w:val="none"/>
          <w:lang w:val="en-US" w:eastAsia="zh-CN"/>
        </w:rPr>
      </w:pPr>
      <w:r>
        <w:rPr>
          <w:rFonts w:ascii="Times New Roman" w:hAnsi="Times New Roman" w:eastAsia="仿宋_GB2312" w:cs="Times New Roman"/>
          <w:b/>
          <w:bCs/>
          <w:color w:val="auto"/>
          <w:highlight w:val="none"/>
          <w:lang w:val="en-US" w:eastAsia="zh-CN"/>
        </w:rPr>
        <w:t>2.</w:t>
      </w:r>
      <w:r>
        <w:rPr>
          <w:rFonts w:hint="eastAsia" w:ascii="Times New Roman" w:hAnsi="Times New Roman" w:eastAsia="仿宋_GB2312" w:cs="Times New Roman"/>
          <w:b/>
          <w:bCs/>
          <w:color w:val="auto"/>
          <w:highlight w:val="none"/>
          <w:lang w:val="en-US" w:eastAsia="zh-CN"/>
        </w:rPr>
        <w:t>健全完善防洪管理体系。</w:t>
      </w:r>
      <w:r>
        <w:rPr>
          <w:rFonts w:hint="eastAsia" w:ascii="Times New Roman" w:hAnsi="Times New Roman" w:eastAsia="仿宋_GB2312" w:cs="Times New Roman"/>
          <w:color w:val="auto"/>
          <w:highlight w:val="none"/>
          <w:lang w:val="en-US" w:eastAsia="zh-CN"/>
        </w:rPr>
        <w:t>全面落实行政首长负责制、河湖库及在建工程安全度汛责任制、防汛抗旱督查制度、防汛抗旱考核及责任追究制度。成立全县水旱灾害防御专家委员会，建立水旱灾害防御专家库，落实技术专家责任包保制。加大监测预警设施建设，做好雨情水情实时监测和洪水预报预警。健全防汛抗旱物资储备，加强防汛抢险和抗旱服务设施建设与设备配置，提升防汛抗旱管理能力。实施黄河防汛抢险物资储备库建设项目、梁山黄河防汛指挥系统数字化建项目。开展黄河救援课题研究，提高防汛抢险能力。</w:t>
      </w:r>
    </w:p>
    <w:p>
      <w:pPr>
        <w:pStyle w:val="28"/>
        <w:shd w:val="clear"/>
        <w:adjustRightInd w:val="0"/>
        <w:snapToGrid w:val="0"/>
        <w:spacing w:line="600" w:lineRule="exact"/>
        <w:outlineLvl w:val="1"/>
        <w:rPr>
          <w:rFonts w:ascii="Times New Roman" w:hAnsi="Times New Roman" w:eastAsia="楷体_GB2312" w:cs="Times New Roman"/>
          <w:color w:val="auto"/>
          <w:kern w:val="0"/>
          <w:szCs w:val="32"/>
          <w:highlight w:val="none"/>
          <w:lang w:val="zh-TW"/>
        </w:rPr>
      </w:pPr>
      <w:bookmarkStart w:id="45" w:name="_Toc62735233"/>
      <w:r>
        <w:rPr>
          <w:rFonts w:hint="eastAsia" w:ascii="Times New Roman" w:hAnsi="Times New Roman" w:eastAsia="楷体_GB2312" w:cs="Times New Roman"/>
          <w:color w:val="auto"/>
          <w:kern w:val="0"/>
          <w:szCs w:val="32"/>
          <w:highlight w:val="none"/>
          <w:lang w:val="zh-TW"/>
        </w:rPr>
        <w:t>（四）打造黄河滩区乡村振兴示范片区</w:t>
      </w:r>
      <w:bookmarkEnd w:id="45"/>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抓住实施黄河滩区脱贫迁建工程机遇，在大路口乡、赵</w:t>
      </w:r>
      <w:r>
        <w:rPr>
          <w:rFonts w:hint="eastAsia" w:ascii="Times New Roman" w:hAnsi="Times New Roman" w:eastAsia="微软雅黑" w:cs="Times New Roman"/>
          <w:color w:val="auto"/>
          <w:szCs w:val="32"/>
          <w:highlight w:val="none"/>
        </w:rPr>
        <w:t>堌</w:t>
      </w:r>
      <w:r>
        <w:rPr>
          <w:rFonts w:hint="eastAsia" w:ascii="Times New Roman" w:hAnsi="Times New Roman" w:eastAsia="仿宋_GB2312" w:cs="Times New Roman"/>
          <w:color w:val="auto"/>
          <w:szCs w:val="32"/>
          <w:highlight w:val="none"/>
        </w:rPr>
        <w:t>堆乡、小路口镇</w:t>
      </w:r>
      <w:r>
        <w:rPr>
          <w:rFonts w:ascii="Times New Roman" w:hAnsi="Times New Roman" w:eastAsia="仿宋_GB2312" w:cs="Times New Roman"/>
          <w:color w:val="auto"/>
          <w:szCs w:val="32"/>
          <w:highlight w:val="none"/>
        </w:rPr>
        <w:t>3</w:t>
      </w:r>
      <w:r>
        <w:rPr>
          <w:rFonts w:hint="eastAsia" w:ascii="Times New Roman" w:hAnsi="Times New Roman" w:eastAsia="仿宋_GB2312" w:cs="Times New Roman"/>
          <w:color w:val="auto"/>
          <w:szCs w:val="32"/>
          <w:highlight w:val="none"/>
        </w:rPr>
        <w:t>个乡镇区域范围内整体打造市级乡村振兴示范片区，探索具有黄河滩区特色的乡村振兴发展路径。规划建设东平湖库区移民现代农业创业园，高标准建设梁山县移民创业孵化基地，建设标准化大棚和温室大棚，打造东平湖高效示范区。各乡镇（街区）结合资源禀赋、产业基础和人文特点，打造产业、组织、文化、生态、人才等各具特色的乡村振兴路径。</w:t>
      </w:r>
    </w:p>
    <w:p>
      <w:pPr>
        <w:pStyle w:val="28"/>
        <w:shd w:val="clear"/>
        <w:adjustRightInd w:val="0"/>
        <w:snapToGrid w:val="0"/>
        <w:spacing w:line="600" w:lineRule="exact"/>
        <w:rPr>
          <w:rFonts w:ascii="Times New Roman" w:hAnsi="Times New Roman" w:eastAsia="仿宋_GB2312" w:cs="Times New Roman"/>
          <w:color w:val="auto"/>
          <w:szCs w:val="32"/>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hd w:val="clear"/>
              <w:snapToGrid w:val="0"/>
              <w:spacing w:line="360" w:lineRule="auto"/>
              <w:jc w:val="center"/>
              <w:rPr>
                <w:rFonts w:ascii="Times New Roman" w:hAnsi="Times New Roman" w:eastAsia="华文中宋"/>
                <w:bCs/>
                <w:color w:val="auto"/>
                <w:sz w:val="28"/>
                <w:szCs w:val="28"/>
                <w:highlight w:val="none"/>
              </w:rPr>
            </w:pPr>
            <w:r>
              <w:rPr>
                <w:rFonts w:hint="eastAsia" w:ascii="Times New Roman" w:hAnsi="Times New Roman" w:eastAsia="华文中宋"/>
                <w:bCs/>
                <w:color w:val="auto"/>
                <w:sz w:val="28"/>
                <w:szCs w:val="28"/>
                <w:highlight w:val="none"/>
              </w:rPr>
              <w:t>专栏</w:t>
            </w:r>
            <w:r>
              <w:rPr>
                <w:rFonts w:ascii="Times New Roman" w:hAnsi="Times New Roman" w:eastAsia="华文中宋"/>
                <w:bCs/>
                <w:color w:val="auto"/>
                <w:sz w:val="28"/>
                <w:szCs w:val="28"/>
                <w:highlight w:val="none"/>
              </w:rPr>
              <w:t>10</w:t>
            </w:r>
            <w:r>
              <w:rPr>
                <w:rFonts w:hint="eastAsia" w:ascii="Times New Roman" w:hAnsi="Times New Roman" w:eastAsia="华文中宋"/>
                <w:bCs/>
                <w:color w:val="auto"/>
                <w:sz w:val="28"/>
                <w:szCs w:val="28"/>
                <w:highlight w:val="none"/>
              </w:rPr>
              <w:t>：黄河流域生态保护和高质量发展示范区建设项目</w:t>
            </w:r>
          </w:p>
          <w:p>
            <w:pPr>
              <w:shd w:val="clear"/>
              <w:snapToGrid w:val="0"/>
              <w:spacing w:line="400" w:lineRule="exact"/>
              <w:ind w:firstLine="480" w:firstLineChars="200"/>
              <w:rPr>
                <w:rFonts w:ascii="Times New Roman" w:hAnsi="Times New Roman" w:eastAsia="仿宋_GB2312"/>
                <w:color w:val="auto"/>
                <w:sz w:val="24"/>
                <w:highlight w:val="none"/>
              </w:rPr>
            </w:pPr>
          </w:p>
          <w:p>
            <w:pPr>
              <w:shd w:val="clear"/>
              <w:snapToGrid w:val="0"/>
              <w:spacing w:line="400" w:lineRule="exact"/>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1.</w:t>
            </w:r>
            <w:r>
              <w:rPr>
                <w:rFonts w:hint="eastAsia" w:ascii="Times New Roman" w:hAnsi="Times New Roman" w:eastAsia="仿宋_GB2312"/>
                <w:color w:val="auto"/>
                <w:sz w:val="24"/>
                <w:highlight w:val="none"/>
              </w:rPr>
              <w:t>建设万亩黄河文化生态湿地，重点规划建设西北水库并进行湿地保护和恢复。</w:t>
            </w:r>
          </w:p>
          <w:p>
            <w:pPr>
              <w:shd w:val="clear"/>
              <w:snapToGrid w:val="0"/>
              <w:spacing w:line="400" w:lineRule="exact"/>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2.</w:t>
            </w:r>
            <w:r>
              <w:rPr>
                <w:rFonts w:hint="eastAsia" w:ascii="Times New Roman" w:hAnsi="Times New Roman" w:eastAsia="仿宋_GB2312"/>
                <w:color w:val="auto"/>
                <w:sz w:val="24"/>
                <w:highlight w:val="none"/>
              </w:rPr>
              <w:t>建设高标准黄河滩区生态农业观光产业园，依托滩区居民全部外迁，围绕一二三产融合，培育多元化农村产业综合体。</w:t>
            </w:r>
          </w:p>
          <w:p>
            <w:pPr>
              <w:shd w:val="clear"/>
              <w:snapToGrid w:val="0"/>
              <w:spacing w:line="400" w:lineRule="exact"/>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3.</w:t>
            </w:r>
            <w:r>
              <w:rPr>
                <w:rFonts w:hint="eastAsia" w:ascii="Times New Roman" w:hAnsi="Times New Roman" w:eastAsia="仿宋_GB2312"/>
                <w:color w:val="auto"/>
                <w:sz w:val="24"/>
                <w:highlight w:val="none"/>
              </w:rPr>
              <w:t>农村人居环境综合治理，依托合村并点、社区建设工程，完成农村供水、污水处理、农厕改造、垃圾处理体系建设。</w:t>
            </w:r>
          </w:p>
          <w:p>
            <w:pPr>
              <w:shd w:val="clear"/>
              <w:snapToGrid w:val="0"/>
              <w:spacing w:line="400" w:lineRule="exact"/>
              <w:ind w:firstLine="480" w:firstLineChars="200"/>
              <w:rPr>
                <w:rFonts w:ascii="Times New Roman" w:hAnsi="Times New Roman" w:eastAsia="仿宋_GB2312"/>
                <w:color w:val="auto"/>
                <w:sz w:val="24"/>
                <w:highlight w:val="none"/>
              </w:rPr>
            </w:pPr>
            <w:r>
              <w:rPr>
                <w:rFonts w:hint="eastAsia" w:ascii="Times New Roman" w:hAnsi="Times New Roman" w:eastAsia="仿宋_GB2312"/>
                <w:color w:val="auto"/>
                <w:sz w:val="24"/>
                <w:highlight w:val="none"/>
              </w:rPr>
              <w:t>4.打造水韵梁山、绿满梁山工程。实施中水北流工程，主要任务是通过新开挖沟渠和利用现有河道，连通环城水系、金码河、宋金河，实现雨洪资源和非常规水综合利用，线路总长度约25公里，2021-202年实施；实施中水南流工程，将流畅河与陈垓灌区渠系进行连通，改造提升解庄提水站，提升南部水系连通系列工程，治理沟渠长度3.47公里，2021-202年实施；完善城区绿化、镇村绿化、水系生态绿化、绿色通道建设和山体绿化。</w:t>
            </w:r>
          </w:p>
          <w:p>
            <w:pPr>
              <w:shd w:val="clear"/>
              <w:snapToGrid w:val="0"/>
              <w:spacing w:line="400" w:lineRule="exact"/>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5.</w:t>
            </w:r>
            <w:r>
              <w:rPr>
                <w:rFonts w:hint="eastAsia" w:ascii="Times New Roman" w:hAnsi="Times New Roman" w:eastAsia="仿宋_GB2312"/>
                <w:color w:val="auto"/>
                <w:sz w:val="24"/>
                <w:highlight w:val="none"/>
              </w:rPr>
              <w:t>打造黄河农耕文化示范区，培育黄河流域特色富农产业，建设黄河生态、休闲、旅游基地。</w:t>
            </w:r>
          </w:p>
          <w:p>
            <w:pPr>
              <w:shd w:val="clear"/>
              <w:snapToGrid w:val="0"/>
              <w:spacing w:line="400" w:lineRule="exact"/>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6.</w:t>
            </w:r>
            <w:r>
              <w:rPr>
                <w:rFonts w:hint="eastAsia" w:ascii="Times New Roman" w:hAnsi="Times New Roman" w:eastAsia="仿宋_GB2312"/>
                <w:color w:val="auto"/>
                <w:sz w:val="24"/>
                <w:highlight w:val="none"/>
              </w:rPr>
              <w:t>打造大运河文化示范区，实施大运河</w:t>
            </w:r>
            <w:r>
              <w:rPr>
                <w:rFonts w:ascii="Times New Roman" w:hAnsi="Times New Roman" w:eastAsia="仿宋_GB2312"/>
                <w:color w:val="auto"/>
                <w:sz w:val="24"/>
                <w:highlight w:val="none"/>
              </w:rPr>
              <w:t>50</w:t>
            </w:r>
            <w:r>
              <w:rPr>
                <w:rFonts w:hint="eastAsia" w:ascii="Times New Roman" w:hAnsi="Times New Roman" w:eastAsia="仿宋_GB2312"/>
                <w:color w:val="auto"/>
                <w:sz w:val="24"/>
                <w:highlight w:val="none"/>
              </w:rPr>
              <w:t>公里生态体系治理，开河古镇开发修缮、发展观光旅游。</w:t>
            </w:r>
          </w:p>
          <w:p>
            <w:pPr>
              <w:shd w:val="clear"/>
              <w:snapToGrid w:val="0"/>
              <w:spacing w:line="400" w:lineRule="exact"/>
              <w:ind w:firstLine="480" w:firstLineChars="200"/>
              <w:rPr>
                <w:rFonts w:ascii="Times New Roman" w:hAnsi="Times New Roman" w:eastAsia="仿宋_GB2312"/>
                <w:color w:val="auto"/>
                <w:sz w:val="24"/>
                <w:highlight w:val="none"/>
              </w:rPr>
            </w:pPr>
            <w:r>
              <w:rPr>
                <w:rFonts w:ascii="Times New Roman" w:hAnsi="Times New Roman" w:eastAsia="仿宋_GB2312"/>
                <w:color w:val="auto"/>
                <w:sz w:val="24"/>
                <w:highlight w:val="none"/>
              </w:rPr>
              <w:t>7.</w:t>
            </w:r>
            <w:r>
              <w:rPr>
                <w:rFonts w:hint="eastAsia" w:ascii="Times New Roman" w:hAnsi="Times New Roman" w:eastAsia="仿宋_GB2312"/>
                <w:color w:val="auto"/>
                <w:sz w:val="24"/>
                <w:highlight w:val="none"/>
              </w:rPr>
              <w:t>全面实施美丽乡村建设工程，突出</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一村一品，一乡一业</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，实施村容村貌提升和特色产业培育，打造乡村振兴示范样板。</w:t>
            </w:r>
          </w:p>
          <w:p>
            <w:pPr>
              <w:pStyle w:val="28"/>
              <w:shd w:val="clear"/>
              <w:adjustRightInd w:val="0"/>
              <w:snapToGrid w:val="0"/>
              <w:spacing w:line="400" w:lineRule="exact"/>
              <w:ind w:firstLine="480"/>
              <w:rPr>
                <w:rFonts w:ascii="Times New Roman" w:hAnsi="Times New Roman" w:eastAsia="仿宋_GB2312" w:cs="Times New Roman"/>
                <w:color w:val="auto"/>
                <w:szCs w:val="32"/>
                <w:highlight w:val="none"/>
              </w:rPr>
            </w:pPr>
            <w:r>
              <w:rPr>
                <w:rFonts w:ascii="Times New Roman" w:hAnsi="Times New Roman" w:eastAsia="仿宋_GB2312" w:cs="Times New Roman"/>
                <w:color w:val="auto"/>
                <w:sz w:val="24"/>
                <w:highlight w:val="none"/>
              </w:rPr>
              <w:t>8.</w:t>
            </w:r>
            <w:r>
              <w:rPr>
                <w:rFonts w:hint="eastAsia" w:ascii="Times New Roman" w:hAnsi="Times New Roman" w:eastAsia="仿宋_GB2312" w:cs="Times New Roman"/>
                <w:color w:val="auto"/>
                <w:sz w:val="24"/>
                <w:highlight w:val="none"/>
              </w:rPr>
              <w:t>沿黄生态廊道（黄河滩区生态综合治理）：对济宁梁山县黄河滩区土地进行生态综合治理。加固生产堤</w:t>
            </w:r>
            <w:r>
              <w:rPr>
                <w:rFonts w:ascii="Times New Roman" w:hAnsi="Times New Roman" w:eastAsia="仿宋_GB2312" w:cs="Times New Roman"/>
                <w:color w:val="auto"/>
                <w:sz w:val="24"/>
                <w:highlight w:val="none"/>
              </w:rPr>
              <w:t>36</w:t>
            </w:r>
            <w:r>
              <w:rPr>
                <w:rFonts w:hint="eastAsia" w:ascii="Times New Roman" w:hAnsi="Times New Roman" w:eastAsia="仿宋_GB2312" w:cs="Times New Roman"/>
                <w:color w:val="auto"/>
                <w:sz w:val="24"/>
                <w:highlight w:val="none"/>
              </w:rPr>
              <w:t>千米；建设高标准防护林网</w:t>
            </w:r>
            <w:r>
              <w:rPr>
                <w:rFonts w:ascii="Times New Roman" w:hAnsi="Times New Roman" w:eastAsia="仿宋_GB2312" w:cs="Times New Roman"/>
                <w:color w:val="auto"/>
                <w:sz w:val="24"/>
                <w:highlight w:val="none"/>
              </w:rPr>
              <w:t>3</w:t>
            </w:r>
            <w:r>
              <w:rPr>
                <w:rFonts w:hint="eastAsia" w:ascii="Times New Roman" w:hAnsi="Times New Roman" w:eastAsia="仿宋_GB2312" w:cs="Times New Roman"/>
                <w:color w:val="auto"/>
                <w:sz w:val="24"/>
                <w:highlight w:val="none"/>
              </w:rPr>
              <w:t>万亩；建设绿色长廊防护林</w:t>
            </w:r>
            <w:r>
              <w:rPr>
                <w:rFonts w:ascii="Times New Roman" w:hAnsi="Times New Roman" w:eastAsia="仿宋_GB2312" w:cs="Times New Roman"/>
                <w:color w:val="auto"/>
                <w:sz w:val="24"/>
                <w:highlight w:val="none"/>
              </w:rPr>
              <w:t>25</w:t>
            </w:r>
            <w:r>
              <w:rPr>
                <w:rFonts w:hint="eastAsia" w:ascii="Times New Roman" w:hAnsi="Times New Roman" w:eastAsia="仿宋_GB2312" w:cs="Times New Roman"/>
                <w:color w:val="auto"/>
                <w:sz w:val="24"/>
                <w:highlight w:val="none"/>
              </w:rPr>
              <w:t>千米；对废弃村庄、房台进行平整、整理；建设滩区完备的灌溉系统；对易沙荒地进行防风固沙整理；把滩区瘠薄培育成高产良田。</w:t>
            </w:r>
          </w:p>
        </w:tc>
      </w:tr>
    </w:tbl>
    <w:p>
      <w:pPr>
        <w:pStyle w:val="28"/>
        <w:shd w:val="clear"/>
        <w:adjustRightInd w:val="0"/>
        <w:snapToGrid w:val="0"/>
        <w:spacing w:line="600" w:lineRule="exact"/>
        <w:ind w:firstLine="0" w:firstLineChars="0"/>
        <w:rPr>
          <w:rFonts w:ascii="Times New Roman" w:hAnsi="Times New Roman" w:eastAsia="仿宋_GB2312" w:cs="Times New Roman"/>
          <w:color w:val="auto"/>
          <w:szCs w:val="32"/>
          <w:highlight w:val="none"/>
        </w:rPr>
      </w:pPr>
    </w:p>
    <w:p>
      <w:pPr>
        <w:pStyle w:val="28"/>
        <w:shd w:val="clear"/>
        <w:adjustRightInd w:val="0"/>
        <w:snapToGrid w:val="0"/>
        <w:spacing w:line="600" w:lineRule="exact"/>
        <w:outlineLvl w:val="1"/>
        <w:rPr>
          <w:rFonts w:ascii="Times New Roman" w:hAnsi="Times New Roman" w:eastAsia="楷体_GB2312" w:cs="Times New Roman"/>
          <w:color w:val="auto"/>
          <w:kern w:val="0"/>
          <w:szCs w:val="32"/>
          <w:highlight w:val="none"/>
          <w:lang w:val="zh-TW"/>
        </w:rPr>
      </w:pPr>
      <w:bookmarkStart w:id="46" w:name="_Toc62735234"/>
      <w:r>
        <w:rPr>
          <w:rFonts w:ascii="Times New Roman" w:hAnsi="Times New Roman" w:eastAsia="楷体_GB2312" w:cs="Times New Roman"/>
          <w:color w:val="auto"/>
          <w:kern w:val="0"/>
          <w:szCs w:val="32"/>
          <w:highlight w:val="none"/>
          <w:lang w:val="zh-TW"/>
        </w:rPr>
        <w:t>（</w:t>
      </w:r>
      <w:r>
        <w:rPr>
          <w:rFonts w:hint="eastAsia" w:ascii="Times New Roman" w:hAnsi="Times New Roman" w:eastAsia="楷体_GB2312" w:cs="Times New Roman"/>
          <w:color w:val="auto"/>
          <w:kern w:val="0"/>
          <w:szCs w:val="32"/>
          <w:highlight w:val="none"/>
          <w:lang w:val="zh-TW"/>
        </w:rPr>
        <w:t>五</w:t>
      </w:r>
      <w:r>
        <w:rPr>
          <w:rFonts w:ascii="Times New Roman" w:hAnsi="Times New Roman" w:eastAsia="楷体_GB2312" w:cs="Times New Roman"/>
          <w:color w:val="auto"/>
          <w:kern w:val="0"/>
          <w:szCs w:val="32"/>
          <w:highlight w:val="none"/>
          <w:lang w:val="zh-TW"/>
        </w:rPr>
        <w:t>）</w:t>
      </w:r>
      <w:r>
        <w:rPr>
          <w:rFonts w:hint="eastAsia" w:ascii="Times New Roman" w:hAnsi="Times New Roman" w:eastAsia="楷体_GB2312" w:cs="Times New Roman"/>
          <w:color w:val="auto"/>
          <w:kern w:val="0"/>
          <w:szCs w:val="32"/>
          <w:highlight w:val="none"/>
          <w:lang w:val="zh-TW"/>
        </w:rPr>
        <w:t>推进西部</w:t>
      </w:r>
      <w:bookmarkStart w:id="47" w:name="_Hlk62535328"/>
      <w:r>
        <w:rPr>
          <w:rFonts w:hint="eastAsia" w:ascii="Times New Roman" w:hAnsi="Times New Roman" w:eastAsia="楷体_GB2312" w:cs="Times New Roman"/>
          <w:color w:val="auto"/>
          <w:kern w:val="0"/>
          <w:szCs w:val="32"/>
          <w:highlight w:val="none"/>
          <w:lang w:val="zh-TW"/>
        </w:rPr>
        <w:t>高铁空港产业新区</w:t>
      </w:r>
      <w:bookmarkEnd w:id="47"/>
      <w:r>
        <w:rPr>
          <w:rFonts w:hint="eastAsia" w:ascii="Times New Roman" w:hAnsi="Times New Roman" w:eastAsia="楷体_GB2312" w:cs="Times New Roman"/>
          <w:color w:val="auto"/>
          <w:kern w:val="0"/>
          <w:szCs w:val="32"/>
          <w:highlight w:val="none"/>
          <w:lang w:val="zh-TW"/>
        </w:rPr>
        <w:t>建设</w:t>
      </w:r>
      <w:bookmarkEnd w:id="46"/>
    </w:p>
    <w:p>
      <w:pPr>
        <w:shd w:val="clear"/>
        <w:adjustRightInd w:val="0"/>
        <w:snapToGrid w:val="0"/>
        <w:spacing w:line="60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发挥雄商高铁、梁山通用机场、济广高速、董梁高速和“铁水联运”交通优势，涂料、教育服务、稀土等产业优势，黄河文化、水浒文化等人文资源优势，聚力规划建设西部高铁空港产业新区，打造高端、智能、绿色产业基地和产城融合新样板区，建设成产业基础雄厚、生态环境优良、生活设施便利的产业新城。到2025年，新区建设初具雏形，形成与主城区遥相呼应的城市副中心，常住人口规模达到5万人。</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1.加快基础设施建设。</w:t>
      </w:r>
      <w:r>
        <w:rPr>
          <w:rFonts w:hint="eastAsia" w:ascii="Times New Roman" w:hAnsi="Times New Roman" w:eastAsia="仿宋_GB2312"/>
          <w:color w:val="auto"/>
          <w:sz w:val="32"/>
          <w:szCs w:val="32"/>
          <w:highlight w:val="none"/>
        </w:rPr>
        <w:t xml:space="preserve">坚持创新理念，对标国内最高水准，做好新区规划设计。统筹地上地下硬件设施,高标准、高水平打造新区基础设施、配套设施，完善新区路网框架，推进管网、绿化、综合管廊等建设，基础设施实现与梁山城区互联互通。 </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2.加速产业集聚。</w:t>
      </w:r>
      <w:r>
        <w:rPr>
          <w:rFonts w:hint="eastAsia" w:ascii="Times New Roman" w:hAnsi="Times New Roman" w:eastAsia="仿宋_GB2312"/>
          <w:color w:val="auto"/>
          <w:sz w:val="32"/>
          <w:szCs w:val="32"/>
          <w:highlight w:val="none"/>
        </w:rPr>
        <w:t>明确新区功能定位，制定主导产业和招商引资引资目录，引进产业链上下游产业，形成链条完善、附加值高、科技含量高的产业集群。发挥交通优势，积极承接京津冀、粤港澳大湾区、济南都市圈产业转移，建设鲁西南承接产业转移高地。围绕产业定位，规划建设一批集中度高、竞争力强、占地面积不超过5平方公里的特色产业园，重点打造总部经济产业园、生物医药产业园、高端装备制造产业园、高端物流产业园，促进园区特色化、品牌化发展，形成一园一特色、一园一品牌，提升园区发展品位，提高总体竞争力。</w:t>
      </w:r>
    </w:p>
    <w:p>
      <w:pPr>
        <w:shd w:val="clear"/>
        <w:adjustRightInd w:val="0"/>
        <w:snapToGrid w:val="0"/>
        <w:spacing w:line="600" w:lineRule="exact"/>
        <w:ind w:firstLine="643" w:firstLineChars="200"/>
        <w:rPr>
          <w:rFonts w:ascii="Times New Roman" w:hAnsi="Times New Roman" w:eastAsia="黑体"/>
          <w:color w:val="auto"/>
          <w:szCs w:val="32"/>
          <w:highlight w:val="none"/>
        </w:rPr>
      </w:pPr>
      <w:r>
        <w:rPr>
          <w:rFonts w:hint="eastAsia" w:ascii="Times New Roman" w:hAnsi="Times New Roman" w:eastAsia="仿宋_GB2312"/>
          <w:b/>
          <w:bCs/>
          <w:color w:val="auto"/>
          <w:sz w:val="32"/>
          <w:szCs w:val="32"/>
          <w:highlight w:val="none"/>
        </w:rPr>
        <w:t>3.注重产城融合与生态优先发展战略。</w:t>
      </w:r>
      <w:r>
        <w:rPr>
          <w:rFonts w:hint="eastAsia" w:ascii="Times New Roman" w:hAnsi="Times New Roman" w:eastAsia="仿宋_GB2312"/>
          <w:color w:val="auto"/>
          <w:sz w:val="32"/>
          <w:szCs w:val="32"/>
          <w:highlight w:val="none"/>
        </w:rPr>
        <w:t>坚持“产城一体”发展理念，依托良好的区位优势和独特的资源禀赋，规划、征地拆迁、基础设施建设、招商引资全方位同步推进，加速新区迅速成形。重点培育总部经济、高端居住、旅游休闲、商贸物流等业态，构筑县域经济发展新高地和城市副中心。加大生态环境打造力度，加强医疗、教育、居住、休闲等公共服务设施建设，为新区集聚人气。</w:t>
      </w:r>
    </w:p>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bookmarkStart w:id="48" w:name="_Toc62735235"/>
      <w:r>
        <w:rPr>
          <w:rFonts w:hint="eastAsia" w:ascii="Times New Roman" w:hAnsi="Times New Roman" w:eastAsia="黑体" w:cs="Times New Roman"/>
          <w:color w:val="auto"/>
          <w:szCs w:val="32"/>
          <w:highlight w:val="none"/>
        </w:rPr>
        <w:t xml:space="preserve">八、坚定不移全面深化改革 </w:t>
      </w:r>
      <w:r>
        <w:rPr>
          <w:rFonts w:hint="eastAsia" w:ascii="Times New Roman" w:hAnsi="Times New Roman" w:eastAsia="黑体" w:cs="Times New Roman"/>
          <w:color w:val="auto"/>
          <w:szCs w:val="32"/>
          <w:highlight w:val="none"/>
          <w:lang w:val="en-US" w:eastAsia="zh-CN"/>
        </w:rPr>
        <w:t xml:space="preserve"> </w:t>
      </w:r>
      <w:r>
        <w:rPr>
          <w:rFonts w:hint="eastAsia" w:ascii="Times New Roman" w:hAnsi="Times New Roman" w:eastAsia="黑体" w:cs="Times New Roman"/>
          <w:color w:val="auto"/>
          <w:szCs w:val="32"/>
          <w:highlight w:val="none"/>
        </w:rPr>
        <w:t>激发内生发展活力</w:t>
      </w:r>
      <w:bookmarkEnd w:id="48"/>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用足用好改革开放这个关键一招，推动更深层次改革，为开启</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经济强县，美丽梁山</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新征程积势蓄力。</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49" w:name="_Toc62735236"/>
      <w:r>
        <w:rPr>
          <w:rFonts w:hint="eastAsia" w:ascii="Times New Roman" w:hAnsi="Times New Roman" w:eastAsia="楷体_GB2312" w:cs="Times New Roman"/>
          <w:color w:val="auto"/>
          <w:szCs w:val="32"/>
          <w:highlight w:val="none"/>
        </w:rPr>
        <w:t>（一）保护和激发市场主体活力</w:t>
      </w:r>
      <w:bookmarkEnd w:id="49"/>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1.</w:t>
      </w:r>
      <w:r>
        <w:rPr>
          <w:rFonts w:hint="eastAsia" w:ascii="Times New Roman" w:hAnsi="Times New Roman" w:eastAsia="仿宋_GB2312"/>
          <w:b/>
          <w:bCs/>
          <w:color w:val="auto"/>
          <w:kern w:val="0"/>
          <w:sz w:val="32"/>
          <w:szCs w:val="32"/>
          <w:highlight w:val="none"/>
        </w:rPr>
        <w:t>支持民营企业发展。</w:t>
      </w:r>
      <w:r>
        <w:rPr>
          <w:rFonts w:hint="eastAsia" w:ascii="Times New Roman" w:hAnsi="Times New Roman" w:eastAsia="仿宋_GB2312"/>
          <w:color w:val="auto"/>
          <w:kern w:val="0"/>
          <w:sz w:val="32"/>
          <w:szCs w:val="32"/>
          <w:highlight w:val="none"/>
        </w:rPr>
        <w:t>完善鼓励民营经济发展政策，稳定企业政策预期。落实税收优惠政策，取消、免（停）征、降低部分行政事业性收费，清理规范行政审批中介服务，降低企业生产经营成本。加快垄断性行业改革，着力消除民营企业发展隐性壁垒，为民营经济健康发展营造公平待遇环境，提升民营经济在更大范围内配置资源的能力，增强长远发展的信心。破除民营企业融资障碍。健全多层次资本市场体系，创新企业信贷业务，鼓励民间资本发起设立产业投资基金和创业投资基金，支持重点项目采取发行企业债、中期票据、集合债等方式筹措建设资金。按照</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个转企、企升规、规改股、股上市</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递进过程，逐步提高民营经济市场主体内部治理层次。以</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四新</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产业等具有发展潜力的小微企业为重点组织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双升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培养，分批次对全县民营企业管理者进行培训，提升企业抵御风险和创新发展的能力。完善中小微企业融资服务体系，扩大信用担保基金规模，开发适合小微企业的信贷产品与服务。建立健全金融风险预警系统，规范民间融资行为。引导和支持企业建立健全现代企业制度，完善法人治理结构，规范财务管理制度，建立开放和多元化的产权结构。建立服务民营企业常态机制，激发民营企业党建活力，破解制约民营企业发展难题，助力梁山民营企业高质量发展。</w:t>
      </w: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b/>
          <w:bCs/>
          <w:color w:val="auto"/>
          <w:kern w:val="0"/>
          <w:sz w:val="32"/>
          <w:szCs w:val="32"/>
          <w:highlight w:val="none"/>
        </w:rPr>
        <w:t>2.推进</w:t>
      </w:r>
      <w:r>
        <w:rPr>
          <w:rFonts w:ascii="Times New Roman" w:hAnsi="Times New Roman" w:eastAsia="仿宋_GB2312"/>
          <w:b/>
          <w:bCs/>
          <w:color w:val="auto"/>
          <w:kern w:val="0"/>
          <w:sz w:val="32"/>
          <w:szCs w:val="32"/>
          <w:highlight w:val="none"/>
        </w:rPr>
        <w:t>企业分级</w:t>
      </w:r>
      <w:r>
        <w:rPr>
          <w:rFonts w:hint="eastAsia" w:ascii="Times New Roman" w:hAnsi="Times New Roman" w:eastAsia="仿宋_GB2312"/>
          <w:b/>
          <w:bCs/>
          <w:color w:val="auto"/>
          <w:kern w:val="0"/>
          <w:sz w:val="32"/>
          <w:szCs w:val="32"/>
          <w:highlight w:val="none"/>
        </w:rPr>
        <w:t>管理</w:t>
      </w:r>
      <w:r>
        <w:rPr>
          <w:rFonts w:ascii="Times New Roman" w:hAnsi="Times New Roman" w:eastAsia="仿宋_GB2312"/>
          <w:b/>
          <w:bCs/>
          <w:color w:val="auto"/>
          <w:kern w:val="0"/>
          <w:sz w:val="32"/>
          <w:szCs w:val="32"/>
          <w:highlight w:val="none"/>
        </w:rPr>
        <w:t>。</w:t>
      </w:r>
      <w:r>
        <w:rPr>
          <w:rFonts w:ascii="Times New Roman" w:hAnsi="Times New Roman" w:eastAsia="仿宋_GB2312"/>
          <w:color w:val="auto"/>
          <w:kern w:val="0"/>
          <w:sz w:val="32"/>
          <w:szCs w:val="32"/>
          <w:highlight w:val="none"/>
        </w:rPr>
        <w:t>继续做好全县工业企业分级综合评价工作，运用工业企业资源集约利用大数据平台，以亩均效益为核心，对企业进行科学、精准的分级评价。</w:t>
      </w:r>
      <w:r>
        <w:rPr>
          <w:rFonts w:hint="eastAsia" w:ascii="Times New Roman" w:hAnsi="Times New Roman" w:eastAsia="仿宋_GB2312"/>
          <w:color w:val="auto"/>
          <w:kern w:val="0"/>
          <w:sz w:val="32"/>
          <w:szCs w:val="32"/>
          <w:highlight w:val="none"/>
        </w:rPr>
        <w:t>落实</w:t>
      </w:r>
      <w:r>
        <w:rPr>
          <w:rFonts w:ascii="Times New Roman" w:hAnsi="Times New Roman" w:eastAsia="仿宋_GB2312"/>
          <w:color w:val="auto"/>
          <w:kern w:val="0"/>
          <w:sz w:val="32"/>
          <w:szCs w:val="32"/>
          <w:highlight w:val="none"/>
        </w:rPr>
        <w:t>分级评价结果运用政策，使评价结果真正成为产业政策引导、资源要素配置和行政监管的基本依据</w:t>
      </w:r>
      <w:r>
        <w:rPr>
          <w:rFonts w:hint="eastAsia" w:ascii="Times New Roman" w:hAnsi="Times New Roman" w:eastAsia="仿宋_GB2312"/>
          <w:color w:val="auto"/>
          <w:kern w:val="0"/>
          <w:sz w:val="32"/>
          <w:szCs w:val="32"/>
          <w:highlight w:val="none"/>
        </w:rPr>
        <w:t>，形成优者优待、劣者淘汰的良好生态</w:t>
      </w:r>
      <w:r>
        <w:rPr>
          <w:rFonts w:ascii="Times New Roman" w:hAnsi="Times New Roman" w:eastAsia="仿宋_GB2312"/>
          <w:color w:val="auto"/>
          <w:kern w:val="0"/>
          <w:sz w:val="32"/>
          <w:szCs w:val="32"/>
          <w:highlight w:val="none"/>
        </w:rPr>
        <w:t>。</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3</w:t>
      </w: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做强国有企业。</w:t>
      </w:r>
      <w:r>
        <w:rPr>
          <w:rFonts w:hint="eastAsia" w:ascii="Times New Roman" w:hAnsi="Times New Roman" w:eastAsia="仿宋_GB2312"/>
          <w:color w:val="auto"/>
          <w:sz w:val="32"/>
          <w:szCs w:val="32"/>
          <w:highlight w:val="none"/>
        </w:rPr>
        <w:t>优化国有资本布局结构，制定国有资本投资负面清单，推动国有资本向重要行业、关键领域、重点基础设施集中，向前瞻性、战略性产业集中，向产业链关键环节和价值链高端领域集中，向具有核心竞争力的优势企业集中。开展多类型政府和社会资本合作试点，逐步推广政府和社会资本合作模式。健全公司法人治理结构，建立健全权责对等、运转协调、有效制衡的决策执行监督机制，健全企业薪酬分配制度，推进全员绩效考核，合理调整收入分配差距，充分调动广大职工积极性。强化企业内部监督，完善企业内部决策和监督体系，防止国有资产流失。</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4</w:t>
      </w: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培育市场主体。</w:t>
      </w:r>
      <w:r>
        <w:rPr>
          <w:rFonts w:hint="eastAsia" w:ascii="Times New Roman" w:hAnsi="Times New Roman" w:eastAsia="仿宋_GB2312"/>
          <w:color w:val="auto"/>
          <w:sz w:val="32"/>
          <w:szCs w:val="32"/>
          <w:highlight w:val="none"/>
        </w:rPr>
        <w:t>充分发挥市场主体支撑作用，以增加市场主体数量、扩大规模、优化结构、提高质量和竞争力为主攻方向，大力培育市场主体，加快形成大企业</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顶天立地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、中小企业</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铺天盖地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的发展格局。实施龙头培育计划，针对集群产业量体裁衣，制定一企一案孵化帮扶政策，跟踪孵化龙头企业，</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十四五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期间力争培育</w:t>
      </w:r>
      <w:r>
        <w:rPr>
          <w:rFonts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rPr>
        <w:t>家百亿市值企业，</w:t>
      </w: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家</w:t>
      </w:r>
      <w:r>
        <w:rPr>
          <w:rFonts w:ascii="Times New Roman" w:hAnsi="Times New Roman" w:eastAsia="仿宋_GB2312"/>
          <w:color w:val="auto"/>
          <w:sz w:val="32"/>
          <w:szCs w:val="32"/>
          <w:highlight w:val="none"/>
        </w:rPr>
        <w:t>50</w:t>
      </w:r>
      <w:r>
        <w:rPr>
          <w:rFonts w:hint="eastAsia" w:ascii="Times New Roman" w:hAnsi="Times New Roman" w:eastAsia="仿宋_GB2312"/>
          <w:color w:val="auto"/>
          <w:sz w:val="32"/>
          <w:szCs w:val="32"/>
          <w:highlight w:val="none"/>
        </w:rPr>
        <w:t>亿产值企业，</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rPr>
        <w:t>家十亿产值企业。加大扶持力度，促进全县中小企业高质量发展，培育一批主营业务突出、竞争力强、成长性好的专精特新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小巨人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企业。</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50" w:name="_Toc62735237"/>
      <w:r>
        <w:rPr>
          <w:rFonts w:hint="eastAsia" w:ascii="Times New Roman" w:hAnsi="Times New Roman" w:eastAsia="楷体_GB2312" w:cs="Times New Roman"/>
          <w:color w:val="auto"/>
          <w:szCs w:val="32"/>
          <w:highlight w:val="none"/>
        </w:rPr>
        <w:t>（二）深化重点领域改革</w:t>
      </w:r>
      <w:bookmarkEnd w:id="50"/>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1.</w:t>
      </w:r>
      <w:r>
        <w:rPr>
          <w:rFonts w:hint="eastAsia" w:ascii="Times New Roman" w:hAnsi="Times New Roman" w:eastAsia="仿宋_GB2312" w:cs="Times New Roman"/>
          <w:b/>
          <w:bCs/>
          <w:color w:val="auto"/>
          <w:szCs w:val="32"/>
          <w:highlight w:val="none"/>
        </w:rPr>
        <w:t>农业农村改革。</w:t>
      </w:r>
      <w:r>
        <w:rPr>
          <w:rFonts w:hint="eastAsia" w:ascii="Times New Roman" w:hAnsi="Times New Roman" w:eastAsia="仿宋_GB2312" w:cs="Times New Roman"/>
          <w:color w:val="auto"/>
          <w:szCs w:val="32"/>
          <w:highlight w:val="none"/>
        </w:rPr>
        <w:t>坚决守住土地公有制性质不改变、耕地红线不突破、农民利益不受损这三条底线，继续抓好农业农村重点领域和关键环节改革。完善农村产权制度和要素市场化配置，提高农村土地、资金、人才、技术等各类要素的配置效率，激发农村内在活力。巩固确权登记颁证成果，落实农村承包土地所有权、承包权、经营权</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三权分置</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办法。引导农村土地经营权有序流转，鼓励在本集体经济组织内自愿开展互换并地，小块变大块，研究制定规模经营奖补办法，发展多种形式农业适度规模经营。</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2.</w:t>
      </w:r>
      <w:r>
        <w:rPr>
          <w:rFonts w:hint="eastAsia" w:ascii="Times New Roman" w:hAnsi="Times New Roman" w:eastAsia="仿宋_GB2312" w:cs="Times New Roman"/>
          <w:b/>
          <w:bCs/>
          <w:color w:val="auto"/>
          <w:szCs w:val="32"/>
          <w:highlight w:val="none"/>
        </w:rPr>
        <w:t>财政管理体制改革。</w:t>
      </w:r>
      <w:r>
        <w:rPr>
          <w:rFonts w:hint="eastAsia" w:ascii="Times New Roman" w:hAnsi="Times New Roman" w:eastAsia="仿宋_GB2312" w:cs="Times New Roman"/>
          <w:color w:val="auto"/>
          <w:szCs w:val="32"/>
          <w:highlight w:val="none"/>
        </w:rPr>
        <w:t>加强预算收支管理，提高财政资金统筹安排和规范管理水平。推进全过程预算绩效管理，提高财政资金使用效益。</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3.</w:t>
      </w:r>
      <w:r>
        <w:rPr>
          <w:rFonts w:hint="eastAsia" w:ascii="Times New Roman" w:hAnsi="Times New Roman" w:eastAsia="仿宋_GB2312" w:cs="Times New Roman"/>
          <w:b/>
          <w:bCs/>
          <w:color w:val="auto"/>
          <w:szCs w:val="32"/>
          <w:highlight w:val="none"/>
        </w:rPr>
        <w:t>深化投融资体制改革。</w:t>
      </w:r>
      <w:r>
        <w:rPr>
          <w:rFonts w:hint="eastAsia" w:ascii="Times New Roman" w:hAnsi="Times New Roman" w:eastAsia="仿宋_GB2312" w:cs="Times New Roman"/>
          <w:color w:val="auto"/>
          <w:szCs w:val="32"/>
          <w:highlight w:val="none"/>
        </w:rPr>
        <w:t>完善投资决策、管理与监督机制，落实企业投资主体地位，规范政府对企业投资项目的核准和备案行为。</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51" w:name="_Toc62735238"/>
      <w:r>
        <w:rPr>
          <w:rFonts w:hint="eastAsia" w:ascii="Times New Roman" w:hAnsi="Times New Roman" w:eastAsia="楷体_GB2312" w:cs="Times New Roman"/>
          <w:color w:val="auto"/>
          <w:szCs w:val="32"/>
          <w:highlight w:val="none"/>
        </w:rPr>
        <w:t>（三）全面提升政府服务效能</w:t>
      </w:r>
      <w:bookmarkEnd w:id="51"/>
    </w:p>
    <w:p>
      <w:pPr>
        <w:shd w:val="clear"/>
        <w:autoSpaceDE w:val="0"/>
        <w:autoSpaceDN w:val="0"/>
        <w:adjustRightInd w:val="0"/>
        <w:snapToGrid w:val="0"/>
        <w:spacing w:line="60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加快政府职能转变，创新行政管理方式，建设服务型政府，最大限度减少政府对微观事务的管理，为市场主体自主决策腾出空间，打造</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少高优强</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一流营商环境。</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1.</w:t>
      </w:r>
      <w:r>
        <w:rPr>
          <w:rFonts w:hint="eastAsia" w:ascii="Times New Roman" w:hAnsi="Times New Roman" w:eastAsia="仿宋_GB2312"/>
          <w:b/>
          <w:bCs/>
          <w:color w:val="auto"/>
          <w:kern w:val="0"/>
          <w:sz w:val="32"/>
          <w:szCs w:val="32"/>
          <w:highlight w:val="none"/>
        </w:rPr>
        <w:t>深化</w:t>
      </w: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放管服</w:t>
      </w: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改革。</w:t>
      </w:r>
      <w:r>
        <w:rPr>
          <w:rFonts w:hint="eastAsia" w:ascii="Times New Roman" w:hAnsi="Times New Roman" w:eastAsia="仿宋_GB2312"/>
          <w:color w:val="auto"/>
          <w:kern w:val="0"/>
          <w:sz w:val="32"/>
          <w:szCs w:val="32"/>
          <w:highlight w:val="none"/>
        </w:rPr>
        <w:t>聚焦流程再造重点领域，力争实现企业开办即时办理、工程建设项目全流程审批时限再压缩。放宽中介服务市场准入门槛。建立退出机制，营造服务高效、公平竞争、监督有力的市场环境。实施</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减证便民</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行动，全面清理群众和企业办事的各类证明，没有法律法规依据的一律取消。继续完善</w:t>
      </w:r>
      <w:r>
        <w:rPr>
          <w:rFonts w:ascii="Times New Roman" w:hAnsi="Times New Roman" w:eastAsia="仿宋_GB2312"/>
          <w:color w:val="auto"/>
          <w:kern w:val="0"/>
          <w:sz w:val="32"/>
          <w:szCs w:val="32"/>
          <w:highlight w:val="none"/>
        </w:rPr>
        <w:t>“4</w:t>
      </w:r>
      <w:r>
        <w:rPr>
          <w:rFonts w:hint="eastAsia" w:ascii="Times New Roman" w:hAnsi="Times New Roman" w:eastAsia="仿宋_GB2312"/>
          <w:color w:val="auto"/>
          <w:kern w:val="0"/>
          <w:sz w:val="32"/>
          <w:szCs w:val="32"/>
          <w:highlight w:val="none"/>
        </w:rPr>
        <w:t>个免</w:t>
      </w:r>
      <w:r>
        <w:rPr>
          <w:rFonts w:ascii="Times New Roman" w:hAnsi="Times New Roman" w:eastAsia="仿宋_GB2312"/>
          <w:color w:val="auto"/>
          <w:kern w:val="0"/>
          <w:sz w:val="32"/>
          <w:szCs w:val="32"/>
          <w:highlight w:val="none"/>
        </w:rPr>
        <w:t>”“5</w:t>
      </w:r>
      <w:r>
        <w:rPr>
          <w:rFonts w:hint="eastAsia" w:ascii="Times New Roman" w:hAnsi="Times New Roman" w:eastAsia="仿宋_GB2312"/>
          <w:color w:val="auto"/>
          <w:kern w:val="0"/>
          <w:sz w:val="32"/>
          <w:szCs w:val="32"/>
          <w:highlight w:val="none"/>
        </w:rPr>
        <w:t>个办</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服务，提升政务服务水平，努力打造政务服务的</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梁山贴心品牌</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。全面推进县、</w:t>
      </w:r>
      <w:bookmarkStart w:id="52" w:name="_Hlk53134881"/>
      <w:r>
        <w:rPr>
          <w:rFonts w:hint="eastAsia" w:ascii="Times New Roman" w:hAnsi="Times New Roman" w:eastAsia="仿宋_GB2312"/>
          <w:color w:val="auto"/>
          <w:kern w:val="0"/>
          <w:sz w:val="32"/>
          <w:szCs w:val="32"/>
          <w:highlight w:val="none"/>
        </w:rPr>
        <w:t>乡镇（街、区）</w:t>
      </w:r>
      <w:bookmarkEnd w:id="52"/>
      <w:r>
        <w:rPr>
          <w:rFonts w:hint="eastAsia" w:ascii="Times New Roman" w:hAnsi="Times New Roman" w:eastAsia="仿宋_GB2312"/>
          <w:color w:val="auto"/>
          <w:kern w:val="0"/>
          <w:sz w:val="32"/>
          <w:szCs w:val="32"/>
          <w:highlight w:val="none"/>
        </w:rPr>
        <w:t>、村政务服务一体化建设水平，将政务服务入口向基层延伸，大力推进镇村便民服务中心规范化运行，力争实现</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小事不出村、大事不出镇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。大力提升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互联网</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政务服务</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水平，推动政务服务由实体大厅办理向网上延伸，推进线上线下一体化深度融合，力争更多的政务服务事项一网通办、全县通办。</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2.</w:t>
      </w:r>
      <w:r>
        <w:rPr>
          <w:rFonts w:hint="eastAsia" w:ascii="Times New Roman" w:hAnsi="Times New Roman" w:eastAsia="仿宋_GB2312"/>
          <w:b/>
          <w:bCs/>
          <w:color w:val="auto"/>
          <w:sz w:val="32"/>
          <w:szCs w:val="32"/>
          <w:highlight w:val="none"/>
        </w:rPr>
        <w:t>推进政府自身改革。</w:t>
      </w:r>
      <w:r>
        <w:rPr>
          <w:rFonts w:hint="eastAsia" w:ascii="Times New Roman" w:hAnsi="Times New Roman" w:eastAsia="仿宋_GB2312"/>
          <w:color w:val="auto"/>
          <w:sz w:val="32"/>
          <w:szCs w:val="32"/>
          <w:highlight w:val="none"/>
        </w:rPr>
        <w:t>扎实推进基层政务公开标准化规范化，切实提升基层政府治理能力，加快建设法治政府、创新政府、廉洁政府、服务型政府。全面推行重大公共决策的社会公示制度、公众听证制度和专家咨询论证制度。进一步完善社会稳定风险评估机制。加快构建发布、解读、回应有序衔接的政务公开工作格局，优化完善政务公开制度体系。充分发挥政府门户网站</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第一公开平台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作用，综合利用政务微博、微信、客户端等政务新媒体和广播、电视、报纸、政务公开栏等多种渠道，扩大政府信息传播面，提升政府信息影响力。</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打造</w:t>
      </w: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信用梁山</w:t>
      </w:r>
      <w:r>
        <w:rPr>
          <w:rFonts w:ascii="Times New Roman" w:hAnsi="Times New Roman" w:eastAsia="仿宋_GB2312"/>
          <w:b/>
          <w:bCs/>
          <w:color w:val="auto"/>
          <w:kern w:val="0"/>
          <w:sz w:val="32"/>
          <w:szCs w:val="32"/>
          <w:highlight w:val="none"/>
        </w:rPr>
        <w:t>”</w:t>
      </w:r>
      <w:r>
        <w:rPr>
          <w:rFonts w:hint="eastAsia" w:ascii="Times New Roman" w:hAnsi="Times New Roman" w:eastAsia="仿宋_GB2312"/>
          <w:b/>
          <w:bCs/>
          <w:color w:val="auto"/>
          <w:kern w:val="0"/>
          <w:sz w:val="32"/>
          <w:szCs w:val="32"/>
          <w:highlight w:val="none"/>
        </w:rPr>
        <w:t>。</w:t>
      </w:r>
      <w:r>
        <w:rPr>
          <w:rFonts w:hint="eastAsia" w:ascii="Times New Roman" w:hAnsi="Times New Roman" w:eastAsia="仿宋_GB2312"/>
          <w:color w:val="auto"/>
          <w:kern w:val="0"/>
          <w:sz w:val="32"/>
          <w:szCs w:val="32"/>
          <w:highlight w:val="none"/>
        </w:rPr>
        <w:t>健全社会信用制度和标准规范，建立覆盖全县的公共信用信息系统和信用监督管理体系，深入打造诚信商圈、诚信市场、诚信行业、诚信企业等诚信品牌，扎实推进企业</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红黑名单</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联合发布制度化，着力打造</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信用梁山</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创建山东社会信用体系建设示范县。推动政府部门在社会管理和公共服务中带头使用信用产品和服务，逐步扩大信用市场需求，培育规范信用服务机构。完善统一高效的市场主体咨询服务投诉平台，建立营商环境第三方机构跟踪评估持续发布机制，推进梁山营商环境持续向好。</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4.</w:t>
      </w:r>
      <w:r>
        <w:rPr>
          <w:rFonts w:hint="eastAsia" w:ascii="Times New Roman" w:hAnsi="Times New Roman" w:eastAsia="仿宋_GB2312" w:cs="Times New Roman"/>
          <w:b/>
          <w:bCs/>
          <w:color w:val="auto"/>
          <w:szCs w:val="32"/>
          <w:highlight w:val="none"/>
        </w:rPr>
        <w:t>建设数字政府。</w:t>
      </w:r>
      <w:r>
        <w:rPr>
          <w:rFonts w:hint="eastAsia" w:ascii="Times New Roman" w:hAnsi="Times New Roman" w:eastAsia="仿宋_GB2312" w:cs="Times New Roman"/>
          <w:color w:val="auto"/>
          <w:szCs w:val="32"/>
          <w:highlight w:val="none"/>
        </w:rPr>
        <w:t>建设政务服务</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一网通</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共享交换平台，整合各类政务服务信息系统、手机</w:t>
      </w:r>
      <w:r>
        <w:rPr>
          <w:rFonts w:ascii="Times New Roman" w:hAnsi="Times New Roman" w:eastAsia="仿宋_GB2312" w:cs="Times New Roman"/>
          <w:color w:val="auto"/>
          <w:szCs w:val="32"/>
          <w:highlight w:val="none"/>
        </w:rPr>
        <w:t>APP</w:t>
      </w:r>
      <w:r>
        <w:rPr>
          <w:rFonts w:hint="eastAsia" w:ascii="Times New Roman" w:hAnsi="Times New Roman" w:eastAsia="仿宋_GB2312" w:cs="Times New Roman"/>
          <w:color w:val="auto"/>
          <w:szCs w:val="32"/>
          <w:highlight w:val="none"/>
        </w:rPr>
        <w:t>，实现行政审批和公共服务事项网上办、掌上办、一网通办、秒批秒办，方便群众和企业办事。推进社区市政基础设施智能化改造和安防系统智能化建设，整合社区安保、车辆、公共设施管理、生活垃圾排放登记等数据信息，推动门禁管理、停车管理、公共活动区域监测、公共服务设施监管等领域智能化升级，建设智慧社区。构建智慧社区服务</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一图全面感知</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，完善信息服务网络，分级分类接收、处理社区居民多元公共服务请求，解决智慧社区服务居民</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最后一公里</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问题。</w:t>
      </w:r>
    </w:p>
    <w:p>
      <w:pPr>
        <w:pStyle w:val="15"/>
        <w:shd w:val="clear" w:color="auto"/>
        <w:adjustRightInd w:val="0"/>
        <w:snapToGrid w:val="0"/>
        <w:spacing w:before="0" w:beforeAutospacing="0" w:after="0" w:afterAutospacing="0" w:line="600" w:lineRule="exact"/>
        <w:ind w:firstLine="640" w:firstLineChars="200"/>
        <w:jc w:val="both"/>
        <w:outlineLvl w:val="1"/>
        <w:rPr>
          <w:rFonts w:ascii="Times New Roman" w:hAnsi="Times New Roman" w:eastAsia="楷体_GB2312" w:cs="Times New Roman"/>
          <w:color w:val="auto"/>
          <w:sz w:val="32"/>
          <w:szCs w:val="32"/>
          <w:highlight w:val="none"/>
        </w:rPr>
      </w:pPr>
      <w:bookmarkStart w:id="53" w:name="_Toc62735239"/>
      <w:r>
        <w:rPr>
          <w:rFonts w:hint="eastAsia" w:ascii="Times New Roman" w:hAnsi="Times New Roman" w:eastAsia="楷体_GB2312" w:cs="Times New Roman"/>
          <w:color w:val="auto"/>
          <w:sz w:val="32"/>
          <w:szCs w:val="32"/>
          <w:highlight w:val="none"/>
        </w:rPr>
        <w:t>（四）营造公平正义法治环境</w:t>
      </w:r>
      <w:bookmarkEnd w:id="53"/>
    </w:p>
    <w:p>
      <w:pPr>
        <w:pStyle w:val="15"/>
        <w:shd w:val="clear" w:color="auto"/>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rPr>
        <w:t>充分发挥法治对经济、社会和文化建设的支撑作用，加强法治政府建设，加大全面普法力度，坚定不移推进全面依法治县，严厉打击各类违法犯罪，为建设</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经济强县，美丽梁山</w:t>
      </w:r>
      <w:r>
        <w:rPr>
          <w:rFonts w:ascii="Times New Roman" w:hAnsi="Times New Roman" w:eastAsia="仿宋_GB2312" w:cs="Times New Roman"/>
          <w:color w:val="auto"/>
          <w:kern w:val="2"/>
          <w:sz w:val="32"/>
          <w:szCs w:val="32"/>
          <w:highlight w:val="none"/>
        </w:rPr>
        <w:t>”</w:t>
      </w:r>
      <w:r>
        <w:rPr>
          <w:rFonts w:hint="eastAsia" w:ascii="Times New Roman" w:hAnsi="Times New Roman" w:eastAsia="仿宋_GB2312" w:cs="Times New Roman"/>
          <w:color w:val="auto"/>
          <w:kern w:val="2"/>
          <w:sz w:val="32"/>
          <w:szCs w:val="32"/>
          <w:highlight w:val="none"/>
        </w:rPr>
        <w:t>创造公平正义的法治环境。</w:t>
      </w:r>
      <w:r>
        <w:rPr>
          <w:rFonts w:hint="eastAsia" w:ascii="Times New Roman" w:hAnsi="Times New Roman" w:eastAsia="仿宋_GB2312" w:cs="Times New Roman"/>
          <w:color w:val="auto"/>
          <w:sz w:val="32"/>
          <w:szCs w:val="32"/>
          <w:highlight w:val="none"/>
        </w:rPr>
        <w:t>深入学习宣传宪法和民法典等国家基本法律制度，做好</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八五</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普法，广泛开展</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法律十进</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活动。进一步健全完善行政执法监督工作机制，不定期对执法部门开展行政执法监督与检查考核工作。继续完善公共法律服务平台建设，积极做好基层公共法律服务工作站建设。完善村居法律顾问制度，进一步提升法律服务水平。加强刑满释放安置帮教人员管理帮扶，建设高标准的社区矫正中心。加强行政执法人员培训，进一步提高行政执法人员的能力和水平。</w:t>
      </w:r>
    </w:p>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bookmarkStart w:id="54" w:name="_Toc62735240"/>
      <w:r>
        <w:rPr>
          <w:rFonts w:hint="eastAsia" w:ascii="Times New Roman" w:hAnsi="Times New Roman" w:eastAsia="黑体" w:cs="Times New Roman"/>
          <w:color w:val="auto"/>
          <w:szCs w:val="32"/>
          <w:highlight w:val="none"/>
        </w:rPr>
        <w:t>九、全面加强开放引领 融入双循环新发展格局</w:t>
      </w:r>
      <w:bookmarkEnd w:id="54"/>
    </w:p>
    <w:p>
      <w:pPr>
        <w:pStyle w:val="28"/>
        <w:shd w:val="clear"/>
        <w:adjustRightInd w:val="0"/>
        <w:snapToGrid w:val="0"/>
        <w:spacing w:line="600" w:lineRule="exact"/>
        <w:rPr>
          <w:rFonts w:ascii="Times New Roman" w:hAnsi="Times New Roman" w:eastAsia="仿宋_GB2312" w:cs="Times New Roman"/>
          <w:color w:val="auto"/>
          <w:kern w:val="0"/>
          <w:szCs w:val="32"/>
          <w:highlight w:val="none"/>
        </w:rPr>
      </w:pPr>
      <w:r>
        <w:rPr>
          <w:rFonts w:hint="eastAsia" w:ascii="Times New Roman" w:hAnsi="Times New Roman" w:eastAsia="仿宋_GB2312" w:cs="Times New Roman"/>
          <w:color w:val="auto"/>
          <w:kern w:val="0"/>
          <w:szCs w:val="32"/>
          <w:highlight w:val="none"/>
        </w:rPr>
        <w:t>利用好国际国内两个市场、两种资源，加强合作对接，扩展市场空间，实现</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双循环相互促进</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，不断提升梁山县开放水平。</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55" w:name="_Toc62735241"/>
      <w:r>
        <w:rPr>
          <w:rFonts w:hint="eastAsia" w:ascii="Times New Roman" w:hAnsi="Times New Roman" w:eastAsia="楷体_GB2312" w:cs="Times New Roman"/>
          <w:color w:val="auto"/>
          <w:szCs w:val="32"/>
          <w:highlight w:val="none"/>
        </w:rPr>
        <w:t>（一）积极融入外循环</w:t>
      </w:r>
      <w:bookmarkEnd w:id="55"/>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以转变外贸增长方式、优化进出口商品结构为重点，强化外贸服务举措，实现对外贸易的可持续发展，到</w:t>
      </w:r>
      <w:r>
        <w:rPr>
          <w:rFonts w:ascii="Times New Roman" w:hAnsi="Times New Roman" w:eastAsia="仿宋_GB2312" w:cs="Times New Roman"/>
          <w:color w:val="auto"/>
          <w:szCs w:val="32"/>
          <w:highlight w:val="none"/>
        </w:rPr>
        <w:t>2025</w:t>
      </w:r>
      <w:r>
        <w:rPr>
          <w:rFonts w:hint="eastAsia" w:ascii="Times New Roman" w:hAnsi="Times New Roman" w:eastAsia="仿宋_GB2312" w:cs="Times New Roman"/>
          <w:color w:val="auto"/>
          <w:szCs w:val="32"/>
          <w:highlight w:val="none"/>
        </w:rPr>
        <w:t>年，全县有出口实绩的企业达到</w:t>
      </w:r>
      <w:r>
        <w:rPr>
          <w:rFonts w:ascii="Times New Roman" w:hAnsi="Times New Roman" w:eastAsia="仿宋_GB2312" w:cs="Times New Roman"/>
          <w:color w:val="auto"/>
          <w:szCs w:val="32"/>
          <w:highlight w:val="none"/>
        </w:rPr>
        <w:t>100</w:t>
      </w:r>
      <w:r>
        <w:rPr>
          <w:rFonts w:hint="eastAsia" w:ascii="Times New Roman" w:hAnsi="Times New Roman" w:eastAsia="仿宋_GB2312" w:cs="Times New Roman"/>
          <w:color w:val="auto"/>
          <w:szCs w:val="32"/>
          <w:highlight w:val="none"/>
        </w:rPr>
        <w:t>家。其中，进出口额超千万美元的企业达到</w:t>
      </w:r>
      <w:r>
        <w:rPr>
          <w:rFonts w:ascii="Times New Roman" w:hAnsi="Times New Roman" w:eastAsia="仿宋_GB2312" w:cs="Times New Roman"/>
          <w:color w:val="auto"/>
          <w:szCs w:val="32"/>
          <w:highlight w:val="none"/>
        </w:rPr>
        <w:t>10</w:t>
      </w:r>
      <w:r>
        <w:rPr>
          <w:rFonts w:hint="eastAsia" w:ascii="Times New Roman" w:hAnsi="Times New Roman" w:eastAsia="仿宋_GB2312" w:cs="Times New Roman"/>
          <w:color w:val="auto"/>
          <w:szCs w:val="32"/>
          <w:highlight w:val="none"/>
        </w:rPr>
        <w:t>家。</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1.</w:t>
      </w:r>
      <w:r>
        <w:rPr>
          <w:rFonts w:hint="eastAsia" w:ascii="Times New Roman" w:hAnsi="Times New Roman" w:eastAsia="仿宋_GB2312" w:cs="Times New Roman"/>
          <w:b/>
          <w:bCs/>
          <w:color w:val="auto"/>
          <w:szCs w:val="32"/>
          <w:highlight w:val="none"/>
        </w:rPr>
        <w:t>提升外贸服务水平。</w:t>
      </w:r>
      <w:r>
        <w:rPr>
          <w:rFonts w:hint="eastAsia" w:ascii="Times New Roman" w:hAnsi="Times New Roman" w:eastAsia="仿宋_GB2312" w:cs="Times New Roman"/>
          <w:color w:val="auto"/>
          <w:szCs w:val="32"/>
          <w:highlight w:val="none"/>
        </w:rPr>
        <w:t>组建外贸综合服务中心，协调财政、海关、税务、外汇管理、金融服务等单位，支持中小外贸企业开拓市场，对接海外买家。积极培育外贸综合服务企业，着力提升</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蜗牛货车网</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等平台企业的服务能力和水平，争取创建国家级外贸转型升级专业型基地。加快培育外贸进出口队伍，组织好企业和外贸人才培训，增强外贸人才创新能力。</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2.</w:t>
      </w:r>
      <w:r>
        <w:rPr>
          <w:rFonts w:hint="eastAsia" w:ascii="Times New Roman" w:hAnsi="Times New Roman" w:eastAsia="仿宋_GB2312" w:cs="Times New Roman"/>
          <w:b/>
          <w:bCs/>
          <w:color w:val="auto"/>
          <w:szCs w:val="32"/>
          <w:highlight w:val="none"/>
        </w:rPr>
        <w:t>推进外贸转型升级。</w:t>
      </w:r>
      <w:r>
        <w:rPr>
          <w:rFonts w:hint="eastAsia" w:ascii="Times New Roman" w:hAnsi="Times New Roman" w:eastAsia="仿宋_GB2312" w:cs="Times New Roman"/>
          <w:color w:val="auto"/>
          <w:szCs w:val="32"/>
          <w:highlight w:val="none"/>
        </w:rPr>
        <w:t>积极融入</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一带一路</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战略，进一步强化与</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长三角</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珠三角</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等海上丝绸之路区域的经济交流合作，积极引导本县有实力的企业与国外企业加强交流合作，借路出海，借机发展。深化与东部沿海区域港口、产业和城市的合作，进一步扩大对外贸易，优化进出口结构，扩大货物贸易、服务贸易出口。加快梁山县二手车出口基地建设，打造出口品牌，帮扶企业做大做强。培育较大型外贸综合服务企业4家。</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3.</w:t>
      </w:r>
      <w:r>
        <w:rPr>
          <w:rFonts w:hint="eastAsia" w:ascii="Times New Roman" w:hAnsi="Times New Roman" w:eastAsia="仿宋_GB2312" w:cs="Times New Roman"/>
          <w:b/>
          <w:bCs/>
          <w:color w:val="auto"/>
          <w:szCs w:val="32"/>
          <w:highlight w:val="none"/>
        </w:rPr>
        <w:t>强化出口</w:t>
      </w:r>
      <w:r>
        <w:rPr>
          <w:rFonts w:ascii="Times New Roman" w:hAnsi="Times New Roman" w:eastAsia="仿宋_GB2312" w:cs="Times New Roman"/>
          <w:b/>
          <w:bCs/>
          <w:color w:val="auto"/>
          <w:szCs w:val="32"/>
          <w:highlight w:val="none"/>
        </w:rPr>
        <w:t>“</w:t>
      </w:r>
      <w:r>
        <w:rPr>
          <w:rFonts w:hint="eastAsia" w:ascii="Times New Roman" w:hAnsi="Times New Roman" w:eastAsia="仿宋_GB2312" w:cs="Times New Roman"/>
          <w:b/>
          <w:bCs/>
          <w:color w:val="auto"/>
          <w:szCs w:val="32"/>
          <w:highlight w:val="none"/>
        </w:rPr>
        <w:t>品牌</w:t>
      </w:r>
      <w:r>
        <w:rPr>
          <w:rFonts w:ascii="Times New Roman" w:hAnsi="Times New Roman" w:eastAsia="仿宋_GB2312" w:cs="Times New Roman"/>
          <w:b/>
          <w:bCs/>
          <w:color w:val="auto"/>
          <w:szCs w:val="32"/>
          <w:highlight w:val="none"/>
        </w:rPr>
        <w:t>”</w:t>
      </w:r>
      <w:r>
        <w:rPr>
          <w:rFonts w:hint="eastAsia" w:ascii="Times New Roman" w:hAnsi="Times New Roman" w:eastAsia="仿宋_GB2312" w:cs="Times New Roman"/>
          <w:b/>
          <w:bCs/>
          <w:color w:val="auto"/>
          <w:szCs w:val="32"/>
          <w:highlight w:val="none"/>
        </w:rPr>
        <w:t>建设。</w:t>
      </w:r>
      <w:r>
        <w:rPr>
          <w:rFonts w:hint="eastAsia" w:ascii="Times New Roman" w:hAnsi="Times New Roman" w:eastAsia="仿宋_GB2312" w:cs="Times New Roman"/>
          <w:color w:val="auto"/>
          <w:szCs w:val="32"/>
          <w:highlight w:val="none"/>
        </w:rPr>
        <w:t>加大对具有自主知识产权出口商品的支持力度，积极支持出口商品在其境外主销市场完成知识产权的注册和申请。引导企业及其产品通过行业认证、国际质量认证、环保认证、安全认证、原产地认证和社会责任认证等获取国际市场准入的</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通行证</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。督促、帮助进出口企业积极参加广交会、进博会、德国汉诺威工业展览会、美国中部卡车展等国内外知名展会。密切与德国、日本、韩国等国家往来，把专用汽车展览会和高峰论坛办出国门、走向世界。</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4.</w:t>
      </w:r>
      <w:r>
        <w:rPr>
          <w:rFonts w:hint="eastAsia" w:ascii="Times New Roman" w:hAnsi="Times New Roman" w:eastAsia="仿宋_GB2312" w:cs="Times New Roman"/>
          <w:b/>
          <w:bCs/>
          <w:color w:val="auto"/>
          <w:szCs w:val="32"/>
          <w:highlight w:val="none"/>
        </w:rPr>
        <w:t>鼓励企业</w:t>
      </w:r>
      <w:r>
        <w:rPr>
          <w:rFonts w:ascii="Times New Roman" w:hAnsi="Times New Roman" w:eastAsia="仿宋_GB2312" w:cs="Times New Roman"/>
          <w:b/>
          <w:bCs/>
          <w:color w:val="auto"/>
          <w:szCs w:val="32"/>
          <w:highlight w:val="none"/>
        </w:rPr>
        <w:t>“</w:t>
      </w:r>
      <w:r>
        <w:rPr>
          <w:rFonts w:hint="eastAsia" w:ascii="Times New Roman" w:hAnsi="Times New Roman" w:eastAsia="仿宋_GB2312" w:cs="Times New Roman"/>
          <w:b/>
          <w:bCs/>
          <w:color w:val="auto"/>
          <w:szCs w:val="32"/>
          <w:highlight w:val="none"/>
        </w:rPr>
        <w:t>走出去</w:t>
      </w:r>
      <w:r>
        <w:rPr>
          <w:rFonts w:ascii="Times New Roman" w:hAnsi="Times New Roman" w:eastAsia="仿宋_GB2312" w:cs="Times New Roman"/>
          <w:b/>
          <w:bCs/>
          <w:color w:val="auto"/>
          <w:szCs w:val="32"/>
          <w:highlight w:val="none"/>
        </w:rPr>
        <w:t>”</w:t>
      </w:r>
      <w:r>
        <w:rPr>
          <w:rFonts w:hint="eastAsia" w:ascii="Times New Roman" w:hAnsi="Times New Roman" w:eastAsia="仿宋_GB2312" w:cs="Times New Roman"/>
          <w:b/>
          <w:bCs/>
          <w:color w:val="auto"/>
          <w:szCs w:val="32"/>
          <w:highlight w:val="none"/>
        </w:rPr>
        <w:t>。</w:t>
      </w:r>
      <w:r>
        <w:rPr>
          <w:rFonts w:hint="eastAsia" w:ascii="Times New Roman" w:hAnsi="Times New Roman" w:eastAsia="仿宋_GB2312" w:cs="Times New Roman"/>
          <w:color w:val="auto"/>
          <w:szCs w:val="32"/>
          <w:highlight w:val="none"/>
        </w:rPr>
        <w:t>发挥梁山县国家级</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专用车及零部件产品质量安全示范区</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、国家级</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二手车出口试点</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及外贸公共服务平台的载体作用，围绕主导产业，着力抓好国际市场开拓，鼓励专用车及零配件、玩具、食品等优势企业到境外投资办厂、设立海外仓，在研发、生产、销售等环节开展国际化经营。支持企业积极开展对外劳务、承包工程、外包服务等，全面推进对外经济技术合作。</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56" w:name="_Toc62735242"/>
      <w:r>
        <w:rPr>
          <w:rFonts w:hint="eastAsia" w:ascii="Times New Roman" w:hAnsi="Times New Roman" w:eastAsia="楷体_GB2312" w:cs="Times New Roman"/>
          <w:color w:val="auto"/>
          <w:szCs w:val="32"/>
          <w:highlight w:val="none"/>
        </w:rPr>
        <w:t>（二）加速融入内循环</w:t>
      </w:r>
      <w:bookmarkEnd w:id="56"/>
    </w:p>
    <w:p>
      <w:pPr>
        <w:pStyle w:val="28"/>
        <w:shd w:val="clear"/>
        <w:adjustRightInd w:val="0"/>
        <w:snapToGrid w:val="0"/>
        <w:spacing w:line="600" w:lineRule="exact"/>
        <w:rPr>
          <w:rFonts w:ascii="Times New Roman" w:hAnsi="Times New Roman" w:eastAsia="仿宋_GB2312" w:cs="Times New Roman"/>
          <w:color w:val="auto"/>
          <w:kern w:val="0"/>
          <w:szCs w:val="32"/>
          <w:highlight w:val="none"/>
        </w:rPr>
      </w:pPr>
      <w:bookmarkStart w:id="57" w:name="_Hlk60692022"/>
      <w:r>
        <w:rPr>
          <w:rFonts w:hint="eastAsia" w:ascii="Times New Roman" w:hAnsi="Times New Roman" w:eastAsia="仿宋_GB2312" w:cs="Times New Roman"/>
          <w:color w:val="auto"/>
          <w:kern w:val="0"/>
          <w:szCs w:val="32"/>
          <w:highlight w:val="none"/>
        </w:rPr>
        <w:t>聚焦黄河流域高质量发展与生态保护，加强沿黄城市交流合作，共同做好黄河流域生态保护。加强与鲁南经济圈、省会经济圈、胶东经济圈、京津冀协同发展等重大战略对接融合，加强与济宁及其他城市协调联动，强化产业协调布局、错位发展、有机融合。</w:t>
      </w:r>
      <w:bookmarkEnd w:id="57"/>
      <w:r>
        <w:rPr>
          <w:rFonts w:hint="eastAsia" w:ascii="Times New Roman" w:hAnsi="Times New Roman" w:eastAsia="仿宋_GB2312" w:cs="Times New Roman"/>
          <w:color w:val="auto"/>
          <w:kern w:val="0"/>
          <w:szCs w:val="32"/>
          <w:highlight w:val="none"/>
        </w:rPr>
        <w:t>深化改革、扩大内需，从生产、分配、流通、消费入手畅通国民经济循环。支持适销对路的出口产品开拓国内市场，支持电商平台、大型商业企业等开展外贸产品内销活动。逐步扩大消费信贷的规模和种类，大力发展城镇化建设，引导城乡居民增加旅游、教育、文化、体育、娱乐、康养家政服务等领域消费，营造有利于扩大农村服务消费的社会氛围。稳住汽车等传统消费领域，进一步培育壮大各类消费新业态新模式，有序发展在线教育、互联网健康医疗服务、智慧旅游、智能体育，创新无接触式消费模式。力争</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十四五</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末全县社会消费品零售总额达到</w:t>
      </w:r>
      <w:r>
        <w:rPr>
          <w:rFonts w:ascii="Times New Roman" w:hAnsi="Times New Roman" w:eastAsia="仿宋_GB2312" w:cs="Times New Roman"/>
          <w:color w:val="auto"/>
          <w:kern w:val="0"/>
          <w:szCs w:val="32"/>
          <w:highlight w:val="none"/>
        </w:rPr>
        <w:t>200</w:t>
      </w:r>
      <w:r>
        <w:rPr>
          <w:rFonts w:hint="eastAsia" w:ascii="Times New Roman" w:hAnsi="Times New Roman" w:eastAsia="仿宋_GB2312" w:cs="Times New Roman"/>
          <w:color w:val="auto"/>
          <w:kern w:val="0"/>
          <w:szCs w:val="32"/>
          <w:highlight w:val="none"/>
        </w:rPr>
        <w:t>亿元。</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58" w:name="_Toc62735243"/>
      <w:r>
        <w:rPr>
          <w:rFonts w:hint="eastAsia" w:ascii="Times New Roman" w:hAnsi="Times New Roman" w:eastAsia="楷体_GB2312" w:cs="Times New Roman"/>
          <w:color w:val="auto"/>
          <w:szCs w:val="32"/>
          <w:highlight w:val="none"/>
        </w:rPr>
        <w:t>（三）加大招商引资力度</w:t>
      </w:r>
      <w:bookmarkEnd w:id="58"/>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1.</w:t>
      </w:r>
      <w:r>
        <w:rPr>
          <w:rFonts w:hint="eastAsia" w:ascii="Times New Roman" w:hAnsi="Times New Roman" w:eastAsia="仿宋_GB2312"/>
          <w:b/>
          <w:bCs/>
          <w:color w:val="auto"/>
          <w:sz w:val="32"/>
          <w:szCs w:val="32"/>
          <w:highlight w:val="none"/>
        </w:rPr>
        <w:t>创新招商方式。</w:t>
      </w:r>
      <w:r>
        <w:rPr>
          <w:rFonts w:hint="eastAsia" w:ascii="Times New Roman" w:hAnsi="Times New Roman" w:eastAsia="仿宋_GB2312"/>
          <w:color w:val="auto"/>
          <w:sz w:val="32"/>
          <w:szCs w:val="32"/>
          <w:highlight w:val="none"/>
        </w:rPr>
        <w:t>依托主导优势产业，加大专业招商、订单式招商力度，坚持引资、引智、引技相结合，构建要素聚集、协同发展的产业生态链。编制产业招商图谱，细分产业链条，梳理龙头企业、上下游关联企业和横向配套企业，明确招引目标，精准有效对接。发挥</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研发机构</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孵化平台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产业园区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的支撑作用，引进、落地一批引领性、带动性强的高质量项目。鼓励企业通过参股、并购、可转债、股权转换等多种方式，与</w:t>
      </w:r>
      <w:r>
        <w:rPr>
          <w:rFonts w:ascii="Times New Roman" w:hAnsi="Times New Roman" w:eastAsia="仿宋_GB2312"/>
          <w:color w:val="auto"/>
          <w:sz w:val="32"/>
          <w:szCs w:val="32"/>
          <w:highlight w:val="none"/>
        </w:rPr>
        <w:t>500</w:t>
      </w:r>
      <w:r>
        <w:rPr>
          <w:rFonts w:hint="eastAsia" w:ascii="Times New Roman" w:hAnsi="Times New Roman" w:eastAsia="仿宋_GB2312"/>
          <w:color w:val="auto"/>
          <w:sz w:val="32"/>
          <w:szCs w:val="32"/>
          <w:highlight w:val="none"/>
        </w:rPr>
        <w:t>强和行业领军企业开展战略合作，招引新兴产业项目落地。围绕重点产业、重点园区、重点企业，制作招商引资项目库，加大项目储备力度。开发</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投资梁山</w:t>
      </w:r>
      <w:r>
        <w:rPr>
          <w:rFonts w:ascii="Times New Roman" w:hAnsi="Times New Roman" w:eastAsia="仿宋_GB2312"/>
          <w:color w:val="auto"/>
          <w:sz w:val="32"/>
          <w:szCs w:val="32"/>
          <w:highlight w:val="none"/>
        </w:rPr>
        <w:t>”APP</w:t>
      </w:r>
      <w:r>
        <w:rPr>
          <w:rFonts w:hint="eastAsia" w:ascii="Times New Roman" w:hAnsi="Times New Roman" w:eastAsia="仿宋_GB2312"/>
          <w:color w:val="auto"/>
          <w:sz w:val="32"/>
          <w:szCs w:val="32"/>
          <w:highlight w:val="none"/>
        </w:rPr>
        <w:t>，提高招商工作实效。</w:t>
      </w:r>
    </w:p>
    <w:p>
      <w:pPr>
        <w:pStyle w:val="28"/>
        <w:shd w:val="clear"/>
        <w:adjustRightInd w:val="0"/>
        <w:snapToGrid w:val="0"/>
        <w:spacing w:line="600" w:lineRule="exact"/>
        <w:ind w:firstLine="643"/>
        <w:rPr>
          <w:rFonts w:ascii="Times New Roman" w:hAnsi="Times New Roman" w:eastAsia="仿宋_GB2312" w:cs="Times New Roman"/>
          <w:color w:val="auto"/>
          <w:kern w:val="0"/>
          <w:szCs w:val="32"/>
          <w:highlight w:val="none"/>
        </w:rPr>
      </w:pPr>
      <w:r>
        <w:rPr>
          <w:rFonts w:ascii="Times New Roman" w:hAnsi="Times New Roman" w:eastAsia="仿宋_GB2312" w:cs="Times New Roman"/>
          <w:b/>
          <w:bCs/>
          <w:color w:val="auto"/>
          <w:kern w:val="0"/>
          <w:szCs w:val="32"/>
          <w:highlight w:val="none"/>
        </w:rPr>
        <w:t>2.</w:t>
      </w:r>
      <w:r>
        <w:rPr>
          <w:rFonts w:hint="eastAsia" w:ascii="Times New Roman" w:hAnsi="Times New Roman" w:eastAsia="仿宋_GB2312" w:cs="Times New Roman"/>
          <w:b/>
          <w:bCs/>
          <w:color w:val="auto"/>
          <w:kern w:val="0"/>
          <w:szCs w:val="32"/>
          <w:highlight w:val="none"/>
        </w:rPr>
        <w:t>积极吸引外资。</w:t>
      </w:r>
      <w:r>
        <w:rPr>
          <w:rFonts w:hint="eastAsia" w:ascii="Times New Roman" w:hAnsi="Times New Roman" w:eastAsia="仿宋_GB2312" w:cs="Times New Roman"/>
          <w:color w:val="auto"/>
          <w:kern w:val="0"/>
          <w:szCs w:val="32"/>
          <w:highlight w:val="none"/>
        </w:rPr>
        <w:t>搜集外商投资信息线索，丰富利用外资方式，拓宽利用外资渠道。支持优势产业加大对外技术交流，鼓励引导企业采取境外上市、股权并购、建立产业技术联盟等方式吸纳外资，实现内源经济与开放经济的联动发展。全面落实外商投资准入前国民待遇加负面清单管理制度，凡未纳入负面清单的限制措施，一律取消，支持在专用汽车领域设立外商独资企业。全面提高利用外资综合优势和总体效益，吸引跨国公司来梁山县设立地区总部等功能性机构。在法定权限内，制定外商投资促进和便利化政策措施，优化外资发展环境。支持引进具有跨国经营、跨文化管理能力的企业家和战略规划外国专家。</w:t>
      </w:r>
      <w:r>
        <w:rPr>
          <w:rFonts w:hint="eastAsia" w:ascii="Times New Roman" w:hAnsi="Times New Roman" w:eastAsia="仿宋_GB2312" w:cs="Times New Roman"/>
          <w:color w:val="auto"/>
          <w:szCs w:val="32"/>
          <w:highlight w:val="none"/>
        </w:rPr>
        <w:t>到</w:t>
      </w:r>
      <w:r>
        <w:rPr>
          <w:rFonts w:ascii="Times New Roman" w:hAnsi="Times New Roman" w:eastAsia="仿宋_GB2312" w:cs="Times New Roman"/>
          <w:color w:val="auto"/>
          <w:szCs w:val="32"/>
          <w:highlight w:val="none"/>
        </w:rPr>
        <w:t>2025</w:t>
      </w:r>
      <w:r>
        <w:rPr>
          <w:rFonts w:hint="eastAsia" w:ascii="Times New Roman" w:hAnsi="Times New Roman" w:eastAsia="仿宋_GB2312" w:cs="Times New Roman"/>
          <w:color w:val="auto"/>
          <w:szCs w:val="32"/>
          <w:highlight w:val="none"/>
        </w:rPr>
        <w:t>年实现年利用外资</w:t>
      </w:r>
      <w:r>
        <w:rPr>
          <w:rFonts w:ascii="Times New Roman" w:hAnsi="Times New Roman" w:eastAsia="仿宋_GB2312" w:cs="Times New Roman"/>
          <w:color w:val="auto"/>
          <w:szCs w:val="32"/>
          <w:highlight w:val="none"/>
        </w:rPr>
        <w:t>5000</w:t>
      </w:r>
      <w:r>
        <w:rPr>
          <w:rFonts w:hint="eastAsia" w:ascii="Times New Roman" w:hAnsi="Times New Roman" w:eastAsia="仿宋_GB2312" w:cs="Times New Roman"/>
          <w:color w:val="auto"/>
          <w:szCs w:val="32"/>
          <w:highlight w:val="none"/>
        </w:rPr>
        <w:t>万美元。</w:t>
      </w: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提升园区承载力。</w:t>
      </w:r>
      <w:r>
        <w:rPr>
          <w:rFonts w:hint="eastAsia" w:ascii="Times New Roman" w:hAnsi="Times New Roman" w:eastAsia="仿宋_GB2312"/>
          <w:color w:val="auto"/>
          <w:kern w:val="0"/>
          <w:sz w:val="32"/>
          <w:szCs w:val="32"/>
          <w:highlight w:val="none"/>
        </w:rPr>
        <w:t>优化园区体系，打造以经济开发区为龙头，以专用汽车、教育服务、食品、稀土新材料、涂料、玻璃、家居、轴承、新型建材、环保装备等专业园区为补充的</w:t>
      </w:r>
      <w:r>
        <w:rPr>
          <w:rFonts w:ascii="Times New Roman" w:hAnsi="Times New Roman" w:eastAsia="仿宋_GB2312"/>
          <w:color w:val="auto"/>
          <w:kern w:val="0"/>
          <w:sz w:val="32"/>
          <w:szCs w:val="32"/>
          <w:highlight w:val="none"/>
        </w:rPr>
        <w:t>“1+N”</w:t>
      </w:r>
      <w:r>
        <w:rPr>
          <w:rFonts w:hint="eastAsia" w:ascii="Times New Roman" w:hAnsi="Times New Roman" w:eastAsia="仿宋_GB2312"/>
          <w:color w:val="auto"/>
          <w:kern w:val="0"/>
          <w:sz w:val="32"/>
          <w:szCs w:val="32"/>
          <w:highlight w:val="none"/>
        </w:rPr>
        <w:t>园区体系。坚持</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园区专业化、管理企业化、服务保姆化</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理念，以基础设施突破、体制机制创新为重点，全力推进省、市支持园区建设的意见措施落实落地，以经营理念推进园区发展，激发园区发展活力，打造新旧动能转换新高地。加快园区提档升级，改造升级园区道路、污水处理等基础设施，推进园区智慧化运行。全力支持开发区发展，聚焦主责主业，实行</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大部制、扁平化</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管理。实施多元化薪酬体系，全面落实档案封存、全员聘任、绩效考核、优绩优酬等制度。成立产业引导基金，突出资本招商、工业地产招商，在精准招商、外资招商上取得新突破。</w:t>
      </w:r>
    </w:p>
    <w:p>
      <w:pPr>
        <w:shd w:val="clear"/>
        <w:adjustRightInd w:val="0"/>
        <w:snapToGrid w:val="0"/>
        <w:spacing w:line="600" w:lineRule="exact"/>
        <w:ind w:firstLine="640" w:firstLineChars="200"/>
        <w:rPr>
          <w:rFonts w:ascii="Times New Roman" w:hAnsi="Times New Roman" w:eastAsia="仿宋_GB2312"/>
          <w:color w:val="auto"/>
          <w:kern w:val="0"/>
          <w:sz w:val="32"/>
          <w:szCs w:val="32"/>
          <w:highlight w:val="none"/>
        </w:rPr>
      </w:pPr>
    </w:p>
    <w:p>
      <w:pPr>
        <w:pStyle w:val="2"/>
      </w:pPr>
    </w:p>
    <w:tbl>
      <w:tblPr>
        <w:tblStyle w:val="1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Times New Roman" w:eastAsia="华文中宋"/>
                <w:bCs/>
                <w:color w:val="auto"/>
                <w:sz w:val="28"/>
                <w:szCs w:val="28"/>
                <w:highlight w:val="none"/>
              </w:rPr>
              <w:t>专栏</w:t>
            </w:r>
            <w:r>
              <w:rPr>
                <w:rFonts w:ascii="Times New Roman" w:hAnsi="Times New Roman" w:eastAsia="华文中宋"/>
                <w:bCs/>
                <w:color w:val="auto"/>
                <w:sz w:val="28"/>
                <w:szCs w:val="28"/>
                <w:highlight w:val="none"/>
              </w:rPr>
              <w:t xml:space="preserve">11 </w:t>
            </w:r>
            <w:r>
              <w:rPr>
                <w:rFonts w:hint="eastAsia" w:ascii="Times New Roman" w:hAnsi="Times New Roman" w:eastAsia="华文中宋"/>
                <w:bCs/>
                <w:color w:val="auto"/>
                <w:sz w:val="28"/>
                <w:szCs w:val="28"/>
                <w:highlight w:val="none"/>
              </w:rPr>
              <w:t>重点产业园区建设项目</w:t>
            </w:r>
          </w:p>
          <w:p>
            <w:pPr>
              <w:shd w:val="clear"/>
              <w:spacing w:line="400" w:lineRule="exact"/>
              <w:jc w:val="center"/>
              <w:rPr>
                <w:rFonts w:ascii="Times New Roman" w:hAnsi="Times New Roman" w:eastAsia="华文中宋"/>
                <w:bCs/>
                <w:color w:val="auto"/>
                <w:sz w:val="28"/>
                <w:szCs w:val="28"/>
                <w:highlight w:val="none"/>
              </w:rPr>
            </w:pP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梁山经济开发区数字经济园区建设项目：</w:t>
            </w:r>
            <w:r>
              <w:rPr>
                <w:rFonts w:hint="eastAsia" w:ascii="Times New Roman" w:hAnsi="Times New Roman" w:eastAsia="仿宋_GB2312"/>
                <w:color w:val="auto"/>
                <w:kern w:val="0"/>
                <w:sz w:val="24"/>
                <w:highlight w:val="none"/>
              </w:rPr>
              <w:t>规划面积19平方公里，主要运用云计算、大数据、区块链、人工智能、物联网、5G等技术，建设基于5G+工业互联网技术的专用汽车智慧供应链平台及产业大数据平台，与时更新企业生产指标数据、企业科技创新能力数据、企业生产要素需求数据、专用汽车系列产品数据、专用汽车及零部件交易及出口数据、专用汽车性能、物流等大数据；聚焦“数字产业”、“数字经济”，打造“黑灯工厂”，推进“企业上云”，促进“两化融合”，致力建设产业生态智能化、基础设施网络化、功能服务精准化和运营发展智能化的智慧园区。项目总投资50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梁山氢能专用车产业基地建设项目：</w:t>
            </w:r>
            <w:r>
              <w:rPr>
                <w:rFonts w:hint="eastAsia" w:ascii="Times New Roman" w:hAnsi="Times New Roman" w:eastAsia="仿宋_GB2312"/>
                <w:color w:val="auto"/>
                <w:kern w:val="0"/>
                <w:sz w:val="24"/>
                <w:highlight w:val="none"/>
              </w:rPr>
              <w:t>建设标准化车间10万平方米，建设氢燃料电池汽车的研发制造中心、氢能源商用车整车制造中心、氢燃料电池集成总成制造中心，研发氢燃料电池智能控制系统，打造成全国氢能专用车产业基地和氢能产业“硅谷”。项目总投资30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梁山精品汽车产业园建设项目：</w:t>
            </w:r>
            <w:r>
              <w:rPr>
                <w:rFonts w:hint="eastAsia" w:ascii="Times New Roman" w:hAnsi="Times New Roman" w:eastAsia="仿宋_GB2312"/>
                <w:color w:val="auto"/>
                <w:kern w:val="0"/>
                <w:sz w:val="24"/>
                <w:highlight w:val="none"/>
              </w:rPr>
              <w:t>建设集汽车零部件展示及销售中心，新能源汽车、专用汽车销售中心，主机集中中转库，智慧物流平台及相关配套服务设施。项目总投资10亿元。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梁山专用汽车现代智慧物流园建设项目：</w:t>
            </w:r>
            <w:r>
              <w:rPr>
                <w:rFonts w:hint="eastAsia" w:ascii="Times New Roman" w:hAnsi="Times New Roman" w:eastAsia="仿宋_GB2312"/>
                <w:color w:val="auto"/>
                <w:kern w:val="0"/>
                <w:sz w:val="24"/>
                <w:highlight w:val="none"/>
              </w:rPr>
              <w:t>规划面积3平方公里，主要运用物联网、云计算、大数据等先进信息技术，搭建现代智慧物流平台，构建全国化的“仓储网络、运输和配送网络”；定向打造“物流大车队”，加大专用汽车后市场服务能力，围绕货物运输需求，做强专用汽车制造细分领域，并拉动物流装备制造业发展，促进物流业和专用汽车制造业的跨界融合。项目总投资10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中国（梁山）汽车循环经济产业示范基地建设项目：</w:t>
            </w:r>
            <w:r>
              <w:rPr>
                <w:rFonts w:hint="eastAsia" w:ascii="Times New Roman" w:hAnsi="Times New Roman" w:eastAsia="仿宋_GB2312"/>
                <w:color w:val="auto"/>
                <w:kern w:val="0"/>
                <w:sz w:val="24"/>
                <w:highlight w:val="none"/>
              </w:rPr>
              <w:t>建设二手商用车电子商务交易中心，搭建拆解清洗、研发检测中心，建设报废汽车回收拆解中心、报废汽车回用件及零部件再制造中心、废旧金属回收再制造中心、废旧轮胎回收再制造中心、汽车及零部件检验检测中心及车辆管理中心等。项目总投资30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梁山汽车小镇建设项目：</w:t>
            </w:r>
            <w:r>
              <w:rPr>
                <w:rFonts w:hint="eastAsia" w:ascii="Times New Roman" w:hAnsi="Times New Roman" w:eastAsia="仿宋_GB2312"/>
                <w:color w:val="auto"/>
                <w:kern w:val="0"/>
                <w:sz w:val="24"/>
                <w:highlight w:val="none"/>
              </w:rPr>
              <w:t>规划面积2.33平方公里，重点规划建设专用汽车产品创意研发、设计与生产、专用汽车主题旅游、电子商务产业、会展服务等几大功能区，打造成集汽车产业、 汽车文化创意以及汽车旅游的特色小镇。项目总投资30亿元。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梁山国际合作示范区建设项目：</w:t>
            </w:r>
            <w:r>
              <w:rPr>
                <w:rFonts w:hint="eastAsia" w:ascii="Times New Roman" w:hAnsi="Times New Roman" w:eastAsia="仿宋_GB2312"/>
                <w:color w:val="auto"/>
                <w:kern w:val="0"/>
                <w:sz w:val="24"/>
                <w:highlight w:val="none"/>
              </w:rPr>
              <w:t>规划面积2平方公里，打造融汇欧洲(德国)品质与梁山特色的国际经济合作示范区、中日韩国际经济合作示范区。项目总投资5亿元。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梁山西部产业新区建设项目：</w:t>
            </w:r>
            <w:r>
              <w:rPr>
                <w:rFonts w:hint="eastAsia" w:ascii="Times New Roman" w:hAnsi="Times New Roman" w:eastAsia="仿宋_GB2312"/>
                <w:color w:val="auto"/>
                <w:kern w:val="0"/>
                <w:sz w:val="24"/>
                <w:highlight w:val="none"/>
              </w:rPr>
              <w:t>规划面积30平方公里，建设产城融合、功能复合的产业新区，重点巩固发展教育服务、稀土新材料、高端涂料、生物医药等优势产业，注入现代物流、金融服务、现代商贸、高端会展、总部经济、文化创意、电子商务等功能，发挥高铁小镇、通航小镇、智慧教育小镇经济带动优势，形成产业磁力新高地。项目总投资52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梁山智慧教育小镇建设项目：</w:t>
            </w:r>
            <w:r>
              <w:rPr>
                <w:rFonts w:hint="eastAsia" w:ascii="Times New Roman" w:hAnsi="Times New Roman" w:eastAsia="仿宋_GB2312"/>
                <w:color w:val="auto"/>
                <w:kern w:val="0"/>
                <w:sz w:val="24"/>
                <w:highlight w:val="none"/>
              </w:rPr>
              <w:t>规划面积3平方公里，引入集纸媒与数媒研发、策划发行、出版印刷、教育体验、培训展示、金融商服以及研学游于一体的综合性教育服务产业，推动“全民阅读”，建设特色文化商品博览中心、文化创意展示中心、未来教育体验中心、培训研发中心等，打造中国教育新样板，建设以出版印刷、数字传媒为特色的智慧教育特色产业集聚区、“全民阅读”国家级示范点。项目总投资50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梁山高端装备智能制造产业园建设项目：</w:t>
            </w:r>
            <w:r>
              <w:rPr>
                <w:rFonts w:hint="eastAsia" w:ascii="Times New Roman" w:hAnsi="Times New Roman" w:eastAsia="仿宋_GB2312"/>
                <w:color w:val="auto"/>
                <w:kern w:val="0"/>
                <w:sz w:val="24"/>
                <w:highlight w:val="none"/>
              </w:rPr>
              <w:t>建设标准化厂房10万平方米，购置高端数控机床自动化生产线、智能控制系统、精密和智能检验检测设备，集智能专用装备、高端智能终端产品的研发生产与销售，重点发展智能、精密、绿色装备制造产业，建设高精尖企业区和中小企业孵化区，吸引龙头企业入驻，致力于打造成山东省智能制造产业先导区。项目总投资10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w:t>
            </w:r>
            <w:r>
              <w:rPr>
                <w:rFonts w:hint="eastAsia" w:ascii="Times New Roman" w:hAnsi="Times New Roman" w:eastAsia="仿宋_GB2312"/>
                <w:b/>
                <w:bCs/>
                <w:color w:val="auto"/>
                <w:kern w:val="0"/>
                <w:sz w:val="24"/>
                <w:highlight w:val="none"/>
                <w:lang w:eastAsia="zh-CN"/>
              </w:rPr>
              <w:t>稀土</w:t>
            </w:r>
            <w:r>
              <w:rPr>
                <w:rFonts w:hint="eastAsia" w:ascii="Times New Roman" w:hAnsi="Times New Roman" w:eastAsia="仿宋_GB2312"/>
                <w:b/>
                <w:bCs/>
                <w:color w:val="auto"/>
                <w:kern w:val="0"/>
                <w:sz w:val="24"/>
                <w:highlight w:val="none"/>
              </w:rPr>
              <w:t>新材料</w:t>
            </w:r>
            <w:r>
              <w:rPr>
                <w:rFonts w:hint="eastAsia" w:ascii="Times New Roman" w:hAnsi="Times New Roman" w:eastAsia="仿宋_GB2312"/>
                <w:b/>
                <w:bCs/>
                <w:color w:val="auto"/>
                <w:kern w:val="0"/>
                <w:sz w:val="24"/>
                <w:highlight w:val="none"/>
                <w:lang w:eastAsia="zh-CN"/>
              </w:rPr>
              <w:t>循环经济</w:t>
            </w:r>
            <w:r>
              <w:rPr>
                <w:rFonts w:hint="eastAsia" w:ascii="Times New Roman" w:hAnsi="Times New Roman" w:eastAsia="仿宋_GB2312"/>
                <w:b/>
                <w:bCs/>
                <w:color w:val="auto"/>
                <w:kern w:val="0"/>
                <w:sz w:val="24"/>
                <w:highlight w:val="none"/>
              </w:rPr>
              <w:t>产业园建设项目：</w:t>
            </w:r>
            <w:r>
              <w:rPr>
                <w:rFonts w:hint="eastAsia" w:ascii="Times New Roman" w:hAnsi="Times New Roman" w:eastAsia="仿宋_GB2312"/>
                <w:color w:val="auto"/>
                <w:kern w:val="0"/>
                <w:sz w:val="24"/>
                <w:highlight w:val="none"/>
              </w:rPr>
              <w:t>规划面积15000亩，深度挖掘特种金属功能材料、高分子材料、高性能复合材料以及前沿新材料发展潜力，打造光学功能薄膜、环境友好型涂料、纳米粉体材料、生物材料及制品等核心产业链，建设成为省内一流、国内知名的新材料产业基地，重点完善稀土氧化物-金属冶炼-磁材加工闭合产业链条，引导稀土新材料产业集群化、高端化、服务+制造智能化发展，实现优势产业集群发展，做大做强中稀天马、南稀金石、中杭磁材等一批优势企业，到2025年，实现产值过百亿，着力打造“城市矿产”综合利用示范园区和全国知名稀土新材料循环经济产业园区。项目总投资50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梁山生物医药产业园建设项目：</w:t>
            </w:r>
            <w:r>
              <w:rPr>
                <w:rFonts w:hint="eastAsia" w:ascii="Times New Roman" w:hAnsi="Times New Roman" w:eastAsia="仿宋_GB2312"/>
                <w:color w:val="auto"/>
                <w:kern w:val="0"/>
                <w:sz w:val="24"/>
                <w:highlight w:val="none"/>
              </w:rPr>
              <w:t>规划面积300亩，重点发展创新药、高端仿制药、制剂药、中成药、保健食品的研发生产，配套发展医药物流、健康服务，培育发展医疗器械、卫生材料及医药用品，打造山东省生物医药产业发展先行区。项目总投资20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梁山经济开发区产业配套服务设施建设项目：</w:t>
            </w:r>
            <w:r>
              <w:rPr>
                <w:rFonts w:hint="eastAsia" w:ascii="Times New Roman" w:hAnsi="Times New Roman" w:eastAsia="仿宋_GB2312"/>
                <w:color w:val="auto"/>
                <w:kern w:val="0"/>
                <w:sz w:val="24"/>
                <w:highlight w:val="none"/>
              </w:rPr>
              <w:t>建设总面积60万平方米，主要建设专家公寓（金线岭花园）、蓝领社区（科创苑）及邻里中心，配套建设会所、幼儿园、物业、地下车库、社区服务中心、沿街商业等。项目总投资10亿元。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ascii="Times New Roman" w:hAnsi="Times New Roman" w:eastAsia="仿宋_GB2312"/>
                <w:b/>
                <w:bCs/>
                <w:color w:val="auto"/>
                <w:kern w:val="0"/>
                <w:sz w:val="24"/>
                <w:highlight w:val="none"/>
              </w:rPr>
              <w:t>梁山专用汽车大厦建设项目</w:t>
            </w:r>
            <w:r>
              <w:rPr>
                <w:rFonts w:hint="eastAsia" w:ascii="Times New Roman" w:hAnsi="Times New Roman" w:eastAsia="仿宋_GB2312"/>
                <w:b/>
                <w:bCs/>
                <w:color w:val="auto"/>
                <w:kern w:val="0"/>
                <w:sz w:val="24"/>
                <w:highlight w:val="none"/>
              </w:rPr>
              <w:t>：</w:t>
            </w:r>
            <w:r>
              <w:rPr>
                <w:rFonts w:hint="eastAsia" w:ascii="Times New Roman" w:hAnsi="Times New Roman" w:eastAsia="仿宋_GB2312"/>
                <w:color w:val="auto"/>
                <w:kern w:val="0"/>
                <w:sz w:val="24"/>
                <w:highlight w:val="none"/>
              </w:rPr>
              <w:t>规划建设总面积3万平方米，主要建设行政办公场所、汽车金融中心、科研中心等，打造梁山专用汽车标志性建筑。项目总投资5亿元。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ascii="Times New Roman" w:hAnsi="Times New Roman" w:eastAsia="仿宋_GB2312"/>
                <w:b/>
                <w:bCs/>
                <w:color w:val="auto"/>
                <w:kern w:val="0"/>
                <w:sz w:val="24"/>
                <w:highlight w:val="none"/>
              </w:rPr>
              <w:t>梁山经济开发区基础设施升级改造项目</w:t>
            </w:r>
            <w:r>
              <w:rPr>
                <w:rFonts w:hint="eastAsia" w:ascii="Times New Roman" w:hAnsi="Times New Roman" w:eastAsia="仿宋_GB2312"/>
                <w:b/>
                <w:bCs/>
                <w:color w:val="auto"/>
                <w:kern w:val="0"/>
                <w:sz w:val="24"/>
                <w:highlight w:val="none"/>
              </w:rPr>
              <w:t>：</w:t>
            </w:r>
            <w:r>
              <w:rPr>
                <w:rFonts w:hint="eastAsia" w:ascii="Times New Roman" w:hAnsi="Times New Roman" w:eastAsia="仿宋_GB2312"/>
                <w:color w:val="auto"/>
                <w:kern w:val="0"/>
                <w:sz w:val="24"/>
                <w:highlight w:val="none"/>
              </w:rPr>
              <w:t>主要升级改造金线岭路、东风路、三利泰福路、解放路、东马路、大运路、苗庄路、麟路、聚义路等园区道路及道路两侧绿化。建设福田路、李杨路东延，拓宽改造东马路。项目总投资3亿元。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ascii="Times New Roman" w:hAnsi="Times New Roman" w:eastAsia="仿宋_GB2312"/>
                <w:b/>
                <w:bCs/>
                <w:color w:val="auto"/>
                <w:kern w:val="0"/>
                <w:sz w:val="24"/>
                <w:highlight w:val="none"/>
              </w:rPr>
              <w:t>梁山经济开发区流域水环境治理工程项目</w:t>
            </w:r>
            <w:r>
              <w:rPr>
                <w:rFonts w:hint="eastAsia" w:ascii="Times New Roman" w:hAnsi="Times New Roman" w:eastAsia="仿宋_GB2312"/>
                <w:b/>
                <w:bCs/>
                <w:color w:val="auto"/>
                <w:kern w:val="0"/>
                <w:sz w:val="24"/>
                <w:highlight w:val="none"/>
              </w:rPr>
              <w:t>：</w:t>
            </w:r>
            <w:r>
              <w:rPr>
                <w:rFonts w:hint="eastAsia" w:ascii="Times New Roman" w:hAnsi="Times New Roman" w:eastAsia="仿宋_GB2312"/>
                <w:color w:val="auto"/>
                <w:kern w:val="0"/>
                <w:sz w:val="24"/>
                <w:highlight w:val="none"/>
              </w:rPr>
              <w:t>主要进行南三干渠、十支渠等流域水环境治理，修善维护污水处理设备，修复污水管网并安装在线运行监测设备，建设河道走廊湿地和潜流湿地，实施引排水系统、水生植物种植、绿化及配套设施建设等。项目总投资2亿元。</w:t>
            </w:r>
          </w:p>
          <w:p>
            <w:pPr>
              <w:widowControl/>
              <w:shd w:val="clear"/>
              <w:snapToGrid w:val="0"/>
              <w:spacing w:line="400" w:lineRule="exact"/>
              <w:ind w:firstLine="480" w:firstLineChars="200"/>
              <w:rPr>
                <w:rFonts w:ascii="Times New Roman" w:hAnsi="Times New Roman" w:eastAsia="仿宋_GB2312"/>
                <w:color w:val="auto"/>
                <w:kern w:val="0"/>
                <w:sz w:val="24"/>
                <w:highlight w:val="none"/>
              </w:rPr>
            </w:pPr>
          </w:p>
        </w:tc>
      </w:tr>
    </w:tbl>
    <w:p>
      <w:pPr>
        <w:shd w:val="clear"/>
        <w:adjustRightInd w:val="0"/>
        <w:snapToGrid w:val="0"/>
        <w:spacing w:line="360" w:lineRule="auto"/>
        <w:rPr>
          <w:rFonts w:ascii="Times New Roman" w:hAnsi="Times New Roman" w:eastAsia="仿宋_GB2312"/>
          <w:color w:val="auto"/>
          <w:kern w:val="0"/>
          <w:sz w:val="32"/>
          <w:szCs w:val="32"/>
          <w:highlight w:val="none"/>
        </w:rPr>
      </w:pPr>
    </w:p>
    <w:tbl>
      <w:tblPr>
        <w:tblStyle w:val="1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shd w:val="clear"/>
              <w:spacing w:afterLines="50" w:line="440" w:lineRule="exact"/>
              <w:jc w:val="center"/>
              <w:rPr>
                <w:rFonts w:ascii="Times New Roman" w:hAnsi="Times New Roman" w:eastAsia="华文中宋"/>
                <w:bCs/>
                <w:color w:val="auto"/>
                <w:sz w:val="28"/>
                <w:szCs w:val="28"/>
                <w:highlight w:val="none"/>
              </w:rPr>
            </w:pPr>
            <w:r>
              <w:rPr>
                <w:rFonts w:hint="eastAsia" w:ascii="Times New Roman" w:hAnsi="Times New Roman" w:eastAsia="华文中宋"/>
                <w:bCs/>
                <w:color w:val="auto"/>
                <w:sz w:val="28"/>
                <w:szCs w:val="28"/>
                <w:highlight w:val="none"/>
              </w:rPr>
              <w:t>专栏</w:t>
            </w:r>
            <w:r>
              <w:rPr>
                <w:rFonts w:ascii="Times New Roman" w:hAnsi="Times New Roman" w:eastAsia="华文中宋"/>
                <w:bCs/>
                <w:color w:val="auto"/>
                <w:sz w:val="28"/>
                <w:szCs w:val="28"/>
                <w:highlight w:val="none"/>
              </w:rPr>
              <w:t xml:space="preserve">12 </w:t>
            </w:r>
            <w:r>
              <w:rPr>
                <w:rFonts w:hint="eastAsia" w:ascii="Times New Roman" w:hAnsi="Times New Roman" w:eastAsia="华文中宋"/>
                <w:bCs/>
                <w:color w:val="auto"/>
                <w:sz w:val="28"/>
                <w:szCs w:val="28"/>
                <w:highlight w:val="none"/>
              </w:rPr>
              <w:t>开放经济重点建设项目</w:t>
            </w:r>
          </w:p>
          <w:p>
            <w:pPr>
              <w:shd w:val="clear"/>
              <w:spacing w:line="400" w:lineRule="exact"/>
              <w:jc w:val="center"/>
              <w:rPr>
                <w:rFonts w:ascii="Times New Roman" w:hAnsi="Times New Roman" w:eastAsia="华文中宋"/>
                <w:bCs/>
                <w:color w:val="auto"/>
                <w:sz w:val="28"/>
                <w:szCs w:val="28"/>
                <w:highlight w:val="none"/>
              </w:rPr>
            </w:pP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梁山保税物流中心（B型）建设项目：</w:t>
            </w:r>
            <w:r>
              <w:rPr>
                <w:rFonts w:hint="eastAsia" w:ascii="Times New Roman" w:hAnsi="Times New Roman" w:eastAsia="仿宋_GB2312"/>
                <w:color w:val="auto"/>
                <w:kern w:val="0"/>
                <w:sz w:val="24"/>
                <w:highlight w:val="none"/>
              </w:rPr>
              <w:t>建设面积3万平方米，主要建设货物仓库、海关监管用房、海关监管仓库、综合办公楼、海关办公楼、综合服务大厅等，并配套建设监管设施。项目总投资5亿元。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梁山外资外贸综合服务平台建设项目：</w:t>
            </w:r>
            <w:r>
              <w:rPr>
                <w:rFonts w:hint="eastAsia" w:ascii="Times New Roman" w:hAnsi="Times New Roman" w:eastAsia="仿宋_GB2312"/>
                <w:color w:val="auto"/>
                <w:kern w:val="0"/>
                <w:sz w:val="24"/>
                <w:highlight w:val="none"/>
              </w:rPr>
              <w:t>建设综合服务大厅5000平方米，主要建设外商投资促进服务平台、一站式外贸综合服务平台，为中小外贸企业提供物流、通关、收结汇、退税、财税咨询、信保服务、信息化服务、顾问服务等进出口环节所有服务。项目总投资1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梁山专用汽车跨境电商交易平台建设项目：</w:t>
            </w:r>
            <w:r>
              <w:rPr>
                <w:rFonts w:hint="eastAsia" w:ascii="Times New Roman" w:hAnsi="Times New Roman" w:eastAsia="仿宋_GB2312"/>
                <w:color w:val="auto"/>
                <w:kern w:val="0"/>
                <w:sz w:val="24"/>
                <w:highlight w:val="none"/>
              </w:rPr>
              <w:t>建设1万平米研发运行场所，购置研发设备及其他配套设备。建设集在线交易、物流运输、报关报税、洽谈合作等一体的综合跨境电商服务平台。主要建设平台门户网站、数据存储软硬件设施（包含大数据分析研究中心）、组建数据采集及数据分析中心。项目总投资2亿元。</w:t>
            </w:r>
          </w:p>
          <w:p>
            <w:pPr>
              <w:shd w:val="clear"/>
              <w:adjustRightInd w:val="0"/>
              <w:snapToGrid w:val="0"/>
              <w:spacing w:line="400" w:lineRule="exact"/>
              <w:ind w:firstLine="482" w:firstLineChars="200"/>
              <w:rPr>
                <w:rFonts w:ascii="Times New Roman" w:hAnsi="Times New Roman" w:eastAsia="仿宋_GB2312"/>
                <w:bCs/>
                <w:color w:val="auto"/>
                <w:sz w:val="24"/>
                <w:highlight w:val="none"/>
              </w:rPr>
            </w:pPr>
            <w:r>
              <w:rPr>
                <w:rFonts w:hint="eastAsia" w:ascii="Times New Roman" w:hAnsi="Times New Roman" w:eastAsia="仿宋_GB2312"/>
                <w:b/>
                <w:bCs/>
                <w:color w:val="auto"/>
                <w:kern w:val="0"/>
                <w:sz w:val="24"/>
                <w:highlight w:val="none"/>
              </w:rPr>
              <w:t>梁山供应链金融服务平台建设项目：</w:t>
            </w:r>
            <w:r>
              <w:rPr>
                <w:rFonts w:hint="eastAsia" w:ascii="Times New Roman" w:hAnsi="Times New Roman" w:eastAsia="仿宋_GB2312"/>
                <w:color w:val="auto"/>
                <w:kern w:val="0"/>
                <w:sz w:val="24"/>
                <w:highlight w:val="none"/>
              </w:rPr>
              <w:t>建设2万平方米的金融大厦，搭建产业园区信贷资产供应链管理平台，引入金融机构无缝对接，实现B2B2C清结算、产业投资、投贷后管理、沉淀资金信托业务等。项目总投资2亿元。</w:t>
            </w:r>
          </w:p>
          <w:p>
            <w:pPr>
              <w:widowControl/>
              <w:shd w:val="clear"/>
              <w:snapToGrid w:val="0"/>
              <w:spacing w:line="400" w:lineRule="exact"/>
              <w:ind w:firstLine="482" w:firstLineChars="200"/>
              <w:rPr>
                <w:rFonts w:ascii="Times New Roman" w:hAnsi="Times New Roman" w:eastAsia="仿宋_GB2312"/>
                <w:bCs/>
                <w:color w:val="auto"/>
                <w:sz w:val="24"/>
                <w:highlight w:val="none"/>
              </w:rPr>
            </w:pPr>
            <w:r>
              <w:rPr>
                <w:rFonts w:hint="eastAsia" w:ascii="Times New Roman" w:hAnsi="Times New Roman" w:eastAsia="仿宋_GB2312"/>
                <w:b/>
                <w:color w:val="auto"/>
                <w:sz w:val="24"/>
                <w:highlight w:val="none"/>
              </w:rPr>
              <w:t>中国（山东）商用二手车出口基地：</w:t>
            </w:r>
            <w:r>
              <w:rPr>
                <w:rFonts w:hint="eastAsia" w:ascii="Times New Roman" w:hAnsi="Times New Roman" w:eastAsia="仿宋_GB2312"/>
                <w:bCs/>
                <w:color w:val="auto"/>
                <w:sz w:val="24"/>
                <w:highlight w:val="none"/>
              </w:rPr>
              <w:t>建设出口车辆服务中心、出口车辆喷涂车间、公安车管服务中心、出口车辆整备车间、出口车辆物流中心、出口车辆展示中心、出口车辆租赁业务经营中心、跨境电商交易平台运营中心、海关监管中心、出口车辆置换中心。购置电商交易、维修整备、零配件修复、检测中心等设备，建设一条车辆零配件修智能修复生产线。建设配套建设出口车辆停放区域</w:t>
            </w:r>
            <w:r>
              <w:rPr>
                <w:rFonts w:ascii="Times New Roman" w:hAnsi="Times New Roman" w:eastAsia="仿宋_GB2312"/>
                <w:bCs/>
                <w:color w:val="auto"/>
                <w:sz w:val="24"/>
                <w:highlight w:val="none"/>
              </w:rPr>
              <w:t>15</w:t>
            </w:r>
            <w:r>
              <w:rPr>
                <w:rFonts w:hint="eastAsia" w:ascii="Times New Roman" w:hAnsi="Times New Roman" w:eastAsia="仿宋_GB2312"/>
                <w:bCs/>
                <w:color w:val="auto"/>
                <w:sz w:val="24"/>
                <w:highlight w:val="none"/>
              </w:rPr>
              <w:t>万平方米、购买</w:t>
            </w:r>
            <w:r>
              <w:rPr>
                <w:rFonts w:ascii="Times New Roman" w:hAnsi="Times New Roman" w:eastAsia="仿宋_GB2312"/>
                <w:bCs/>
                <w:color w:val="auto"/>
                <w:sz w:val="24"/>
                <w:highlight w:val="none"/>
              </w:rPr>
              <w:t>1000</w:t>
            </w:r>
            <w:r>
              <w:rPr>
                <w:rFonts w:hint="eastAsia" w:ascii="Times New Roman" w:hAnsi="Times New Roman" w:eastAsia="仿宋_GB2312"/>
                <w:bCs/>
                <w:color w:val="auto"/>
                <w:sz w:val="24"/>
                <w:highlight w:val="none"/>
              </w:rPr>
              <w:t>辆租赁车辆。项目总投资</w:t>
            </w:r>
            <w:r>
              <w:rPr>
                <w:rFonts w:ascii="Times New Roman" w:hAnsi="Times New Roman" w:eastAsia="仿宋_GB2312"/>
                <w:bCs/>
                <w:color w:val="auto"/>
                <w:sz w:val="24"/>
                <w:highlight w:val="none"/>
              </w:rPr>
              <w:t>20</w:t>
            </w:r>
            <w:r>
              <w:rPr>
                <w:rFonts w:hint="eastAsia" w:ascii="Times New Roman" w:hAnsi="Times New Roman" w:eastAsia="仿宋_GB2312"/>
                <w:bCs/>
                <w:color w:val="auto"/>
                <w:sz w:val="24"/>
                <w:highlight w:val="none"/>
              </w:rPr>
              <w:t>亿元。</w:t>
            </w:r>
          </w:p>
        </w:tc>
      </w:tr>
    </w:tbl>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bookmarkStart w:id="59" w:name="_Toc62735244"/>
      <w:r>
        <w:rPr>
          <w:rFonts w:hint="eastAsia" w:ascii="Times New Roman" w:hAnsi="Times New Roman" w:eastAsia="黑体" w:cs="Times New Roman"/>
          <w:color w:val="auto"/>
          <w:szCs w:val="32"/>
          <w:highlight w:val="none"/>
        </w:rPr>
        <w:t xml:space="preserve">十、加快基础设施建设 </w:t>
      </w:r>
      <w:r>
        <w:rPr>
          <w:rFonts w:hint="eastAsia" w:ascii="Times New Roman" w:hAnsi="Times New Roman" w:eastAsia="黑体" w:cs="Times New Roman"/>
          <w:color w:val="auto"/>
          <w:szCs w:val="32"/>
          <w:highlight w:val="none"/>
          <w:lang w:val="en-US" w:eastAsia="zh-CN"/>
        </w:rPr>
        <w:t xml:space="preserve"> </w:t>
      </w:r>
      <w:r>
        <w:rPr>
          <w:rFonts w:hint="eastAsia" w:ascii="Times New Roman" w:hAnsi="Times New Roman" w:eastAsia="黑体" w:cs="Times New Roman"/>
          <w:color w:val="auto"/>
          <w:szCs w:val="32"/>
          <w:highlight w:val="none"/>
        </w:rPr>
        <w:t>筑牢高质量发展支撑</w:t>
      </w:r>
      <w:bookmarkEnd w:id="59"/>
    </w:p>
    <w:p>
      <w:pPr>
        <w:pStyle w:val="28"/>
        <w:shd w:val="clear"/>
        <w:adjustRightInd w:val="0"/>
        <w:snapToGrid w:val="0"/>
        <w:spacing w:line="600" w:lineRule="exact"/>
        <w:rPr>
          <w:rFonts w:ascii="Times New Roman" w:hAnsi="Times New Roman" w:eastAsia="仿宋_GB2312" w:cs="Times New Roman"/>
          <w:color w:val="auto"/>
          <w:kern w:val="0"/>
          <w:szCs w:val="32"/>
          <w:highlight w:val="none"/>
        </w:rPr>
      </w:pPr>
      <w:r>
        <w:rPr>
          <w:rFonts w:hint="eastAsia" w:ascii="Times New Roman" w:hAnsi="Times New Roman" w:eastAsia="仿宋_GB2312" w:cs="Times New Roman"/>
          <w:color w:val="auto"/>
          <w:kern w:val="0"/>
          <w:szCs w:val="32"/>
          <w:highlight w:val="none"/>
        </w:rPr>
        <w:t>统筹推进交通、水利、能源、信息等基础设施建设，补齐短板、提档升级，构建系统完备、高效便捷、智能绿色、安全可靠的现代基础设施体系。</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60" w:name="_Toc62735245"/>
      <w:r>
        <w:rPr>
          <w:rFonts w:hint="eastAsia" w:ascii="Times New Roman" w:hAnsi="Times New Roman" w:eastAsia="楷体_GB2312" w:cs="Times New Roman"/>
          <w:color w:val="auto"/>
          <w:szCs w:val="32"/>
          <w:highlight w:val="none"/>
        </w:rPr>
        <w:t>（一）构建通畅便捷的综合交通体系</w:t>
      </w:r>
      <w:bookmarkEnd w:id="60"/>
    </w:p>
    <w:p>
      <w:pPr>
        <w:pStyle w:val="28"/>
        <w:shd w:val="clear"/>
        <w:adjustRightInd w:val="0"/>
        <w:snapToGrid w:val="0"/>
        <w:spacing w:line="600" w:lineRule="exact"/>
        <w:rPr>
          <w:rFonts w:ascii="Times New Roman" w:hAnsi="Times New Roman" w:eastAsia="仿宋_GB2312" w:cs="Times New Roman"/>
          <w:color w:val="auto"/>
          <w:kern w:val="0"/>
          <w:szCs w:val="32"/>
          <w:highlight w:val="none"/>
        </w:rPr>
      </w:pPr>
      <w:r>
        <w:rPr>
          <w:rFonts w:hint="eastAsia" w:ascii="Times New Roman" w:hAnsi="Times New Roman" w:eastAsia="仿宋_GB2312" w:cs="Times New Roman"/>
          <w:color w:val="auto"/>
          <w:kern w:val="0"/>
          <w:szCs w:val="32"/>
          <w:highlight w:val="none"/>
        </w:rPr>
        <w:t>巩固提升鲁西南区域交通枢纽地位，完善交通基础设施布局，突出抓好陆路设施、场站设施、港航设施、航空设施建设，着力打造铁、公、水、空于一体的综合交通运输体系，适应梁山经济社会发展需求。</w:t>
      </w:r>
    </w:p>
    <w:p>
      <w:pPr>
        <w:pStyle w:val="28"/>
        <w:shd w:val="clear"/>
        <w:adjustRightInd w:val="0"/>
        <w:snapToGrid w:val="0"/>
        <w:spacing w:line="600" w:lineRule="exact"/>
        <w:ind w:firstLine="643"/>
        <w:rPr>
          <w:rFonts w:ascii="Times New Roman" w:hAnsi="Times New Roman" w:eastAsia="仿宋_GB2312" w:cs="Times New Roman"/>
          <w:color w:val="auto"/>
          <w:kern w:val="0"/>
          <w:szCs w:val="32"/>
          <w:highlight w:val="none"/>
        </w:rPr>
      </w:pPr>
      <w:r>
        <w:rPr>
          <w:rFonts w:ascii="Times New Roman" w:hAnsi="Times New Roman" w:eastAsia="仿宋_GB2312" w:cs="Times New Roman"/>
          <w:b/>
          <w:bCs/>
          <w:color w:val="auto"/>
          <w:kern w:val="0"/>
          <w:szCs w:val="32"/>
          <w:highlight w:val="none"/>
        </w:rPr>
        <w:t>1.</w:t>
      </w:r>
      <w:r>
        <w:rPr>
          <w:rFonts w:hint="eastAsia" w:ascii="Times New Roman" w:hAnsi="Times New Roman" w:eastAsia="仿宋_GB2312" w:cs="Times New Roman"/>
          <w:b/>
          <w:bCs/>
          <w:color w:val="auto"/>
          <w:kern w:val="0"/>
          <w:szCs w:val="32"/>
          <w:highlight w:val="none"/>
        </w:rPr>
        <w:t>完善县域交通网络。</w:t>
      </w:r>
      <w:r>
        <w:rPr>
          <w:rFonts w:hint="eastAsia" w:ascii="Times New Roman" w:hAnsi="Times New Roman" w:eastAsia="仿宋_GB2312" w:cs="Times New Roman"/>
          <w:color w:val="auto"/>
          <w:kern w:val="0"/>
          <w:szCs w:val="32"/>
          <w:highlight w:val="none"/>
        </w:rPr>
        <w:t>提高铁路、公路、水路通达深度、通行能力和服务保障水平，推动形成以铁路、国省干线为骨架，以县乡道路为支干，层次分明、布局完善、结构合理、安全可靠、服务良好、四通八达的综合交通体系。推进京港台高速铁路丰台至雄安至商丘段建设，同步建设济宁（梁山）站，规划建设高铁小镇。配合做好德单高速、鄄郓高速、济梁高速、济广高速改扩建规划设计，争取早日开工建设。规划建设梁山环线高等级公路，形成</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二环绕城、三环绕县</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格局。加快实施</w:t>
      </w:r>
      <w:r>
        <w:rPr>
          <w:rFonts w:ascii="Times New Roman" w:hAnsi="Times New Roman" w:eastAsia="仿宋_GB2312" w:cs="Times New Roman"/>
          <w:color w:val="auto"/>
          <w:kern w:val="0"/>
          <w:szCs w:val="32"/>
          <w:highlight w:val="none"/>
        </w:rPr>
        <w:t>G220</w:t>
      </w:r>
      <w:r>
        <w:rPr>
          <w:rFonts w:hint="eastAsia" w:ascii="Times New Roman" w:hAnsi="Times New Roman" w:eastAsia="仿宋_GB2312" w:cs="Times New Roman"/>
          <w:color w:val="auto"/>
          <w:kern w:val="0"/>
          <w:szCs w:val="32"/>
          <w:highlight w:val="none"/>
        </w:rPr>
        <w:t>东深线梁山东平界至洼李村及</w:t>
      </w:r>
      <w:r>
        <w:rPr>
          <w:rFonts w:ascii="Times New Roman" w:hAnsi="Times New Roman" w:eastAsia="仿宋_GB2312" w:cs="Times New Roman"/>
          <w:color w:val="auto"/>
          <w:kern w:val="0"/>
          <w:szCs w:val="32"/>
          <w:highlight w:val="none"/>
        </w:rPr>
        <w:t>G342</w:t>
      </w:r>
      <w:r>
        <w:rPr>
          <w:rFonts w:hint="eastAsia" w:ascii="Times New Roman" w:hAnsi="Times New Roman" w:eastAsia="仿宋_GB2312" w:cs="Times New Roman"/>
          <w:color w:val="auto"/>
          <w:kern w:val="0"/>
          <w:szCs w:val="32"/>
          <w:highlight w:val="none"/>
        </w:rPr>
        <w:t>日凤线梁山码头至油坊段改建工程，争取按期完工。持续推进</w:t>
      </w:r>
      <w:r>
        <w:rPr>
          <w:rFonts w:ascii="Times New Roman" w:hAnsi="Times New Roman" w:eastAsia="仿宋_GB2312" w:cs="Times New Roman"/>
          <w:color w:val="auto"/>
          <w:kern w:val="0"/>
          <w:szCs w:val="32"/>
          <w:highlight w:val="none"/>
        </w:rPr>
        <w:t>S243</w:t>
      </w:r>
      <w:r>
        <w:rPr>
          <w:rFonts w:hint="eastAsia" w:ascii="Times New Roman" w:hAnsi="Times New Roman" w:eastAsia="仿宋_GB2312" w:cs="Times New Roman"/>
          <w:color w:val="auto"/>
          <w:kern w:val="0"/>
          <w:szCs w:val="32"/>
          <w:highlight w:val="none"/>
        </w:rPr>
        <w:t>泰梁线南移改线、</w:t>
      </w:r>
      <w:r>
        <w:rPr>
          <w:rFonts w:ascii="Times New Roman" w:hAnsi="Times New Roman" w:eastAsia="仿宋_GB2312" w:cs="Times New Roman"/>
          <w:color w:val="auto"/>
          <w:kern w:val="0"/>
          <w:szCs w:val="32"/>
          <w:highlight w:val="none"/>
        </w:rPr>
        <w:t>S242</w:t>
      </w:r>
      <w:r>
        <w:rPr>
          <w:rFonts w:hint="eastAsia" w:ascii="Times New Roman" w:hAnsi="Times New Roman" w:eastAsia="仿宋_GB2312" w:cs="Times New Roman"/>
          <w:color w:val="auto"/>
          <w:kern w:val="0"/>
          <w:szCs w:val="32"/>
          <w:highlight w:val="none"/>
        </w:rPr>
        <w:t>临商线大修改造工程建设。配合做好泗水至梁山高铁站的快速通道分段实施。积极推进港航事业发展，完成京杭运河主航道“三改二”，完成铁水联运港口泊位增建，提升航运能力，拓展服务领域。根据国家水运发展规划，推进黄河河段港航业发展。加快通用机场建设，积极争取通用机场向货运机场转型，建设空乘人员培训基地。完成部分县乡道路大修改造，</w:t>
      </w:r>
      <w:r>
        <w:rPr>
          <w:rFonts w:hint="eastAsia" w:ascii="Times New Roman" w:hAnsi="Times New Roman" w:eastAsia="仿宋_GB2312"/>
          <w:color w:val="auto"/>
          <w:szCs w:val="32"/>
          <w:highlight w:val="none"/>
        </w:rPr>
        <w:t>推动</w:t>
      </w:r>
      <w:r>
        <w:rPr>
          <w:rFonts w:ascii="Times New Roman" w:hAnsi="Times New Roman" w:eastAsia="仿宋_GB2312"/>
          <w:color w:val="auto"/>
          <w:szCs w:val="32"/>
          <w:highlight w:val="none"/>
        </w:rPr>
        <w:t>“</w:t>
      </w:r>
      <w:r>
        <w:rPr>
          <w:rFonts w:hint="eastAsia" w:ascii="Times New Roman" w:hAnsi="Times New Roman" w:eastAsia="仿宋_GB2312"/>
          <w:color w:val="auto"/>
          <w:szCs w:val="32"/>
          <w:highlight w:val="none"/>
        </w:rPr>
        <w:t>四好农村路</w:t>
      </w:r>
      <w:r>
        <w:rPr>
          <w:rFonts w:ascii="Times New Roman" w:hAnsi="Times New Roman" w:eastAsia="仿宋_GB2312"/>
          <w:color w:val="auto"/>
          <w:szCs w:val="32"/>
          <w:highlight w:val="none"/>
        </w:rPr>
        <w:t>”</w:t>
      </w:r>
      <w:r>
        <w:rPr>
          <w:rFonts w:hint="eastAsia" w:ascii="Times New Roman" w:hAnsi="Times New Roman" w:eastAsia="仿宋_GB2312"/>
          <w:color w:val="auto"/>
          <w:szCs w:val="32"/>
          <w:highlight w:val="none"/>
        </w:rPr>
        <w:t>高质量发展，</w:t>
      </w:r>
      <w:r>
        <w:rPr>
          <w:rFonts w:hint="eastAsia" w:ascii="Times New Roman" w:hAnsi="Times New Roman" w:eastAsia="仿宋_GB2312" w:cs="Times New Roman"/>
          <w:color w:val="auto"/>
          <w:kern w:val="0"/>
          <w:szCs w:val="32"/>
          <w:highlight w:val="none"/>
        </w:rPr>
        <w:t>通乡公路一般达到三级以上公路标准，通村公路一般达到四级以上公路标准。坚持建设、管理、养护并重、</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有路必养，管必到位</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的原则，建立健全农村公路管理和养护长效机制，</w:t>
      </w:r>
      <w:r>
        <w:rPr>
          <w:rFonts w:hint="eastAsia" w:ascii="Times New Roman" w:hAnsi="Times New Roman" w:eastAsia="仿宋_GB2312"/>
          <w:color w:val="auto"/>
          <w:szCs w:val="32"/>
          <w:highlight w:val="none"/>
        </w:rPr>
        <w:t>推进农村公路路长制实施，实行</w:t>
      </w:r>
      <w:r>
        <w:rPr>
          <w:rFonts w:ascii="Times New Roman" w:hAnsi="Times New Roman" w:eastAsia="仿宋_GB2312"/>
          <w:color w:val="auto"/>
          <w:szCs w:val="32"/>
          <w:highlight w:val="none"/>
        </w:rPr>
        <w:t>“</w:t>
      </w:r>
      <w:r>
        <w:rPr>
          <w:rFonts w:hint="eastAsia" w:ascii="Times New Roman" w:hAnsi="Times New Roman" w:eastAsia="仿宋_GB2312"/>
          <w:color w:val="auto"/>
          <w:szCs w:val="32"/>
          <w:highlight w:val="none"/>
        </w:rPr>
        <w:t>县道县管、乡村道乡村管</w:t>
      </w:r>
      <w:r>
        <w:rPr>
          <w:rFonts w:ascii="Times New Roman" w:hAnsi="Times New Roman" w:eastAsia="仿宋_GB2312"/>
          <w:color w:val="auto"/>
          <w:szCs w:val="32"/>
          <w:highlight w:val="none"/>
        </w:rPr>
        <w:t>”</w:t>
      </w:r>
      <w:r>
        <w:rPr>
          <w:rFonts w:hint="eastAsia" w:ascii="Times New Roman" w:hAnsi="Times New Roman" w:eastAsia="仿宋_GB2312"/>
          <w:color w:val="auto"/>
          <w:szCs w:val="32"/>
          <w:highlight w:val="none"/>
        </w:rPr>
        <w:t>，建立</w:t>
      </w:r>
      <w:r>
        <w:rPr>
          <w:rFonts w:ascii="Times New Roman" w:hAnsi="Times New Roman" w:eastAsia="仿宋_GB2312"/>
          <w:color w:val="auto"/>
          <w:szCs w:val="32"/>
          <w:highlight w:val="none"/>
        </w:rPr>
        <w:t>“</w:t>
      </w:r>
      <w:r>
        <w:rPr>
          <w:rFonts w:hint="eastAsia" w:ascii="Times New Roman" w:hAnsi="Times New Roman" w:eastAsia="仿宋_GB2312"/>
          <w:color w:val="auto"/>
          <w:szCs w:val="32"/>
          <w:highlight w:val="none"/>
        </w:rPr>
        <w:t>县级指导、乡级负责、市场养护、环卫保洁</w:t>
      </w:r>
      <w:r>
        <w:rPr>
          <w:rFonts w:ascii="Times New Roman" w:hAnsi="Times New Roman" w:eastAsia="仿宋_GB2312"/>
          <w:color w:val="auto"/>
          <w:szCs w:val="32"/>
          <w:highlight w:val="none"/>
        </w:rPr>
        <w:t>”</w:t>
      </w:r>
      <w:r>
        <w:rPr>
          <w:rFonts w:hint="eastAsia" w:ascii="Times New Roman" w:hAnsi="Times New Roman" w:eastAsia="仿宋_GB2312"/>
          <w:color w:val="auto"/>
          <w:szCs w:val="32"/>
          <w:highlight w:val="none"/>
        </w:rPr>
        <w:t>乡村道管护新机制，全面提升农村公路管理养护水平和通行能力。</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2.</w:t>
      </w:r>
      <w:r>
        <w:rPr>
          <w:rFonts w:hint="eastAsia" w:ascii="Times New Roman" w:hAnsi="Times New Roman" w:eastAsia="仿宋_GB2312"/>
          <w:b/>
          <w:bCs/>
          <w:color w:val="auto"/>
          <w:sz w:val="32"/>
          <w:szCs w:val="32"/>
          <w:highlight w:val="none"/>
        </w:rPr>
        <w:t>打造便捷高效的公共交通网络。</w:t>
      </w:r>
      <w:r>
        <w:rPr>
          <w:rFonts w:hint="eastAsia" w:ascii="Times New Roman" w:hAnsi="Times New Roman" w:eastAsia="仿宋_GB2312"/>
          <w:color w:val="auto"/>
          <w:sz w:val="32"/>
          <w:szCs w:val="32"/>
          <w:highlight w:val="none"/>
        </w:rPr>
        <w:t>优化城乡公共交通布局，完善公交网络建设，构建便捷顺畅的公共交通网。优先发展公共交通，统筹安排、合理布局交通换乘枢纽，科学设置公交线路、公交首末站和公共停车空间。完善公路网充换电设施，积极推广应用新能源和清洁能源汽车。创新客运服务产品模式，提升客运出行个性化、多样化、品质化，增强公共交通吸引力。</w:t>
      </w:r>
    </w:p>
    <w:p>
      <w:pPr>
        <w:shd w:val="clear"/>
        <w:adjustRightInd w:val="0"/>
        <w:snapToGrid w:val="0"/>
        <w:spacing w:line="600" w:lineRule="exact"/>
        <w:ind w:firstLine="643" w:firstLineChars="200"/>
        <w:rPr>
          <w:rFonts w:hint="eastAsia"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3.</w:t>
      </w:r>
      <w:r>
        <w:rPr>
          <w:rFonts w:hint="eastAsia" w:ascii="Times New Roman" w:hAnsi="Times New Roman" w:eastAsia="仿宋_GB2312"/>
          <w:b/>
          <w:bCs/>
          <w:color w:val="auto"/>
          <w:sz w:val="32"/>
          <w:szCs w:val="32"/>
          <w:highlight w:val="none"/>
        </w:rPr>
        <w:t>提高城市智能交通管理水平。</w:t>
      </w:r>
      <w:r>
        <w:rPr>
          <w:rFonts w:hint="eastAsia" w:ascii="Times New Roman" w:hAnsi="Times New Roman" w:eastAsia="仿宋_GB2312"/>
          <w:color w:val="auto"/>
          <w:sz w:val="32"/>
          <w:szCs w:val="32"/>
          <w:highlight w:val="none"/>
        </w:rPr>
        <w:t>积极推进</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互联网＋</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在公交的应用，借助科技力量，拓展和提升公交服务能力。完善智能交通管理系统，实现公交信息数据的融合和深化应用。推动出租车智能化管理平台建设，保障乘客和合法经营者的权益。积极推广应用北斗定位技术、智能视频监控装置，加快客运车辆视频监控升级改造，实现驾驶员不安全驾驶行为的自动识别、自动监控、实时报警。推广建设智能、高效、节地的立体机械式停车位（库、楼），进一步提高停车位供给。</w:t>
      </w:r>
    </w:p>
    <w:p>
      <w:pPr>
        <w:shd w:val="clear"/>
        <w:adjustRightInd w:val="0"/>
        <w:snapToGrid w:val="0"/>
        <w:spacing w:line="360" w:lineRule="auto"/>
        <w:rPr>
          <w:rFonts w:ascii="Times New Roman" w:hAnsi="Times New Roman" w:eastAsia="仿宋_GB2312"/>
          <w:color w:val="auto"/>
          <w:sz w:val="32"/>
          <w:szCs w:val="32"/>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Times New Roman" w:eastAsia="华文中宋"/>
                <w:bCs/>
                <w:color w:val="auto"/>
                <w:sz w:val="28"/>
                <w:szCs w:val="28"/>
                <w:highlight w:val="none"/>
              </w:rPr>
              <w:t>专栏</w:t>
            </w:r>
            <w:r>
              <w:rPr>
                <w:rFonts w:ascii="Times New Roman" w:hAnsi="Times New Roman" w:eastAsia="华文中宋"/>
                <w:bCs/>
                <w:color w:val="auto"/>
                <w:sz w:val="28"/>
                <w:szCs w:val="28"/>
                <w:highlight w:val="none"/>
              </w:rPr>
              <w:t>13</w:t>
            </w:r>
            <w:r>
              <w:rPr>
                <w:rFonts w:hint="eastAsia" w:ascii="Times New Roman" w:hAnsi="Times New Roman" w:eastAsia="华文中宋"/>
                <w:bCs/>
                <w:color w:val="auto"/>
                <w:sz w:val="28"/>
                <w:szCs w:val="28"/>
                <w:highlight w:val="none"/>
              </w:rPr>
              <w:t>：交通基础设施重点项目</w:t>
            </w:r>
          </w:p>
          <w:p>
            <w:pPr>
              <w:shd w:val="clear"/>
              <w:spacing w:line="400" w:lineRule="exact"/>
              <w:jc w:val="center"/>
              <w:rPr>
                <w:rFonts w:ascii="Times New Roman" w:hAnsi="Times New Roman" w:eastAsia="华文中宋"/>
                <w:bCs/>
                <w:color w:val="auto"/>
                <w:sz w:val="28"/>
                <w:szCs w:val="28"/>
                <w:highlight w:val="none"/>
              </w:rPr>
            </w:pP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梁山京杭多式联运项目：</w:t>
            </w:r>
            <w:r>
              <w:rPr>
                <w:rFonts w:hint="eastAsia" w:ascii="Times New Roman" w:hAnsi="Times New Roman" w:eastAsia="仿宋_GB2312"/>
                <w:color w:val="auto"/>
                <w:sz w:val="24"/>
                <w:highlight w:val="none"/>
              </w:rPr>
              <w:t>增建</w:t>
            </w:r>
            <w:r>
              <w:rPr>
                <w:rFonts w:ascii="Times New Roman" w:hAnsi="Times New Roman" w:eastAsia="仿宋_GB2312"/>
                <w:color w:val="auto"/>
                <w:sz w:val="24"/>
                <w:highlight w:val="none"/>
              </w:rPr>
              <w:t>10</w:t>
            </w:r>
            <w:r>
              <w:rPr>
                <w:rFonts w:hint="eastAsia" w:ascii="Times New Roman" w:hAnsi="Times New Roman" w:eastAsia="仿宋_GB2312"/>
                <w:color w:val="auto"/>
                <w:sz w:val="24"/>
                <w:highlight w:val="none"/>
              </w:rPr>
              <w:t>个</w:t>
            </w:r>
            <w:r>
              <w:rPr>
                <w:rFonts w:ascii="Times New Roman" w:hAnsi="Times New Roman" w:eastAsia="仿宋_GB2312"/>
                <w:color w:val="auto"/>
                <w:sz w:val="24"/>
                <w:highlight w:val="none"/>
              </w:rPr>
              <w:t>2000</w:t>
            </w:r>
            <w:r>
              <w:rPr>
                <w:rFonts w:hint="eastAsia" w:ascii="Times New Roman" w:hAnsi="Times New Roman" w:eastAsia="仿宋_GB2312"/>
                <w:color w:val="auto"/>
                <w:sz w:val="24"/>
                <w:highlight w:val="none"/>
              </w:rPr>
              <w:t>吨级泊位及陆域配套设施，航道</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三改二</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工程，投资</w:t>
            </w:r>
            <w:r>
              <w:rPr>
                <w:rFonts w:ascii="Times New Roman" w:hAnsi="Times New Roman" w:eastAsia="仿宋_GB2312"/>
                <w:color w:val="auto"/>
                <w:sz w:val="24"/>
                <w:highlight w:val="none"/>
              </w:rPr>
              <w:t>45</w:t>
            </w:r>
            <w:r>
              <w:rPr>
                <w:rFonts w:hint="eastAsia" w:ascii="Times New Roman" w:hAnsi="Times New Roman" w:eastAsia="仿宋_GB2312"/>
                <w:color w:val="auto"/>
                <w:sz w:val="24"/>
                <w:highlight w:val="none"/>
              </w:rPr>
              <w:t>亿元。</w:t>
            </w:r>
          </w:p>
          <w:p>
            <w:pPr>
              <w:shd w:val="clear"/>
              <w:spacing w:line="400" w:lineRule="exact"/>
              <w:ind w:firstLine="482" w:firstLineChars="200"/>
              <w:rPr>
                <w:rFonts w:ascii="Times New Roman" w:hAnsi="Times New Roman" w:eastAsia="仿宋_GB2312"/>
                <w:b/>
                <w:bCs/>
                <w:color w:val="auto"/>
                <w:sz w:val="24"/>
                <w:highlight w:val="none"/>
              </w:rPr>
            </w:pPr>
            <w:r>
              <w:rPr>
                <w:rFonts w:hint="eastAsia" w:ascii="Times New Roman" w:hAnsi="Times New Roman" w:eastAsia="仿宋_GB2312"/>
                <w:b/>
                <w:bCs/>
                <w:color w:val="auto"/>
                <w:sz w:val="24"/>
                <w:highlight w:val="none"/>
              </w:rPr>
              <w:t>梁山通用机场：</w:t>
            </w:r>
            <w:r>
              <w:rPr>
                <w:rFonts w:hint="eastAsia" w:ascii="Times New Roman" w:hAnsi="Times New Roman" w:eastAsia="仿宋_GB2312"/>
                <w:color w:val="auto"/>
                <w:sz w:val="24"/>
                <w:highlight w:val="none"/>
              </w:rPr>
              <w:t>投资</w:t>
            </w:r>
            <w:r>
              <w:rPr>
                <w:rFonts w:ascii="Times New Roman" w:hAnsi="Times New Roman" w:eastAsia="仿宋_GB2312"/>
                <w:color w:val="auto"/>
                <w:sz w:val="24"/>
                <w:highlight w:val="none"/>
              </w:rPr>
              <w:t>1.2</w:t>
            </w:r>
            <w:r>
              <w:rPr>
                <w:rFonts w:hint="eastAsia" w:ascii="Times New Roman" w:hAnsi="Times New Roman" w:eastAsia="仿宋_GB2312"/>
                <w:color w:val="auto"/>
                <w:sz w:val="24"/>
                <w:highlight w:val="none"/>
              </w:rPr>
              <w:t>亿元，建设跑道</w:t>
            </w:r>
            <w:r>
              <w:rPr>
                <w:rFonts w:ascii="Times New Roman" w:hAnsi="Times New Roman" w:eastAsia="仿宋_GB2312"/>
                <w:color w:val="auto"/>
                <w:sz w:val="24"/>
                <w:highlight w:val="none"/>
              </w:rPr>
              <w:t>1200</w:t>
            </w:r>
            <w:r>
              <w:rPr>
                <w:rFonts w:hint="eastAsia" w:ascii="Times New Roman" w:hAnsi="Times New Roman" w:eastAsia="仿宋_GB2312"/>
                <w:color w:val="auto"/>
                <w:sz w:val="24"/>
                <w:highlight w:val="none"/>
              </w:rPr>
              <w:t>米，候机楼等主要设施。</w:t>
            </w:r>
          </w:p>
          <w:p>
            <w:pPr>
              <w:shd w:val="clear"/>
              <w:spacing w:line="400" w:lineRule="exact"/>
              <w:ind w:firstLine="482" w:firstLineChars="200"/>
              <w:rPr>
                <w:rFonts w:ascii="Times New Roman" w:hAnsi="Times New Roman" w:eastAsia="仿宋_GB2312"/>
                <w:b/>
                <w:bCs/>
                <w:color w:val="auto"/>
                <w:sz w:val="24"/>
                <w:highlight w:val="none"/>
              </w:rPr>
            </w:pPr>
            <w:r>
              <w:rPr>
                <w:rFonts w:hint="eastAsia" w:ascii="Times New Roman" w:hAnsi="Times New Roman" w:eastAsia="仿宋_GB2312"/>
                <w:b/>
                <w:bCs/>
                <w:color w:val="auto"/>
                <w:sz w:val="24"/>
                <w:highlight w:val="none"/>
              </w:rPr>
              <w:t>丰雄商高铁济宁段：</w:t>
            </w:r>
            <w:r>
              <w:rPr>
                <w:rFonts w:hint="eastAsia" w:ascii="Times New Roman" w:hAnsi="Times New Roman" w:eastAsia="仿宋_GB2312"/>
                <w:color w:val="auto"/>
                <w:sz w:val="24"/>
                <w:highlight w:val="none"/>
              </w:rPr>
              <w:t>梁山境内长</w:t>
            </w:r>
            <w:r>
              <w:rPr>
                <w:rFonts w:ascii="Times New Roman" w:hAnsi="Times New Roman" w:eastAsia="仿宋_GB2312"/>
                <w:color w:val="auto"/>
                <w:sz w:val="24"/>
                <w:highlight w:val="none"/>
              </w:rPr>
              <w:t>19</w:t>
            </w:r>
            <w:r>
              <w:rPr>
                <w:rFonts w:hint="eastAsia" w:ascii="Times New Roman" w:hAnsi="Times New Roman" w:eastAsia="仿宋_GB2312"/>
                <w:color w:val="auto"/>
                <w:sz w:val="24"/>
                <w:highlight w:val="none"/>
              </w:rPr>
              <w:t>公里，设梁山站，</w:t>
            </w:r>
            <w:r>
              <w:rPr>
                <w:rFonts w:ascii="Times New Roman" w:hAnsi="Times New Roman" w:eastAsia="仿宋_GB2312"/>
                <w:color w:val="auto"/>
                <w:sz w:val="24"/>
                <w:highlight w:val="none"/>
              </w:rPr>
              <w:t>2</w:t>
            </w:r>
            <w:r>
              <w:rPr>
                <w:rFonts w:hint="eastAsia" w:ascii="Times New Roman" w:hAnsi="Times New Roman" w:eastAsia="仿宋_GB2312"/>
                <w:color w:val="auto"/>
                <w:sz w:val="24"/>
                <w:highlight w:val="none"/>
              </w:rPr>
              <w:t>台</w:t>
            </w:r>
            <w:r>
              <w:rPr>
                <w:rFonts w:ascii="Times New Roman" w:hAnsi="Times New Roman" w:eastAsia="仿宋_GB2312"/>
                <w:color w:val="auto"/>
                <w:sz w:val="24"/>
                <w:highlight w:val="none"/>
              </w:rPr>
              <w:t>4</w:t>
            </w:r>
            <w:r>
              <w:rPr>
                <w:rFonts w:hint="eastAsia" w:ascii="Times New Roman" w:hAnsi="Times New Roman" w:eastAsia="仿宋_GB2312"/>
                <w:color w:val="auto"/>
                <w:sz w:val="24"/>
                <w:highlight w:val="none"/>
              </w:rPr>
              <w:t>线，投资</w:t>
            </w:r>
            <w:r>
              <w:rPr>
                <w:rFonts w:ascii="Times New Roman" w:hAnsi="Times New Roman" w:eastAsia="仿宋_GB2312"/>
                <w:color w:val="auto"/>
                <w:sz w:val="24"/>
                <w:highlight w:val="none"/>
              </w:rPr>
              <w:t>32</w:t>
            </w:r>
            <w:r>
              <w:rPr>
                <w:rFonts w:hint="eastAsia" w:ascii="Times New Roman" w:hAnsi="Times New Roman" w:eastAsia="仿宋_GB2312"/>
                <w:color w:val="auto"/>
                <w:sz w:val="24"/>
                <w:highlight w:val="none"/>
              </w:rPr>
              <w:t>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德单高速东阿至郓城段：</w:t>
            </w:r>
            <w:r>
              <w:rPr>
                <w:rFonts w:hint="eastAsia" w:ascii="Times New Roman" w:hAnsi="Times New Roman" w:eastAsia="仿宋_GB2312"/>
                <w:color w:val="auto"/>
                <w:sz w:val="24"/>
                <w:highlight w:val="none"/>
              </w:rPr>
              <w:t>梁山县境内长</w:t>
            </w:r>
            <w:r>
              <w:rPr>
                <w:rFonts w:ascii="Times New Roman" w:hAnsi="Times New Roman" w:eastAsia="仿宋_GB2312"/>
                <w:color w:val="auto"/>
                <w:sz w:val="24"/>
                <w:highlight w:val="none"/>
              </w:rPr>
              <w:t>19.5</w:t>
            </w:r>
            <w:r>
              <w:rPr>
                <w:rFonts w:hint="eastAsia" w:ascii="Times New Roman" w:hAnsi="Times New Roman" w:eastAsia="仿宋_GB2312"/>
                <w:color w:val="auto"/>
                <w:sz w:val="24"/>
                <w:highlight w:val="none"/>
              </w:rPr>
              <w:t>公里，投资</w:t>
            </w:r>
            <w:r>
              <w:rPr>
                <w:rFonts w:ascii="Times New Roman" w:hAnsi="Times New Roman" w:eastAsia="仿宋_GB2312"/>
                <w:color w:val="auto"/>
                <w:sz w:val="24"/>
                <w:highlight w:val="none"/>
              </w:rPr>
              <w:t>25</w:t>
            </w:r>
            <w:r>
              <w:rPr>
                <w:rFonts w:hint="eastAsia" w:ascii="Times New Roman" w:hAnsi="Times New Roman" w:eastAsia="仿宋_GB2312"/>
                <w:color w:val="auto"/>
                <w:sz w:val="24"/>
                <w:highlight w:val="none"/>
              </w:rPr>
              <w:t>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鄄郓高速及东延：</w:t>
            </w:r>
            <w:r>
              <w:rPr>
                <w:rFonts w:hint="eastAsia" w:ascii="Times New Roman" w:hAnsi="Times New Roman" w:eastAsia="仿宋_GB2312"/>
                <w:color w:val="auto"/>
                <w:sz w:val="24"/>
                <w:highlight w:val="none"/>
              </w:rPr>
              <w:t>鄄郓高速梁山段</w:t>
            </w:r>
            <w:r>
              <w:rPr>
                <w:rFonts w:ascii="Times New Roman" w:hAnsi="Times New Roman" w:eastAsia="仿宋_GB2312"/>
                <w:color w:val="auto"/>
                <w:sz w:val="24"/>
                <w:highlight w:val="none"/>
              </w:rPr>
              <w:t>14</w:t>
            </w:r>
            <w:r>
              <w:rPr>
                <w:rFonts w:hint="eastAsia" w:ascii="Times New Roman" w:hAnsi="Times New Roman" w:eastAsia="仿宋_GB2312"/>
                <w:color w:val="auto"/>
                <w:sz w:val="24"/>
                <w:highlight w:val="none"/>
              </w:rPr>
              <w:t>公里，东延段梁山段</w:t>
            </w:r>
            <w:r>
              <w:rPr>
                <w:rFonts w:ascii="Times New Roman" w:hAnsi="Times New Roman" w:eastAsia="仿宋_GB2312"/>
                <w:color w:val="auto"/>
                <w:sz w:val="24"/>
                <w:highlight w:val="none"/>
              </w:rPr>
              <w:t>15.5</w:t>
            </w:r>
            <w:r>
              <w:rPr>
                <w:rFonts w:hint="eastAsia" w:ascii="Times New Roman" w:hAnsi="Times New Roman" w:eastAsia="仿宋_GB2312"/>
                <w:color w:val="auto"/>
                <w:sz w:val="24"/>
                <w:highlight w:val="none"/>
              </w:rPr>
              <w:t>公里，投资</w:t>
            </w:r>
            <w:r>
              <w:rPr>
                <w:rFonts w:ascii="Times New Roman" w:hAnsi="Times New Roman" w:eastAsia="仿宋_GB2312"/>
                <w:color w:val="auto"/>
                <w:sz w:val="24"/>
                <w:highlight w:val="none"/>
              </w:rPr>
              <w:t>37.5</w:t>
            </w:r>
            <w:r>
              <w:rPr>
                <w:rFonts w:hint="eastAsia" w:ascii="Times New Roman" w:hAnsi="Times New Roman" w:eastAsia="仿宋_GB2312"/>
                <w:color w:val="auto"/>
                <w:sz w:val="24"/>
                <w:highlight w:val="none"/>
              </w:rPr>
              <w:t>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济广高速改扩建：</w:t>
            </w:r>
            <w:r>
              <w:rPr>
                <w:rFonts w:hint="eastAsia" w:ascii="Times New Roman" w:hAnsi="Times New Roman" w:eastAsia="仿宋_GB2312"/>
                <w:color w:val="auto"/>
                <w:sz w:val="24"/>
                <w:highlight w:val="none"/>
              </w:rPr>
              <w:t>梁山县境内约</w:t>
            </w:r>
            <w:r>
              <w:rPr>
                <w:rFonts w:ascii="Times New Roman" w:hAnsi="Times New Roman" w:eastAsia="仿宋_GB2312"/>
                <w:color w:val="auto"/>
                <w:sz w:val="24"/>
                <w:highlight w:val="none"/>
              </w:rPr>
              <w:t>20.3</w:t>
            </w:r>
            <w:r>
              <w:rPr>
                <w:rFonts w:hint="eastAsia" w:ascii="Times New Roman" w:hAnsi="Times New Roman" w:eastAsia="仿宋_GB2312"/>
                <w:color w:val="auto"/>
                <w:sz w:val="24"/>
                <w:highlight w:val="none"/>
              </w:rPr>
              <w:t>公里，投资</w:t>
            </w:r>
            <w:r>
              <w:rPr>
                <w:rFonts w:ascii="Times New Roman" w:hAnsi="Times New Roman" w:eastAsia="仿宋_GB2312"/>
                <w:color w:val="auto"/>
                <w:sz w:val="24"/>
                <w:highlight w:val="none"/>
              </w:rPr>
              <w:t>29</w:t>
            </w:r>
            <w:r>
              <w:rPr>
                <w:rFonts w:hint="eastAsia" w:ascii="Times New Roman" w:hAnsi="Times New Roman" w:eastAsia="仿宋_GB2312"/>
                <w:color w:val="auto"/>
                <w:sz w:val="24"/>
                <w:highlight w:val="none"/>
              </w:rPr>
              <w:t>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泗水至梁山快速路：</w:t>
            </w:r>
            <w:r>
              <w:rPr>
                <w:rFonts w:hint="eastAsia" w:ascii="Times New Roman" w:hAnsi="Times New Roman" w:eastAsia="仿宋_GB2312"/>
                <w:color w:val="auto"/>
                <w:sz w:val="24"/>
                <w:highlight w:val="none"/>
              </w:rPr>
              <w:t>梁山县境内约</w:t>
            </w:r>
            <w:r>
              <w:rPr>
                <w:rFonts w:ascii="Times New Roman" w:hAnsi="Times New Roman" w:eastAsia="仿宋_GB2312"/>
                <w:color w:val="auto"/>
                <w:sz w:val="24"/>
                <w:highlight w:val="none"/>
              </w:rPr>
              <w:t>52</w:t>
            </w:r>
            <w:r>
              <w:rPr>
                <w:rFonts w:hint="eastAsia" w:ascii="Times New Roman" w:hAnsi="Times New Roman" w:eastAsia="仿宋_GB2312"/>
                <w:color w:val="auto"/>
                <w:sz w:val="24"/>
                <w:highlight w:val="none"/>
              </w:rPr>
              <w:t>公里，投资</w:t>
            </w:r>
            <w:r>
              <w:rPr>
                <w:rFonts w:ascii="Times New Roman" w:hAnsi="Times New Roman" w:eastAsia="仿宋_GB2312"/>
                <w:color w:val="auto"/>
                <w:sz w:val="24"/>
                <w:highlight w:val="none"/>
              </w:rPr>
              <w:t>26</w:t>
            </w:r>
            <w:r>
              <w:rPr>
                <w:rFonts w:hint="eastAsia" w:ascii="Times New Roman" w:hAnsi="Times New Roman" w:eastAsia="仿宋_GB2312"/>
                <w:color w:val="auto"/>
                <w:sz w:val="24"/>
                <w:highlight w:val="none"/>
              </w:rPr>
              <w:t>亿元。</w:t>
            </w:r>
          </w:p>
          <w:p>
            <w:pPr>
              <w:shd w:val="clear"/>
              <w:spacing w:line="400" w:lineRule="exact"/>
              <w:ind w:firstLine="482" w:firstLineChars="200"/>
              <w:rPr>
                <w:rFonts w:ascii="Times New Roman" w:hAnsi="Times New Roman" w:eastAsia="仿宋_GB2312"/>
                <w:color w:val="auto"/>
                <w:sz w:val="24"/>
                <w:highlight w:val="none"/>
              </w:rPr>
            </w:pPr>
            <w:r>
              <w:rPr>
                <w:rFonts w:ascii="Times New Roman" w:hAnsi="Times New Roman" w:eastAsia="仿宋_GB2312"/>
                <w:b/>
                <w:bCs/>
                <w:color w:val="auto"/>
                <w:sz w:val="24"/>
                <w:highlight w:val="none"/>
              </w:rPr>
              <w:t>G220</w:t>
            </w:r>
            <w:r>
              <w:rPr>
                <w:rFonts w:hint="eastAsia" w:ascii="Times New Roman" w:hAnsi="Times New Roman" w:eastAsia="仿宋_GB2312"/>
                <w:b/>
                <w:bCs/>
                <w:color w:val="auto"/>
                <w:sz w:val="24"/>
                <w:highlight w:val="none"/>
              </w:rPr>
              <w:t>东深线梁山东平界至洼李村及</w:t>
            </w:r>
            <w:r>
              <w:rPr>
                <w:rFonts w:ascii="Times New Roman" w:hAnsi="Times New Roman" w:eastAsia="仿宋_GB2312"/>
                <w:b/>
                <w:bCs/>
                <w:color w:val="auto"/>
                <w:sz w:val="24"/>
                <w:highlight w:val="none"/>
              </w:rPr>
              <w:t>G342</w:t>
            </w:r>
            <w:r>
              <w:rPr>
                <w:rFonts w:hint="eastAsia" w:ascii="Times New Roman" w:hAnsi="Times New Roman" w:eastAsia="仿宋_GB2312"/>
                <w:b/>
                <w:bCs/>
                <w:color w:val="auto"/>
                <w:sz w:val="24"/>
                <w:highlight w:val="none"/>
              </w:rPr>
              <w:t>日凤线梁山码头至油坊段：</w:t>
            </w:r>
            <w:r>
              <w:rPr>
                <w:rFonts w:hint="eastAsia" w:ascii="Times New Roman" w:hAnsi="Times New Roman" w:eastAsia="仿宋_GB2312"/>
                <w:color w:val="auto"/>
                <w:sz w:val="24"/>
                <w:highlight w:val="none"/>
              </w:rPr>
              <w:t>长</w:t>
            </w:r>
            <w:r>
              <w:rPr>
                <w:rFonts w:ascii="Times New Roman" w:hAnsi="Times New Roman" w:eastAsia="仿宋_GB2312"/>
                <w:color w:val="auto"/>
                <w:sz w:val="24"/>
                <w:highlight w:val="none"/>
              </w:rPr>
              <w:t>23.4</w:t>
            </w:r>
            <w:r>
              <w:rPr>
                <w:rFonts w:hint="eastAsia" w:ascii="Times New Roman" w:hAnsi="Times New Roman" w:eastAsia="仿宋_GB2312"/>
                <w:color w:val="auto"/>
                <w:sz w:val="24"/>
                <w:highlight w:val="none"/>
              </w:rPr>
              <w:t>公里，投资</w:t>
            </w:r>
            <w:r>
              <w:rPr>
                <w:rFonts w:ascii="Times New Roman" w:hAnsi="Times New Roman" w:eastAsia="仿宋_GB2312"/>
                <w:color w:val="auto"/>
                <w:sz w:val="24"/>
                <w:highlight w:val="none"/>
              </w:rPr>
              <w:t>10.5</w:t>
            </w:r>
            <w:r>
              <w:rPr>
                <w:rFonts w:hint="eastAsia" w:ascii="Times New Roman" w:hAnsi="Times New Roman" w:eastAsia="仿宋_GB2312"/>
                <w:color w:val="auto"/>
                <w:sz w:val="24"/>
                <w:highlight w:val="none"/>
              </w:rPr>
              <w:t>亿元。</w:t>
            </w:r>
          </w:p>
          <w:p>
            <w:pPr>
              <w:shd w:val="clear"/>
              <w:spacing w:line="400" w:lineRule="exact"/>
              <w:ind w:firstLine="482" w:firstLineChars="200"/>
              <w:rPr>
                <w:rFonts w:ascii="Times New Roman" w:hAnsi="Times New Roman" w:eastAsia="仿宋_GB2312"/>
                <w:b/>
                <w:bCs/>
                <w:color w:val="auto"/>
                <w:sz w:val="24"/>
                <w:highlight w:val="none"/>
              </w:rPr>
            </w:pPr>
            <w:r>
              <w:rPr>
                <w:rFonts w:ascii="Times New Roman" w:hAnsi="Times New Roman" w:eastAsia="仿宋_GB2312"/>
                <w:b/>
                <w:bCs/>
                <w:color w:val="auto"/>
                <w:sz w:val="24"/>
                <w:highlight w:val="none"/>
              </w:rPr>
              <w:t>G342</w:t>
            </w:r>
            <w:r>
              <w:rPr>
                <w:rFonts w:hint="eastAsia" w:ascii="Times New Roman" w:hAnsi="Times New Roman" w:eastAsia="仿宋_GB2312"/>
                <w:b/>
                <w:bCs/>
                <w:color w:val="auto"/>
                <w:sz w:val="24"/>
                <w:highlight w:val="none"/>
              </w:rPr>
              <w:t>日凤线：</w:t>
            </w:r>
            <w:r>
              <w:rPr>
                <w:rFonts w:hint="eastAsia" w:ascii="Times New Roman" w:hAnsi="Times New Roman" w:eastAsia="仿宋_GB2312"/>
                <w:color w:val="auto"/>
                <w:sz w:val="24"/>
                <w:highlight w:val="none"/>
              </w:rPr>
              <w:t>袁口至后孙庄段</w:t>
            </w:r>
            <w:r>
              <w:rPr>
                <w:rFonts w:ascii="Times New Roman" w:hAnsi="Times New Roman" w:eastAsia="仿宋_GB2312"/>
                <w:color w:val="auto"/>
                <w:sz w:val="24"/>
                <w:highlight w:val="none"/>
              </w:rPr>
              <w:t>16</w:t>
            </w:r>
            <w:r>
              <w:rPr>
                <w:rFonts w:hint="eastAsia" w:ascii="Times New Roman" w:hAnsi="Times New Roman" w:eastAsia="仿宋_GB2312"/>
                <w:color w:val="auto"/>
                <w:sz w:val="24"/>
                <w:highlight w:val="none"/>
              </w:rPr>
              <w:t>公里，大路口至宁阳郭段</w:t>
            </w:r>
            <w:r>
              <w:rPr>
                <w:rFonts w:ascii="Times New Roman" w:hAnsi="Times New Roman" w:eastAsia="仿宋_GB2312"/>
                <w:color w:val="auto"/>
                <w:sz w:val="24"/>
                <w:highlight w:val="none"/>
              </w:rPr>
              <w:t>11</w:t>
            </w:r>
            <w:r>
              <w:rPr>
                <w:rFonts w:hint="eastAsia" w:ascii="Times New Roman" w:hAnsi="Times New Roman" w:eastAsia="仿宋_GB2312"/>
                <w:color w:val="auto"/>
                <w:sz w:val="24"/>
                <w:highlight w:val="none"/>
              </w:rPr>
              <w:t>公里，投资</w:t>
            </w:r>
            <w:r>
              <w:rPr>
                <w:rFonts w:ascii="Times New Roman" w:hAnsi="Times New Roman" w:eastAsia="仿宋_GB2312"/>
                <w:color w:val="auto"/>
                <w:sz w:val="24"/>
                <w:highlight w:val="none"/>
              </w:rPr>
              <w:t>5.4</w:t>
            </w:r>
            <w:r>
              <w:rPr>
                <w:rFonts w:hint="eastAsia" w:ascii="Times New Roman" w:hAnsi="Times New Roman" w:eastAsia="仿宋_GB2312"/>
                <w:color w:val="auto"/>
                <w:sz w:val="24"/>
                <w:highlight w:val="none"/>
              </w:rPr>
              <w:t>亿元。</w:t>
            </w:r>
          </w:p>
          <w:p>
            <w:pPr>
              <w:shd w:val="clear"/>
              <w:spacing w:line="400" w:lineRule="exact"/>
              <w:ind w:firstLine="482" w:firstLineChars="200"/>
              <w:rPr>
                <w:rFonts w:ascii="Times New Roman" w:hAnsi="Times New Roman" w:eastAsia="仿宋_GB2312"/>
                <w:color w:val="auto"/>
                <w:sz w:val="24"/>
                <w:highlight w:val="none"/>
              </w:rPr>
            </w:pPr>
            <w:r>
              <w:rPr>
                <w:rFonts w:ascii="Times New Roman" w:hAnsi="Times New Roman" w:eastAsia="仿宋_GB2312"/>
                <w:b/>
                <w:bCs/>
                <w:color w:val="auto"/>
                <w:sz w:val="24"/>
                <w:highlight w:val="none"/>
              </w:rPr>
              <w:t>S242</w:t>
            </w:r>
            <w:r>
              <w:rPr>
                <w:rFonts w:hint="eastAsia" w:ascii="Times New Roman" w:hAnsi="Times New Roman" w:eastAsia="仿宋_GB2312"/>
                <w:b/>
                <w:bCs/>
                <w:color w:val="auto"/>
                <w:sz w:val="24"/>
                <w:highlight w:val="none"/>
              </w:rPr>
              <w:t>临商线：</w:t>
            </w:r>
            <w:r>
              <w:rPr>
                <w:rFonts w:hint="eastAsia" w:ascii="Times New Roman" w:hAnsi="Times New Roman" w:eastAsia="仿宋_GB2312"/>
                <w:color w:val="auto"/>
                <w:sz w:val="24"/>
                <w:highlight w:val="none"/>
              </w:rPr>
              <w:t>梁山县境内</w:t>
            </w:r>
            <w:r>
              <w:rPr>
                <w:rFonts w:ascii="Times New Roman" w:hAnsi="Times New Roman" w:eastAsia="仿宋_GB2312"/>
                <w:color w:val="auto"/>
                <w:sz w:val="24"/>
                <w:highlight w:val="none"/>
              </w:rPr>
              <w:t>18</w:t>
            </w:r>
            <w:r>
              <w:rPr>
                <w:rFonts w:hint="eastAsia" w:ascii="Times New Roman" w:hAnsi="Times New Roman" w:eastAsia="仿宋_GB2312"/>
                <w:color w:val="auto"/>
                <w:sz w:val="24"/>
                <w:highlight w:val="none"/>
              </w:rPr>
              <w:t>公里，投资</w:t>
            </w:r>
            <w:r>
              <w:rPr>
                <w:rFonts w:ascii="Times New Roman" w:hAnsi="Times New Roman" w:eastAsia="仿宋_GB2312"/>
                <w:color w:val="auto"/>
                <w:sz w:val="24"/>
                <w:highlight w:val="none"/>
              </w:rPr>
              <w:t>3.6</w:t>
            </w:r>
            <w:r>
              <w:rPr>
                <w:rFonts w:hint="eastAsia" w:ascii="Times New Roman" w:hAnsi="Times New Roman" w:eastAsia="仿宋_GB2312"/>
                <w:color w:val="auto"/>
                <w:sz w:val="24"/>
                <w:highlight w:val="none"/>
              </w:rPr>
              <w:t>亿元。</w:t>
            </w:r>
          </w:p>
          <w:p>
            <w:pPr>
              <w:shd w:val="clear"/>
              <w:spacing w:line="400" w:lineRule="exact"/>
              <w:ind w:firstLine="482" w:firstLineChars="200"/>
              <w:rPr>
                <w:rFonts w:ascii="Times New Roman" w:hAnsi="Times New Roman" w:eastAsia="仿宋_GB2312"/>
                <w:color w:val="auto"/>
                <w:sz w:val="24"/>
                <w:highlight w:val="none"/>
              </w:rPr>
            </w:pPr>
            <w:r>
              <w:rPr>
                <w:rFonts w:ascii="Times New Roman" w:hAnsi="Times New Roman" w:eastAsia="仿宋_GB2312"/>
                <w:b/>
                <w:bCs/>
                <w:color w:val="auto"/>
                <w:sz w:val="24"/>
                <w:highlight w:val="none"/>
              </w:rPr>
              <w:t>S243</w:t>
            </w:r>
            <w:r>
              <w:rPr>
                <w:rFonts w:hint="eastAsia" w:ascii="Times New Roman" w:hAnsi="Times New Roman" w:eastAsia="仿宋_GB2312"/>
                <w:b/>
                <w:bCs/>
                <w:color w:val="auto"/>
                <w:sz w:val="24"/>
                <w:highlight w:val="none"/>
              </w:rPr>
              <w:t>泰梁线：</w:t>
            </w:r>
            <w:r>
              <w:rPr>
                <w:rFonts w:hint="eastAsia" w:ascii="Times New Roman" w:hAnsi="Times New Roman" w:eastAsia="仿宋_GB2312"/>
                <w:color w:val="auto"/>
                <w:sz w:val="24"/>
                <w:highlight w:val="none"/>
              </w:rPr>
              <w:t>梁山县境内</w:t>
            </w:r>
            <w:r>
              <w:rPr>
                <w:rFonts w:ascii="Times New Roman" w:hAnsi="Times New Roman" w:eastAsia="仿宋_GB2312"/>
                <w:color w:val="auto"/>
                <w:sz w:val="24"/>
                <w:highlight w:val="none"/>
              </w:rPr>
              <w:t>20</w:t>
            </w:r>
            <w:r>
              <w:rPr>
                <w:rFonts w:hint="eastAsia" w:ascii="Times New Roman" w:hAnsi="Times New Roman" w:eastAsia="仿宋_GB2312"/>
                <w:color w:val="auto"/>
                <w:sz w:val="24"/>
                <w:highlight w:val="none"/>
              </w:rPr>
              <w:t>公里，投资</w:t>
            </w:r>
            <w:r>
              <w:rPr>
                <w:rFonts w:ascii="Times New Roman" w:hAnsi="Times New Roman" w:eastAsia="仿宋_GB2312"/>
                <w:color w:val="auto"/>
                <w:sz w:val="24"/>
                <w:highlight w:val="none"/>
              </w:rPr>
              <w:t>4</w:t>
            </w:r>
            <w:r>
              <w:rPr>
                <w:rFonts w:hint="eastAsia" w:ascii="Times New Roman" w:hAnsi="Times New Roman" w:eastAsia="仿宋_GB2312"/>
                <w:color w:val="auto"/>
                <w:sz w:val="24"/>
                <w:highlight w:val="none"/>
              </w:rPr>
              <w:t>亿元。</w:t>
            </w:r>
          </w:p>
          <w:p>
            <w:pPr>
              <w:shd w:val="clear"/>
              <w:spacing w:line="400" w:lineRule="exact"/>
              <w:ind w:firstLine="482" w:firstLineChars="200"/>
              <w:rPr>
                <w:rFonts w:ascii="Times New Roman" w:hAnsi="Times New Roman" w:eastAsia="仿宋_GB2312"/>
                <w:b/>
                <w:color w:val="auto"/>
                <w:sz w:val="24"/>
                <w:highlight w:val="none"/>
              </w:rPr>
            </w:pPr>
            <w:r>
              <w:rPr>
                <w:rFonts w:hint="eastAsia" w:ascii="Times New Roman" w:hAnsi="Times New Roman" w:eastAsia="仿宋_GB2312"/>
                <w:b/>
                <w:bCs/>
                <w:color w:val="auto"/>
                <w:sz w:val="24"/>
                <w:highlight w:val="none"/>
              </w:rPr>
              <w:t>县乡道路工程：</w:t>
            </w:r>
            <w:r>
              <w:rPr>
                <w:rFonts w:hint="eastAsia" w:ascii="Times New Roman" w:hAnsi="Times New Roman" w:eastAsia="仿宋_GB2312"/>
                <w:color w:val="auto"/>
                <w:sz w:val="24"/>
                <w:highlight w:val="none"/>
              </w:rPr>
              <w:t>改造提升县乡道路183.2公里，投资21.4亿元。</w:t>
            </w:r>
          </w:p>
        </w:tc>
      </w:tr>
    </w:tbl>
    <w:p>
      <w:pPr>
        <w:shd w:val="clear"/>
        <w:adjustRightInd w:val="0"/>
        <w:snapToGrid w:val="0"/>
        <w:spacing w:line="600" w:lineRule="exact"/>
        <w:rPr>
          <w:rFonts w:ascii="Times New Roman" w:hAnsi="Times New Roman" w:eastAsia="仿宋_GB2312"/>
          <w:color w:val="auto"/>
          <w:sz w:val="32"/>
          <w:szCs w:val="32"/>
          <w:highlight w:val="none"/>
        </w:rPr>
      </w:pP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61" w:name="_Toc62735246"/>
      <w:r>
        <w:rPr>
          <w:rFonts w:hint="eastAsia" w:ascii="Times New Roman" w:hAnsi="Times New Roman" w:eastAsia="楷体_GB2312" w:cs="Times New Roman"/>
          <w:color w:val="auto"/>
          <w:szCs w:val="32"/>
          <w:highlight w:val="none"/>
        </w:rPr>
        <w:t>（二）提高水利设施保障水平</w:t>
      </w:r>
      <w:bookmarkEnd w:id="61"/>
    </w:p>
    <w:p>
      <w:pPr>
        <w:pStyle w:val="28"/>
        <w:shd w:val="clear"/>
        <w:adjustRightInd w:val="0"/>
        <w:snapToGrid w:val="0"/>
        <w:spacing w:line="600" w:lineRule="exact"/>
        <w:rPr>
          <w:rFonts w:ascii="Times New Roman" w:hAnsi="Times New Roman" w:eastAsia="仿宋_GB2312" w:cs="Times New Roman"/>
          <w:color w:val="auto"/>
          <w:kern w:val="0"/>
          <w:szCs w:val="32"/>
          <w:highlight w:val="none"/>
        </w:rPr>
      </w:pPr>
      <w:r>
        <w:rPr>
          <w:rFonts w:hint="eastAsia" w:ascii="Times New Roman" w:hAnsi="Times New Roman" w:eastAsia="仿宋_GB2312" w:cs="Times New Roman"/>
          <w:color w:val="auto"/>
          <w:kern w:val="0"/>
          <w:szCs w:val="32"/>
          <w:highlight w:val="none"/>
        </w:rPr>
        <w:t>以黄河流域生态保护和高质量发展战略为指导，全面贯彻</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节水优先、空间均衡、系统治理、两手发力</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的治水思路，充分发挥水利工作服务大局的基础性作用，持续推进工程水利、资源水利、民生水利、生态水利建设，促进水资源的全面节约、有效保护、优化配置、合理开发、高效利用、综合治理和科学管理，为梁山县经济社会发展提供坚实的水利保障。</w:t>
      </w:r>
    </w:p>
    <w:p>
      <w:pPr>
        <w:pStyle w:val="28"/>
        <w:shd w:val="clear"/>
        <w:adjustRightInd w:val="0"/>
        <w:snapToGrid w:val="0"/>
        <w:spacing w:line="600" w:lineRule="exact"/>
        <w:ind w:firstLine="643"/>
        <w:rPr>
          <w:rFonts w:ascii="Times New Roman" w:hAnsi="Times New Roman" w:eastAsia="仿宋_GB2312" w:cs="Times New Roman"/>
          <w:color w:val="auto"/>
          <w:kern w:val="0"/>
          <w:szCs w:val="32"/>
          <w:highlight w:val="none"/>
        </w:rPr>
      </w:pPr>
      <w:r>
        <w:rPr>
          <w:rFonts w:ascii="Times New Roman" w:hAnsi="Times New Roman" w:eastAsia="仿宋_GB2312" w:cs="Times New Roman"/>
          <w:b/>
          <w:bCs/>
          <w:color w:val="auto"/>
          <w:kern w:val="0"/>
          <w:szCs w:val="32"/>
          <w:highlight w:val="none"/>
        </w:rPr>
        <w:t>1.</w:t>
      </w:r>
      <w:r>
        <w:rPr>
          <w:rFonts w:hint="eastAsia" w:ascii="Times New Roman" w:hAnsi="Times New Roman" w:eastAsia="仿宋_GB2312" w:cs="Times New Roman"/>
          <w:b/>
          <w:bCs/>
          <w:color w:val="auto"/>
          <w:kern w:val="0"/>
          <w:szCs w:val="32"/>
          <w:highlight w:val="none"/>
        </w:rPr>
        <w:t>保护水生态。</w:t>
      </w:r>
      <w:r>
        <w:rPr>
          <w:rFonts w:hint="eastAsia" w:ascii="Times New Roman" w:hAnsi="Times New Roman" w:eastAsia="仿宋_GB2312" w:cs="Times New Roman"/>
          <w:color w:val="auto"/>
          <w:kern w:val="0"/>
          <w:szCs w:val="32"/>
          <w:highlight w:val="none"/>
        </w:rPr>
        <w:t>以</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充分利用黄河水、合理开发地下水、适度拦蓄雨洪水、加大利用再生水、远期备用长江水</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为原则，依托现有河道、渠系工程，建设水库、闸坝等工程，完善水系水网建设，优化水系连通，加快构建</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河河相连、河渠相连、河库相连</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的水资源调配和高效利用工程体系，让</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水韵梁山</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变成现实。开展河湖清理专项行动，强化推动河长、湖长履职尽责，针对河渠环境整治难点，开展督查整治，彻底整治河渠</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脏乱差</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顽疾，保持河水常绿，绿水长流。实施水土保持综合治理，有序推进水土流失治理。</w:t>
      </w: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sz w:val="32"/>
          <w:szCs w:val="32"/>
          <w:highlight w:val="none"/>
        </w:rPr>
        <w:t>2.</w:t>
      </w:r>
      <w:r>
        <w:rPr>
          <w:rFonts w:hint="eastAsia" w:ascii="Times New Roman" w:hAnsi="Times New Roman" w:eastAsia="仿宋_GB2312"/>
          <w:b/>
          <w:bCs/>
          <w:color w:val="auto"/>
          <w:sz w:val="32"/>
          <w:szCs w:val="32"/>
          <w:highlight w:val="none"/>
        </w:rPr>
        <w:t>提高城乡防洪能力。</w:t>
      </w:r>
      <w:r>
        <w:rPr>
          <w:rFonts w:hint="eastAsia" w:ascii="Times New Roman" w:hAnsi="Times New Roman" w:eastAsia="仿宋_GB2312"/>
          <w:color w:val="auto"/>
          <w:kern w:val="0"/>
          <w:sz w:val="32"/>
          <w:szCs w:val="32"/>
          <w:highlight w:val="none"/>
        </w:rPr>
        <w:t>结合现代水网建设对境内骨干排水河道进行综合治理，提升防洪能力，实现防洪、除涝、灌溉和雨洪水资源利用多重效益，力争河道除涝标准达到</w:t>
      </w:r>
      <w:r>
        <w:rPr>
          <w:rFonts w:ascii="Times New Roman" w:hAnsi="Times New Roman" w:eastAsia="仿宋_GB2312"/>
          <w:color w:val="auto"/>
          <w:kern w:val="0"/>
          <w:sz w:val="32"/>
          <w:szCs w:val="32"/>
          <w:highlight w:val="none"/>
        </w:rPr>
        <w:t>5</w:t>
      </w:r>
      <w:r>
        <w:rPr>
          <w:rFonts w:hint="eastAsia" w:ascii="Times New Roman" w:hAnsi="Times New Roman" w:eastAsia="仿宋_GB2312"/>
          <w:color w:val="auto"/>
          <w:kern w:val="0"/>
          <w:sz w:val="32"/>
          <w:szCs w:val="32"/>
          <w:highlight w:val="none"/>
        </w:rPr>
        <w:t>年一遇，支流除涝标准达到</w:t>
      </w:r>
      <w:r>
        <w:rPr>
          <w:rFonts w:ascii="Times New Roman" w:hAnsi="Times New Roman" w:eastAsia="仿宋_GB2312"/>
          <w:color w:val="auto"/>
          <w:kern w:val="0"/>
          <w:sz w:val="32"/>
          <w:szCs w:val="32"/>
          <w:highlight w:val="none"/>
        </w:rPr>
        <w:t>3</w:t>
      </w:r>
      <w:r>
        <w:rPr>
          <w:rFonts w:hint="eastAsia" w:ascii="Times New Roman" w:hAnsi="Times New Roman" w:eastAsia="仿宋_GB2312"/>
          <w:color w:val="auto"/>
          <w:kern w:val="0"/>
          <w:sz w:val="32"/>
          <w:szCs w:val="32"/>
          <w:highlight w:val="none"/>
        </w:rPr>
        <w:t>年一遇。加快生态调蓄湖、湿地公园建设，提高城市蓄水、渗水、排水防涝功能。推进</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海绵城市</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建设，通过采取</w:t>
      </w:r>
      <w:r>
        <w:rPr>
          <w:rFonts w:ascii="Times New Roman" w:hAnsi="Times New Roman" w:eastAsia="仿宋_GB2312"/>
          <w:color w:val="auto"/>
          <w:kern w:val="0"/>
          <w:sz w:val="32"/>
          <w:szCs w:val="32"/>
          <w:highlight w:val="none"/>
        </w:rPr>
        <w:t>LID</w:t>
      </w:r>
      <w:r>
        <w:rPr>
          <w:rFonts w:hint="eastAsia" w:ascii="Times New Roman" w:hAnsi="Times New Roman" w:eastAsia="仿宋_GB2312"/>
          <w:color w:val="auto"/>
          <w:kern w:val="0"/>
          <w:sz w:val="32"/>
          <w:szCs w:val="32"/>
          <w:highlight w:val="none"/>
        </w:rPr>
        <w:t>海绵化改造、排水管网提标、雨污分流改造和超标降雨蓄排设施建设，完成主城区重点易涝区域排水系统改造，有效解决城市内涝问题。</w:t>
      </w:r>
    </w:p>
    <w:p>
      <w:pPr>
        <w:pStyle w:val="28"/>
        <w:shd w:val="clear"/>
        <w:adjustRightInd w:val="0"/>
        <w:snapToGrid w:val="0"/>
        <w:spacing w:line="600" w:lineRule="exact"/>
        <w:ind w:firstLine="643"/>
        <w:rPr>
          <w:rFonts w:ascii="Times New Roman" w:hAnsi="Times New Roman" w:eastAsia="仿宋_GB2312" w:cs="Times New Roman"/>
          <w:color w:val="auto"/>
          <w:kern w:val="0"/>
          <w:szCs w:val="32"/>
          <w:highlight w:val="none"/>
        </w:rPr>
      </w:pPr>
      <w:r>
        <w:rPr>
          <w:rFonts w:ascii="Times New Roman" w:hAnsi="Times New Roman" w:eastAsia="仿宋_GB2312" w:cs="Times New Roman"/>
          <w:b/>
          <w:color w:val="auto"/>
          <w:szCs w:val="32"/>
          <w:highlight w:val="none"/>
        </w:rPr>
        <w:t>3.</w:t>
      </w:r>
      <w:r>
        <w:rPr>
          <w:rFonts w:hint="eastAsia" w:ascii="Times New Roman" w:hAnsi="Times New Roman" w:eastAsia="仿宋_GB2312" w:cs="Times New Roman"/>
          <w:b/>
          <w:color w:val="auto"/>
          <w:szCs w:val="32"/>
          <w:highlight w:val="none"/>
        </w:rPr>
        <w:t>加快重点水利工程建设。</w:t>
      </w:r>
      <w:r>
        <w:rPr>
          <w:rFonts w:hint="eastAsia" w:ascii="Times New Roman" w:hAnsi="Times New Roman" w:eastAsia="仿宋_GB2312" w:cs="Times New Roman"/>
          <w:color w:val="auto"/>
          <w:kern w:val="0"/>
          <w:szCs w:val="32"/>
          <w:highlight w:val="none"/>
        </w:rPr>
        <w:t>实施河湖水系连通工程，打造流畅河与林庄沟、郓城新河流域、金码河与宋金河流域水系生态廊道。实施农村饮水安全工程，梯次进行农村生活污水治理，推动城镇污水管网向周边村庄延伸覆盖，逐步消除农村严重污染水体。提升改造拳铺水厂、马营辛兴屯水厂、馆驿唐楼水厂、寿张集徐楼水厂，延伸供水管网，扩大供水范围，进一步改善农村供水条件。实施重点水源工程，规划建设西北水库、古宋金河水库等大型平原水库，实施黄河滩区朱丁庄、蔡楼扬水站及渠系改造，完善黄河滩区水利设施，改建国那里引黄闸、陈垓引黄闸，改善引黄条件。实施灌区节水改造工程，完成陈垓、国那里灌区续建配套节水改造与现代化建设项目，强化节水计量设施配置和信息化建设，打造现代化节水型生态灌区。</w:t>
      </w: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sz w:val="32"/>
          <w:szCs w:val="32"/>
          <w:highlight w:val="none"/>
        </w:rPr>
        <w:t>4.</w:t>
      </w:r>
      <w:r>
        <w:rPr>
          <w:rFonts w:hint="eastAsia" w:ascii="Times New Roman" w:hAnsi="Times New Roman" w:eastAsia="仿宋_GB2312"/>
          <w:b/>
          <w:bCs/>
          <w:color w:val="auto"/>
          <w:sz w:val="32"/>
          <w:szCs w:val="32"/>
          <w:highlight w:val="none"/>
        </w:rPr>
        <w:t>实施</w:t>
      </w: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智慧水务</w:t>
      </w:r>
      <w:r>
        <w:rPr>
          <w:rFonts w:ascii="Times New Roman" w:hAnsi="Times New Roman" w:eastAsia="仿宋_GB2312"/>
          <w:b/>
          <w:bCs/>
          <w:color w:val="auto"/>
          <w:sz w:val="32"/>
          <w:szCs w:val="32"/>
          <w:highlight w:val="none"/>
        </w:rPr>
        <w:t>”</w:t>
      </w:r>
      <w:r>
        <w:rPr>
          <w:rFonts w:hint="eastAsia" w:ascii="Times New Roman" w:hAnsi="Times New Roman" w:eastAsia="仿宋_GB2312"/>
          <w:b/>
          <w:bCs/>
          <w:color w:val="auto"/>
          <w:sz w:val="32"/>
          <w:szCs w:val="32"/>
          <w:highlight w:val="none"/>
        </w:rPr>
        <w:t>项目。</w:t>
      </w:r>
      <w:r>
        <w:rPr>
          <w:rFonts w:hint="eastAsia" w:ascii="Times New Roman" w:hAnsi="Times New Roman" w:eastAsia="仿宋_GB2312"/>
          <w:color w:val="auto"/>
          <w:kern w:val="0"/>
          <w:sz w:val="32"/>
          <w:szCs w:val="32"/>
          <w:highlight w:val="none"/>
        </w:rPr>
        <w:t>基于</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互联网</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和云服务（云计算、云存储）、物联网、移动互联网、大数据、数字流域等信息技术，建设梁山县智慧水务平台，实现信息采集控制自动化、业务处理流程化、预报决策智能化、指挥会商可视化，助力水资源规划、调度、保护和管理，推动水利现代化建设。</w:t>
      </w:r>
    </w:p>
    <w:p>
      <w:pPr>
        <w:shd w:val="clear"/>
        <w:adjustRightInd w:val="0"/>
        <w:snapToGrid w:val="0"/>
        <w:spacing w:line="600" w:lineRule="exact"/>
        <w:ind w:firstLine="640" w:firstLineChars="200"/>
        <w:rPr>
          <w:rFonts w:ascii="Times New Roman" w:hAnsi="Times New Roman" w:eastAsia="仿宋_GB2312"/>
          <w:color w:val="auto"/>
          <w:kern w:val="0"/>
          <w:sz w:val="32"/>
          <w:szCs w:val="32"/>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Times New Roman" w:eastAsia="华文中宋"/>
                <w:bCs/>
                <w:color w:val="auto"/>
                <w:sz w:val="28"/>
                <w:szCs w:val="28"/>
                <w:highlight w:val="none"/>
              </w:rPr>
              <w:t>专栏</w:t>
            </w:r>
            <w:r>
              <w:rPr>
                <w:rFonts w:ascii="Times New Roman" w:hAnsi="Times New Roman" w:eastAsia="华文中宋"/>
                <w:bCs/>
                <w:color w:val="auto"/>
                <w:sz w:val="28"/>
                <w:szCs w:val="28"/>
                <w:highlight w:val="none"/>
              </w:rPr>
              <w:t>14</w:t>
            </w:r>
            <w:r>
              <w:rPr>
                <w:rFonts w:hint="eastAsia" w:ascii="Times New Roman" w:hAnsi="Times New Roman" w:eastAsia="华文中宋"/>
                <w:bCs/>
                <w:color w:val="auto"/>
                <w:sz w:val="28"/>
                <w:szCs w:val="28"/>
                <w:highlight w:val="none"/>
              </w:rPr>
              <w:t>：水利基础设施重点项目</w:t>
            </w:r>
          </w:p>
          <w:p>
            <w:pPr>
              <w:shd w:val="clear"/>
              <w:spacing w:line="400" w:lineRule="exact"/>
              <w:jc w:val="center"/>
              <w:rPr>
                <w:rFonts w:ascii="Times New Roman" w:hAnsi="Times New Roman" w:eastAsia="华文中宋"/>
                <w:bCs/>
                <w:color w:val="auto"/>
                <w:sz w:val="28"/>
                <w:szCs w:val="28"/>
                <w:highlight w:val="none"/>
              </w:rPr>
            </w:pP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乡供水一体化：</w:t>
            </w:r>
            <w:r>
              <w:rPr>
                <w:rFonts w:hint="eastAsia" w:ascii="Times New Roman" w:hAnsi="Times New Roman" w:eastAsia="仿宋_GB2312"/>
                <w:color w:val="auto"/>
                <w:sz w:val="24"/>
                <w:highlight w:val="none"/>
              </w:rPr>
              <w:t>按照</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农村供水城市化、城乡供水一体化</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的战略目标和</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规模化发展、标准化建设、市场化运作、企业化经营、专业化管理</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的运作思路，主要内容为水源置换、新建水厂、管网延伸、单村改造提升等。2021-2025年实施</w:t>
            </w:r>
            <w:r>
              <w:rPr>
                <w:rFonts w:ascii="Times New Roman" w:hAnsi="Times New Roman" w:eastAsia="仿宋_GB2312"/>
                <w:color w:val="auto"/>
                <w:sz w:val="24"/>
                <w:highlight w:val="none"/>
              </w:rPr>
              <w:t>。</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大型灌区现代化工程：</w:t>
            </w:r>
            <w:r>
              <w:rPr>
                <w:rFonts w:hint="eastAsia" w:ascii="Times New Roman" w:hAnsi="Times New Roman" w:eastAsia="仿宋_GB2312"/>
                <w:color w:val="auto"/>
                <w:sz w:val="24"/>
                <w:highlight w:val="none"/>
              </w:rPr>
              <w:t>对陈垓灌区、国那里灌区进行现代化改造，主要内容为灌区管理设施提升改造，管理道路修建，渠道进行生态改造，进行灌区自动化、信息化工程改造等，沟渠整治210公里，新建改建筑物360座。2021-2025年实施。</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东平湖湖区迁建工程：</w:t>
            </w:r>
            <w:r>
              <w:rPr>
                <w:rFonts w:hint="eastAsia" w:ascii="Times New Roman" w:hAnsi="Times New Roman" w:eastAsia="仿宋_GB2312"/>
                <w:color w:val="auto"/>
                <w:sz w:val="24"/>
                <w:highlight w:val="none"/>
              </w:rPr>
              <w:t>东平湖蓄滞洪区共涉及梁山县</w:t>
            </w:r>
            <w:r>
              <w:rPr>
                <w:rFonts w:ascii="Times New Roman" w:hAnsi="Times New Roman" w:eastAsia="仿宋_GB2312"/>
                <w:color w:val="auto"/>
                <w:sz w:val="24"/>
                <w:highlight w:val="none"/>
              </w:rPr>
              <w:t>5</w:t>
            </w:r>
            <w:r>
              <w:rPr>
                <w:rFonts w:hint="eastAsia" w:ascii="Times New Roman" w:hAnsi="Times New Roman" w:eastAsia="仿宋_GB2312"/>
                <w:color w:val="auto"/>
                <w:sz w:val="24"/>
                <w:highlight w:val="none"/>
              </w:rPr>
              <w:t>个乡镇、</w:t>
            </w:r>
            <w:r>
              <w:rPr>
                <w:rFonts w:ascii="Times New Roman" w:hAnsi="Times New Roman" w:eastAsia="仿宋_GB2312"/>
                <w:color w:val="auto"/>
                <w:sz w:val="24"/>
                <w:highlight w:val="none"/>
              </w:rPr>
              <w:t>104</w:t>
            </w:r>
            <w:r>
              <w:rPr>
                <w:rFonts w:hint="eastAsia" w:ascii="Times New Roman" w:hAnsi="Times New Roman" w:eastAsia="仿宋_GB2312"/>
                <w:color w:val="auto"/>
                <w:sz w:val="24"/>
                <w:highlight w:val="none"/>
              </w:rPr>
              <w:t>个行政村、</w:t>
            </w:r>
            <w:r>
              <w:rPr>
                <w:rFonts w:ascii="Times New Roman" w:hAnsi="Times New Roman" w:eastAsia="仿宋_GB2312"/>
                <w:color w:val="auto"/>
                <w:sz w:val="24"/>
                <w:highlight w:val="none"/>
              </w:rPr>
              <w:t>38325</w:t>
            </w:r>
            <w:r>
              <w:rPr>
                <w:rFonts w:hint="eastAsia" w:ascii="Times New Roman" w:hAnsi="Times New Roman" w:eastAsia="仿宋_GB2312"/>
                <w:color w:val="auto"/>
                <w:sz w:val="24"/>
                <w:highlight w:val="none"/>
              </w:rPr>
              <w:t>户、</w:t>
            </w:r>
            <w:r>
              <w:rPr>
                <w:rFonts w:ascii="Times New Roman" w:hAnsi="Times New Roman" w:eastAsia="仿宋_GB2312"/>
                <w:color w:val="auto"/>
                <w:sz w:val="24"/>
                <w:highlight w:val="none"/>
              </w:rPr>
              <w:t>119680</w:t>
            </w:r>
            <w:r>
              <w:rPr>
                <w:rFonts w:hint="eastAsia" w:ascii="Times New Roman" w:hAnsi="Times New Roman" w:eastAsia="仿宋_GB2312"/>
                <w:color w:val="auto"/>
                <w:sz w:val="24"/>
                <w:highlight w:val="none"/>
              </w:rPr>
              <w:t>人、</w:t>
            </w:r>
            <w:r>
              <w:rPr>
                <w:rFonts w:ascii="Times New Roman" w:hAnsi="Times New Roman" w:eastAsia="仿宋_GB2312"/>
                <w:color w:val="auto"/>
                <w:sz w:val="24"/>
                <w:highlight w:val="none"/>
              </w:rPr>
              <w:t>74</w:t>
            </w:r>
            <w:r>
              <w:rPr>
                <w:rFonts w:hint="eastAsia" w:ascii="Times New Roman" w:hAnsi="Times New Roman" w:eastAsia="仿宋_GB2312"/>
                <w:color w:val="auto"/>
                <w:sz w:val="24"/>
                <w:highlight w:val="none"/>
              </w:rPr>
              <w:t>个村台。采用两种迁建方式：一是小路口镇、韩岗镇和拳铺镇全部采用外迁安置方式，安置在镇政府驻地及周边，新建</w:t>
            </w:r>
            <w:r>
              <w:rPr>
                <w:rFonts w:ascii="Times New Roman" w:hAnsi="Times New Roman" w:eastAsia="仿宋_GB2312"/>
                <w:color w:val="auto"/>
                <w:sz w:val="24"/>
                <w:highlight w:val="none"/>
              </w:rPr>
              <w:t>11+1</w:t>
            </w:r>
            <w:r>
              <w:rPr>
                <w:rFonts w:hint="eastAsia" w:ascii="Times New Roman" w:hAnsi="Times New Roman" w:eastAsia="仿宋_GB2312"/>
                <w:color w:val="auto"/>
                <w:sz w:val="24"/>
                <w:highlight w:val="none"/>
              </w:rPr>
              <w:t>层或</w:t>
            </w:r>
            <w:r>
              <w:rPr>
                <w:rFonts w:ascii="Times New Roman" w:hAnsi="Times New Roman" w:eastAsia="仿宋_GB2312"/>
                <w:color w:val="auto"/>
                <w:sz w:val="24"/>
                <w:highlight w:val="none"/>
              </w:rPr>
              <w:t>5+1</w:t>
            </w:r>
            <w:r>
              <w:rPr>
                <w:rFonts w:hint="eastAsia" w:ascii="Times New Roman" w:hAnsi="Times New Roman" w:eastAsia="仿宋_GB2312"/>
                <w:color w:val="auto"/>
                <w:sz w:val="24"/>
                <w:highlight w:val="none"/>
              </w:rPr>
              <w:t>层楼房</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共计</w:t>
            </w:r>
            <w:r>
              <w:rPr>
                <w:rFonts w:ascii="Times New Roman" w:hAnsi="Times New Roman" w:eastAsia="仿宋_GB2312"/>
                <w:color w:val="auto"/>
                <w:sz w:val="24"/>
                <w:highlight w:val="none"/>
              </w:rPr>
              <w:t>3554</w:t>
            </w:r>
            <w:r>
              <w:rPr>
                <w:rFonts w:hint="eastAsia" w:ascii="Times New Roman" w:hAnsi="Times New Roman" w:eastAsia="仿宋_GB2312"/>
                <w:color w:val="auto"/>
                <w:sz w:val="24"/>
                <w:highlight w:val="none"/>
              </w:rPr>
              <w:t>户、</w:t>
            </w:r>
            <w:r>
              <w:rPr>
                <w:rFonts w:ascii="Times New Roman" w:hAnsi="Times New Roman" w:eastAsia="仿宋_GB2312"/>
                <w:color w:val="auto"/>
                <w:sz w:val="24"/>
                <w:highlight w:val="none"/>
              </w:rPr>
              <w:t>11466</w:t>
            </w:r>
            <w:r>
              <w:rPr>
                <w:rFonts w:hint="eastAsia" w:ascii="Times New Roman" w:hAnsi="Times New Roman" w:eastAsia="仿宋_GB2312"/>
                <w:color w:val="auto"/>
                <w:sz w:val="24"/>
                <w:highlight w:val="none"/>
              </w:rPr>
              <w:t>人；二是小安山镇和馆驿镇采用在蓄滞洪区内新建</w:t>
            </w:r>
            <w:r>
              <w:rPr>
                <w:rFonts w:ascii="Times New Roman" w:hAnsi="Times New Roman" w:eastAsia="仿宋_GB2312"/>
                <w:color w:val="auto"/>
                <w:sz w:val="24"/>
                <w:highlight w:val="none"/>
              </w:rPr>
              <w:t>11+2</w:t>
            </w:r>
            <w:r>
              <w:rPr>
                <w:rFonts w:hint="eastAsia" w:ascii="Times New Roman" w:hAnsi="Times New Roman" w:eastAsia="仿宋_GB2312"/>
                <w:color w:val="auto"/>
                <w:sz w:val="24"/>
                <w:highlight w:val="none"/>
              </w:rPr>
              <w:t>层或</w:t>
            </w:r>
            <w:r>
              <w:rPr>
                <w:rFonts w:ascii="Times New Roman" w:hAnsi="Times New Roman" w:eastAsia="仿宋_GB2312"/>
                <w:color w:val="auto"/>
                <w:sz w:val="24"/>
                <w:highlight w:val="none"/>
              </w:rPr>
              <w:t>5+2</w:t>
            </w:r>
            <w:r>
              <w:rPr>
                <w:rFonts w:hint="eastAsia" w:ascii="Times New Roman" w:hAnsi="Times New Roman" w:eastAsia="仿宋_GB2312"/>
                <w:color w:val="auto"/>
                <w:sz w:val="24"/>
                <w:highlight w:val="none"/>
              </w:rPr>
              <w:t>楼房及配套设施，一、二楼作为车库和储藏室，居住楼层满足东平湖蓄滞洪区防洪要求，共计</w:t>
            </w:r>
            <w:r>
              <w:rPr>
                <w:rFonts w:ascii="Times New Roman" w:hAnsi="Times New Roman" w:eastAsia="仿宋_GB2312"/>
                <w:color w:val="auto"/>
                <w:sz w:val="24"/>
                <w:highlight w:val="none"/>
              </w:rPr>
              <w:t>34771</w:t>
            </w:r>
            <w:r>
              <w:rPr>
                <w:rFonts w:hint="eastAsia" w:ascii="Times New Roman" w:hAnsi="Times New Roman" w:eastAsia="仿宋_GB2312"/>
                <w:color w:val="auto"/>
                <w:sz w:val="24"/>
                <w:highlight w:val="none"/>
              </w:rPr>
              <w:t>户、</w:t>
            </w:r>
            <w:r>
              <w:rPr>
                <w:rFonts w:ascii="Times New Roman" w:hAnsi="Times New Roman" w:eastAsia="仿宋_GB2312"/>
                <w:color w:val="auto"/>
                <w:sz w:val="24"/>
                <w:highlight w:val="none"/>
              </w:rPr>
              <w:t>108214</w:t>
            </w:r>
            <w:r>
              <w:rPr>
                <w:rFonts w:hint="eastAsia" w:ascii="Times New Roman" w:hAnsi="Times New Roman" w:eastAsia="仿宋_GB2312"/>
                <w:color w:val="auto"/>
                <w:sz w:val="24"/>
                <w:highlight w:val="none"/>
              </w:rPr>
              <w:t>人。</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济宁市引黄西线工程：</w:t>
            </w:r>
            <w:r>
              <w:rPr>
                <w:rFonts w:hint="eastAsia" w:ascii="Times New Roman" w:hAnsi="Times New Roman" w:eastAsia="仿宋_GB2312"/>
                <w:color w:val="auto"/>
                <w:sz w:val="24"/>
                <w:highlight w:val="none"/>
              </w:rPr>
              <w:t>工程主要利用陈垓闸从黄河引水，在充分利用现有工程的基础上，新建、改建部分连通工程及控制性建筑物，使现有河道串联。涉及梁山县线路总长56公里</w:t>
            </w:r>
            <w:r>
              <w:rPr>
                <w:rFonts w:ascii="Times New Roman" w:hAnsi="Times New Roman" w:eastAsia="仿宋_GB2312"/>
                <w:color w:val="auto"/>
                <w:sz w:val="24"/>
                <w:highlight w:val="none"/>
              </w:rPr>
              <w:t>。</w:t>
            </w:r>
          </w:p>
          <w:p>
            <w:pPr>
              <w:shd w:val="clear"/>
              <w:ind w:firstLine="472" w:firstLineChars="196"/>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实施完善引黄灌区农业节水工程。</w:t>
            </w:r>
            <w:r>
              <w:rPr>
                <w:rFonts w:hint="eastAsia" w:ascii="Times New Roman" w:hAnsi="Times New Roman" w:eastAsia="仿宋_GB2312"/>
                <w:color w:val="auto"/>
                <w:sz w:val="24"/>
                <w:highlight w:val="none"/>
              </w:rPr>
              <w:t>在骨干工程实施的基础上，完善骨干工程节水配套建设与测量水设施设备配套完善。末级渠沟系工程整治、配套完善与测量水设施建设与设备配套。田间农业节水灌溉工程建设与灌溉用水计量设施的配套完善。灌区信息化工程建设，加快推进灌区现代化建设水平。2021年实施。</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梁山县水系连通工程：</w:t>
            </w:r>
            <w:r>
              <w:rPr>
                <w:rFonts w:hint="eastAsia" w:ascii="Times New Roman" w:hAnsi="Times New Roman" w:eastAsia="仿宋_GB2312"/>
                <w:color w:val="auto"/>
                <w:sz w:val="24"/>
                <w:highlight w:val="none"/>
              </w:rPr>
              <w:t>贯通水系</w:t>
            </w:r>
            <w:r>
              <w:rPr>
                <w:rFonts w:ascii="Times New Roman" w:hAnsi="Times New Roman" w:eastAsia="仿宋_GB2312"/>
                <w:color w:val="auto"/>
                <w:sz w:val="24"/>
                <w:highlight w:val="none"/>
              </w:rPr>
              <w:t>36</w:t>
            </w:r>
            <w:r>
              <w:rPr>
                <w:rFonts w:hint="eastAsia" w:ascii="Times New Roman" w:hAnsi="Times New Roman" w:eastAsia="仿宋_GB2312"/>
                <w:color w:val="auto"/>
                <w:sz w:val="24"/>
                <w:highlight w:val="none"/>
              </w:rPr>
              <w:t>条</w:t>
            </w:r>
            <w:r>
              <w:rPr>
                <w:rFonts w:ascii="Times New Roman" w:hAnsi="Times New Roman" w:eastAsia="仿宋_GB2312"/>
                <w:color w:val="auto"/>
                <w:sz w:val="24"/>
                <w:highlight w:val="none"/>
              </w:rPr>
              <w:t>275.97km</w:t>
            </w:r>
            <w:r>
              <w:rPr>
                <w:rFonts w:hint="eastAsia" w:ascii="Times New Roman" w:hAnsi="Times New Roman" w:eastAsia="仿宋_GB2312"/>
                <w:color w:val="auto"/>
                <w:sz w:val="24"/>
                <w:highlight w:val="none"/>
              </w:rPr>
              <w:t>，建设建筑物</w:t>
            </w:r>
            <w:r>
              <w:rPr>
                <w:rFonts w:ascii="Times New Roman" w:hAnsi="Times New Roman" w:eastAsia="仿宋_GB2312"/>
                <w:color w:val="auto"/>
                <w:sz w:val="24"/>
                <w:highlight w:val="none"/>
              </w:rPr>
              <w:t>192</w:t>
            </w:r>
            <w:r>
              <w:rPr>
                <w:rFonts w:hint="eastAsia" w:ascii="Times New Roman" w:hAnsi="Times New Roman" w:eastAsia="仿宋_GB2312"/>
                <w:color w:val="auto"/>
                <w:sz w:val="24"/>
                <w:highlight w:val="none"/>
              </w:rPr>
              <w:t>座。2022-2025年实施。</w:t>
            </w:r>
          </w:p>
        </w:tc>
      </w:tr>
    </w:tbl>
    <w:p>
      <w:pPr>
        <w:shd w:val="clear"/>
        <w:adjustRightInd w:val="0"/>
        <w:snapToGrid w:val="0"/>
        <w:spacing w:line="600" w:lineRule="exact"/>
        <w:rPr>
          <w:rFonts w:ascii="Times New Roman" w:hAnsi="Times New Roman" w:eastAsia="仿宋_GB2312"/>
          <w:color w:val="auto"/>
          <w:kern w:val="0"/>
          <w:sz w:val="32"/>
          <w:szCs w:val="32"/>
          <w:highlight w:val="none"/>
        </w:rPr>
      </w:pP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62" w:name="_Toc62735247"/>
      <w:r>
        <w:rPr>
          <w:rFonts w:hint="eastAsia" w:ascii="Times New Roman" w:hAnsi="Times New Roman" w:eastAsia="楷体_GB2312" w:cs="Times New Roman"/>
          <w:color w:val="auto"/>
          <w:szCs w:val="32"/>
          <w:highlight w:val="none"/>
        </w:rPr>
        <w:t>（三）增强能源设施保障能力</w:t>
      </w:r>
      <w:bookmarkEnd w:id="62"/>
    </w:p>
    <w:p>
      <w:pPr>
        <w:pStyle w:val="28"/>
        <w:shd w:val="clear"/>
        <w:adjustRightInd w:val="0"/>
        <w:snapToGrid w:val="0"/>
        <w:spacing w:line="600" w:lineRule="exact"/>
        <w:ind w:firstLine="643"/>
        <w:rPr>
          <w:rFonts w:ascii="Times New Roman" w:hAnsi="Times New Roman" w:eastAsia="仿宋_GB2312" w:cs="Times New Roman"/>
          <w:color w:val="auto"/>
          <w:kern w:val="0"/>
          <w:szCs w:val="32"/>
          <w:highlight w:val="none"/>
        </w:rPr>
      </w:pPr>
      <w:r>
        <w:rPr>
          <w:rFonts w:ascii="Times New Roman" w:hAnsi="Times New Roman" w:eastAsia="仿宋_GB2312" w:cs="Times New Roman"/>
          <w:b/>
          <w:bCs/>
          <w:color w:val="auto"/>
          <w:kern w:val="0"/>
          <w:szCs w:val="32"/>
          <w:highlight w:val="none"/>
        </w:rPr>
        <w:t>1.</w:t>
      </w:r>
      <w:r>
        <w:rPr>
          <w:rFonts w:hint="eastAsia" w:ascii="Times New Roman" w:hAnsi="Times New Roman" w:eastAsia="仿宋_GB2312" w:cs="Times New Roman"/>
          <w:b/>
          <w:bCs/>
          <w:color w:val="auto"/>
          <w:kern w:val="0"/>
          <w:szCs w:val="32"/>
          <w:highlight w:val="none"/>
        </w:rPr>
        <w:t>建设智能电网。</w:t>
      </w:r>
      <w:r>
        <w:rPr>
          <w:rFonts w:hint="eastAsia" w:ascii="Times New Roman" w:hAnsi="Times New Roman" w:eastAsia="仿宋_GB2312" w:cs="Times New Roman"/>
          <w:color w:val="auto"/>
          <w:kern w:val="0"/>
          <w:szCs w:val="32"/>
          <w:highlight w:val="none"/>
        </w:rPr>
        <w:t>优化</w:t>
      </w:r>
      <w:r>
        <w:rPr>
          <w:rFonts w:ascii="Times New Roman" w:hAnsi="Times New Roman" w:eastAsia="仿宋_GB2312" w:cs="Times New Roman"/>
          <w:color w:val="auto"/>
          <w:kern w:val="0"/>
          <w:szCs w:val="32"/>
          <w:highlight w:val="none"/>
        </w:rPr>
        <w:t>110</w:t>
      </w:r>
      <w:r>
        <w:rPr>
          <w:rFonts w:hint="eastAsia" w:ascii="Times New Roman" w:hAnsi="Times New Roman" w:eastAsia="仿宋_GB2312" w:cs="Times New Roman"/>
          <w:color w:val="auto"/>
          <w:kern w:val="0"/>
          <w:szCs w:val="32"/>
          <w:highlight w:val="none"/>
        </w:rPr>
        <w:t>千伏及以下配电网建设，提升</w:t>
      </w:r>
      <w:r>
        <w:rPr>
          <w:rFonts w:ascii="Times New Roman" w:hAnsi="Times New Roman" w:eastAsia="仿宋_GB2312" w:cs="Times New Roman"/>
          <w:color w:val="auto"/>
          <w:kern w:val="0"/>
          <w:szCs w:val="32"/>
          <w:highlight w:val="none"/>
        </w:rPr>
        <w:t>10</w:t>
      </w:r>
      <w:r>
        <w:rPr>
          <w:rFonts w:hint="eastAsia" w:ascii="Times New Roman" w:hAnsi="Times New Roman" w:eastAsia="仿宋_GB2312" w:cs="Times New Roman"/>
          <w:color w:val="auto"/>
          <w:kern w:val="0"/>
          <w:szCs w:val="32"/>
          <w:highlight w:val="none"/>
        </w:rPr>
        <w:t>千伏线路互联率，增强负荷转供能力，提高城乡配电网供电质量和供电可靠性。积极应用</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云大物移智</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关键技术，提高电力供应保障能力，更好保障经济社会发展、满足人民追求美好生活的智慧用能需求。到</w:t>
      </w:r>
      <w:r>
        <w:rPr>
          <w:rFonts w:ascii="Times New Roman" w:hAnsi="Times New Roman" w:eastAsia="仿宋_GB2312" w:cs="Times New Roman"/>
          <w:color w:val="auto"/>
          <w:kern w:val="0"/>
          <w:szCs w:val="32"/>
          <w:highlight w:val="none"/>
        </w:rPr>
        <w:t>2025</w:t>
      </w:r>
      <w:r>
        <w:rPr>
          <w:rFonts w:hint="eastAsia" w:ascii="Times New Roman" w:hAnsi="Times New Roman" w:eastAsia="仿宋_GB2312" w:cs="Times New Roman"/>
          <w:color w:val="auto"/>
          <w:kern w:val="0"/>
          <w:szCs w:val="32"/>
          <w:highlight w:val="none"/>
        </w:rPr>
        <w:t>年，形成网架结构坚强、供电能力充足、各电压等级协调发展、充分满足梁山经济社会发展的智能电网。</w:t>
      </w:r>
    </w:p>
    <w:p>
      <w:pPr>
        <w:pStyle w:val="28"/>
        <w:shd w:val="clear"/>
        <w:adjustRightInd w:val="0"/>
        <w:snapToGrid w:val="0"/>
        <w:spacing w:line="600" w:lineRule="exact"/>
        <w:ind w:firstLine="643"/>
        <w:rPr>
          <w:rFonts w:ascii="Times New Roman" w:hAnsi="Times New Roman" w:eastAsia="仿宋_GB2312" w:cs="Times New Roman"/>
          <w:color w:val="auto"/>
          <w:kern w:val="0"/>
          <w:szCs w:val="32"/>
          <w:highlight w:val="none"/>
        </w:rPr>
      </w:pPr>
      <w:r>
        <w:rPr>
          <w:rFonts w:ascii="Times New Roman" w:hAnsi="Times New Roman" w:eastAsia="仿宋_GB2312" w:cs="Times New Roman"/>
          <w:b/>
          <w:bCs/>
          <w:color w:val="auto"/>
          <w:kern w:val="0"/>
          <w:szCs w:val="32"/>
          <w:highlight w:val="none"/>
        </w:rPr>
        <w:t>2.</w:t>
      </w:r>
      <w:r>
        <w:rPr>
          <w:rFonts w:hint="eastAsia" w:ascii="Times New Roman" w:hAnsi="Times New Roman" w:eastAsia="仿宋_GB2312" w:cs="Times New Roman"/>
          <w:b/>
          <w:bCs/>
          <w:color w:val="auto"/>
          <w:kern w:val="0"/>
          <w:szCs w:val="32"/>
          <w:highlight w:val="none"/>
        </w:rPr>
        <w:t>推进煤炭消费减量替代。</w:t>
      </w:r>
      <w:r>
        <w:rPr>
          <w:rFonts w:hint="eastAsia" w:ascii="Times New Roman" w:hAnsi="Times New Roman" w:eastAsia="仿宋_GB2312" w:cs="Times New Roman"/>
          <w:color w:val="auto"/>
          <w:kern w:val="0"/>
          <w:szCs w:val="32"/>
          <w:highlight w:val="none"/>
        </w:rPr>
        <w:t>深入实施能源消费</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双控</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、煤炭等量减量替代、节能优先三项工程，不断降低</w:t>
      </w:r>
      <w:r>
        <w:rPr>
          <w:rFonts w:ascii="Times New Roman" w:hAnsi="Times New Roman" w:eastAsia="仿宋_GB2312" w:cs="Times New Roman"/>
          <w:color w:val="auto"/>
          <w:kern w:val="0"/>
          <w:szCs w:val="32"/>
          <w:highlight w:val="none"/>
        </w:rPr>
        <w:t>GDP</w:t>
      </w:r>
      <w:r>
        <w:rPr>
          <w:rFonts w:hint="eastAsia" w:ascii="Times New Roman" w:hAnsi="Times New Roman" w:eastAsia="仿宋_GB2312" w:cs="Times New Roman"/>
          <w:color w:val="auto"/>
          <w:kern w:val="0"/>
          <w:szCs w:val="32"/>
          <w:highlight w:val="none"/>
        </w:rPr>
        <w:t>能耗。推进燃煤锅炉和工业炉窑综合整治，加快推进</w:t>
      </w:r>
      <w:r>
        <w:rPr>
          <w:rFonts w:ascii="Times New Roman" w:hAnsi="Times New Roman" w:eastAsia="仿宋_GB2312" w:cs="Times New Roman"/>
          <w:color w:val="auto"/>
          <w:kern w:val="0"/>
          <w:szCs w:val="32"/>
          <w:highlight w:val="none"/>
        </w:rPr>
        <w:t>35</w:t>
      </w:r>
      <w:r>
        <w:rPr>
          <w:rFonts w:hint="eastAsia" w:ascii="Times New Roman" w:hAnsi="Times New Roman" w:eastAsia="仿宋_GB2312" w:cs="Times New Roman"/>
          <w:color w:val="auto"/>
          <w:kern w:val="0"/>
          <w:szCs w:val="32"/>
          <w:highlight w:val="none"/>
        </w:rPr>
        <w:t>蒸吨</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小时以下燃煤锅炉淘汰力度，</w:t>
      </w:r>
      <w:r>
        <w:rPr>
          <w:rFonts w:ascii="Times New Roman" w:hAnsi="Times New Roman" w:eastAsia="仿宋_GB2312" w:cs="Times New Roman"/>
          <w:color w:val="auto"/>
          <w:kern w:val="0"/>
          <w:szCs w:val="32"/>
          <w:highlight w:val="none"/>
        </w:rPr>
        <w:t>65</w:t>
      </w:r>
      <w:r>
        <w:rPr>
          <w:rFonts w:hint="eastAsia" w:ascii="Times New Roman" w:hAnsi="Times New Roman" w:eastAsia="仿宋_GB2312" w:cs="Times New Roman"/>
          <w:color w:val="auto"/>
          <w:kern w:val="0"/>
          <w:szCs w:val="32"/>
          <w:highlight w:val="none"/>
        </w:rPr>
        <w:t>蒸吨</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小时及以上燃煤锅炉全部实现节能和超低排放。扩大集中供热范围，有条件的农村地区推行集中供热试点，加大推行气代煤、电代煤、热代煤等清洁采暖方式，禁止散煤销售和使用，优先支持地热能、生物质能、太阳能、沼气等清洁能源替代散煤。</w:t>
      </w:r>
    </w:p>
    <w:p>
      <w:pPr>
        <w:pStyle w:val="28"/>
        <w:shd w:val="clear"/>
        <w:adjustRightInd w:val="0"/>
        <w:snapToGrid w:val="0"/>
        <w:spacing w:line="600" w:lineRule="exact"/>
        <w:ind w:firstLine="643"/>
        <w:rPr>
          <w:rFonts w:hint="eastAsia" w:ascii="Times New Roman" w:hAnsi="Times New Roman" w:eastAsia="仿宋_GB2312" w:cs="Times New Roman"/>
          <w:color w:val="auto"/>
          <w:kern w:val="0"/>
          <w:szCs w:val="32"/>
          <w:highlight w:val="none"/>
        </w:rPr>
      </w:pPr>
      <w:r>
        <w:rPr>
          <w:rFonts w:ascii="Times New Roman" w:hAnsi="Times New Roman" w:eastAsia="仿宋_GB2312" w:cs="Times New Roman"/>
          <w:b/>
          <w:bCs/>
          <w:color w:val="auto"/>
          <w:kern w:val="0"/>
          <w:szCs w:val="32"/>
          <w:highlight w:val="none"/>
        </w:rPr>
        <w:t>3.</w:t>
      </w:r>
      <w:r>
        <w:rPr>
          <w:rFonts w:hint="eastAsia" w:ascii="Times New Roman" w:hAnsi="Times New Roman" w:eastAsia="仿宋_GB2312" w:cs="Times New Roman"/>
          <w:b/>
          <w:bCs/>
          <w:color w:val="auto"/>
          <w:kern w:val="0"/>
          <w:szCs w:val="32"/>
          <w:highlight w:val="none"/>
        </w:rPr>
        <w:t>大力推广新能源。</w:t>
      </w:r>
      <w:bookmarkStart w:id="63" w:name="_Hlk60691315"/>
      <w:r>
        <w:rPr>
          <w:rFonts w:hint="eastAsia" w:ascii="Times New Roman" w:hAnsi="Times New Roman" w:eastAsia="仿宋_GB2312" w:cs="Times New Roman"/>
          <w:color w:val="auto"/>
          <w:kern w:val="0"/>
          <w:szCs w:val="32"/>
          <w:highlight w:val="none"/>
        </w:rPr>
        <w:t>因地制宜规模化发展太阳能、生物质能、地热能等，打造新能源和可再生能源示范区，科学推进光伏电站建设，</w:t>
      </w:r>
      <w:bookmarkEnd w:id="63"/>
      <w:r>
        <w:rPr>
          <w:rFonts w:hint="eastAsia" w:ascii="Times New Roman" w:hAnsi="Times New Roman" w:eastAsia="仿宋_GB2312" w:cs="Times New Roman"/>
          <w:color w:val="auto"/>
          <w:kern w:val="0"/>
          <w:szCs w:val="32"/>
          <w:highlight w:val="none"/>
        </w:rPr>
        <w:t>推进济矿物流仓库屋顶、稀土新材料循环经济产业园光伏发电项目建设。支持帮助前能生物质发电项目正常运行投产达效，推进圣元环保垃圾发电项目建设。</w:t>
      </w:r>
    </w:p>
    <w:p>
      <w:pPr>
        <w:pStyle w:val="28"/>
        <w:shd w:val="clear"/>
        <w:adjustRightInd w:val="0"/>
        <w:snapToGrid w:val="0"/>
        <w:spacing w:line="600" w:lineRule="exact"/>
        <w:ind w:firstLine="643"/>
        <w:rPr>
          <w:rFonts w:hint="eastAsia" w:ascii="Times New Roman" w:hAnsi="Times New Roman" w:eastAsia="仿宋_GB2312" w:cs="Times New Roman"/>
          <w:color w:val="auto"/>
          <w:kern w:val="0"/>
          <w:szCs w:val="32"/>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hd w:val="clear"/>
              <w:spacing w:line="400" w:lineRule="exact"/>
              <w:jc w:val="center"/>
              <w:rPr>
                <w:rFonts w:ascii="Times New Roman" w:hAnsi="Times New Roman" w:eastAsia="华文中宋"/>
                <w:bCs/>
                <w:color w:val="auto"/>
                <w:sz w:val="28"/>
                <w:szCs w:val="28"/>
                <w:highlight w:val="none"/>
              </w:rPr>
            </w:pPr>
            <w:r>
              <w:rPr>
                <w:rFonts w:hint="eastAsia" w:ascii="Times New Roman" w:hAnsi="Times New Roman" w:eastAsia="华文中宋"/>
                <w:bCs/>
                <w:color w:val="auto"/>
                <w:sz w:val="28"/>
                <w:szCs w:val="28"/>
                <w:highlight w:val="none"/>
              </w:rPr>
              <w:t>专栏</w:t>
            </w:r>
            <w:r>
              <w:rPr>
                <w:rFonts w:ascii="Times New Roman" w:hAnsi="Times New Roman" w:eastAsia="华文中宋"/>
                <w:bCs/>
                <w:color w:val="auto"/>
                <w:sz w:val="28"/>
                <w:szCs w:val="28"/>
                <w:highlight w:val="none"/>
              </w:rPr>
              <w:t>15</w:t>
            </w:r>
            <w:r>
              <w:rPr>
                <w:rFonts w:hint="eastAsia" w:ascii="Times New Roman" w:hAnsi="Times New Roman" w:eastAsia="华文中宋"/>
                <w:bCs/>
                <w:color w:val="auto"/>
                <w:sz w:val="28"/>
                <w:szCs w:val="28"/>
                <w:highlight w:val="none"/>
              </w:rPr>
              <w:t>：能源基础设施重点项目</w:t>
            </w:r>
          </w:p>
          <w:p>
            <w:pPr>
              <w:shd w:val="clear"/>
              <w:spacing w:line="400" w:lineRule="exact"/>
              <w:jc w:val="center"/>
              <w:rPr>
                <w:rFonts w:ascii="Times New Roman" w:hAnsi="Times New Roman" w:eastAsia="华文中宋"/>
                <w:bCs/>
                <w:color w:val="auto"/>
                <w:sz w:val="28"/>
                <w:szCs w:val="28"/>
                <w:highlight w:val="none"/>
              </w:rPr>
            </w:pP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梁山忠义</w:t>
            </w:r>
            <w:r>
              <w:rPr>
                <w:rFonts w:ascii="Times New Roman" w:hAnsi="Times New Roman" w:eastAsia="仿宋_GB2312"/>
                <w:b/>
                <w:bCs/>
                <w:color w:val="auto"/>
                <w:kern w:val="0"/>
                <w:sz w:val="24"/>
                <w:highlight w:val="none"/>
              </w:rPr>
              <w:t>—</w:t>
            </w:r>
            <w:r>
              <w:rPr>
                <w:rFonts w:hint="eastAsia" w:ascii="Times New Roman" w:hAnsi="Times New Roman" w:eastAsia="仿宋_GB2312"/>
                <w:b/>
                <w:bCs/>
                <w:color w:val="auto"/>
                <w:kern w:val="0"/>
                <w:sz w:val="24"/>
                <w:highlight w:val="none"/>
              </w:rPr>
              <w:t>小安山</w:t>
            </w:r>
            <w:r>
              <w:rPr>
                <w:rFonts w:ascii="Times New Roman" w:hAnsi="Times New Roman" w:eastAsia="仿宋_GB2312"/>
                <w:b/>
                <w:bCs/>
                <w:color w:val="auto"/>
                <w:kern w:val="0"/>
                <w:sz w:val="24"/>
                <w:highlight w:val="none"/>
              </w:rPr>
              <w:t>110</w:t>
            </w:r>
            <w:r>
              <w:rPr>
                <w:rFonts w:hint="eastAsia" w:ascii="Times New Roman" w:hAnsi="Times New Roman" w:eastAsia="仿宋_GB2312"/>
                <w:b/>
                <w:bCs/>
                <w:color w:val="auto"/>
                <w:kern w:val="0"/>
                <w:sz w:val="24"/>
                <w:highlight w:val="none"/>
              </w:rPr>
              <w:t>千伏线路工程：</w:t>
            </w:r>
            <w:r>
              <w:rPr>
                <w:rFonts w:hint="eastAsia" w:ascii="Times New Roman" w:hAnsi="Times New Roman" w:eastAsia="仿宋_GB2312"/>
                <w:color w:val="auto"/>
                <w:kern w:val="0"/>
                <w:sz w:val="24"/>
                <w:highlight w:val="none"/>
              </w:rPr>
              <w:t>建设线路</w:t>
            </w:r>
            <w:r>
              <w:rPr>
                <w:rFonts w:ascii="Times New Roman" w:hAnsi="Times New Roman" w:eastAsia="仿宋_GB2312"/>
                <w:color w:val="auto"/>
                <w:kern w:val="0"/>
                <w:sz w:val="24"/>
                <w:highlight w:val="none"/>
              </w:rPr>
              <w:t>22.7</w:t>
            </w:r>
            <w:r>
              <w:rPr>
                <w:rFonts w:hint="eastAsia" w:ascii="Times New Roman" w:hAnsi="Times New Roman" w:eastAsia="仿宋_GB2312"/>
                <w:color w:val="auto"/>
                <w:kern w:val="0"/>
                <w:sz w:val="24"/>
                <w:highlight w:val="none"/>
              </w:rPr>
              <w:t>公里，投资</w:t>
            </w:r>
            <w:r>
              <w:rPr>
                <w:rFonts w:ascii="Times New Roman" w:hAnsi="Times New Roman" w:eastAsia="仿宋_GB2312"/>
                <w:color w:val="auto"/>
                <w:kern w:val="0"/>
                <w:sz w:val="24"/>
                <w:highlight w:val="none"/>
              </w:rPr>
              <w:t>0.23</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梁山孔坊</w:t>
            </w:r>
            <w:r>
              <w:rPr>
                <w:rFonts w:ascii="Times New Roman" w:hAnsi="Times New Roman" w:eastAsia="仿宋_GB2312"/>
                <w:b/>
                <w:bCs/>
                <w:color w:val="auto"/>
                <w:kern w:val="0"/>
                <w:sz w:val="24"/>
                <w:highlight w:val="none"/>
              </w:rPr>
              <w:t>110</w:t>
            </w:r>
            <w:r>
              <w:rPr>
                <w:rFonts w:hint="eastAsia" w:ascii="Times New Roman" w:hAnsi="Times New Roman" w:eastAsia="仿宋_GB2312"/>
                <w:b/>
                <w:bCs/>
                <w:color w:val="auto"/>
                <w:kern w:val="0"/>
                <w:sz w:val="24"/>
                <w:highlight w:val="none"/>
              </w:rPr>
              <w:t>千伏输变电工程：</w:t>
            </w:r>
            <w:r>
              <w:rPr>
                <w:rFonts w:hint="eastAsia" w:ascii="Times New Roman" w:hAnsi="Times New Roman" w:eastAsia="仿宋_GB2312"/>
                <w:color w:val="auto"/>
                <w:kern w:val="0"/>
                <w:sz w:val="24"/>
                <w:highlight w:val="none"/>
              </w:rPr>
              <w:t>建设主变容量</w:t>
            </w:r>
            <w:r>
              <w:rPr>
                <w:rFonts w:ascii="Times New Roman" w:hAnsi="Times New Roman" w:eastAsia="仿宋_GB2312"/>
                <w:color w:val="auto"/>
                <w:kern w:val="0"/>
                <w:sz w:val="24"/>
                <w:highlight w:val="none"/>
              </w:rPr>
              <w:t>126</w:t>
            </w:r>
            <w:r>
              <w:rPr>
                <w:rFonts w:hint="eastAsia" w:ascii="Times New Roman" w:hAnsi="Times New Roman" w:eastAsia="仿宋_GB2312"/>
                <w:color w:val="auto"/>
                <w:kern w:val="0"/>
                <w:sz w:val="24"/>
                <w:highlight w:val="none"/>
              </w:rPr>
              <w:t>兆伏安，线路</w:t>
            </w:r>
            <w:r>
              <w:rPr>
                <w:rFonts w:ascii="Times New Roman" w:hAnsi="Times New Roman" w:eastAsia="仿宋_GB2312"/>
                <w:color w:val="auto"/>
                <w:kern w:val="0"/>
                <w:sz w:val="24"/>
                <w:highlight w:val="none"/>
              </w:rPr>
              <w:t>33.3</w:t>
            </w:r>
            <w:r>
              <w:rPr>
                <w:rFonts w:hint="eastAsia" w:ascii="Times New Roman" w:hAnsi="Times New Roman" w:eastAsia="仿宋_GB2312"/>
                <w:color w:val="auto"/>
                <w:kern w:val="0"/>
                <w:sz w:val="24"/>
                <w:highlight w:val="none"/>
              </w:rPr>
              <w:t>公里。投资</w:t>
            </w:r>
            <w:r>
              <w:rPr>
                <w:rFonts w:ascii="Times New Roman" w:hAnsi="Times New Roman" w:eastAsia="仿宋_GB2312"/>
                <w:color w:val="auto"/>
                <w:kern w:val="0"/>
                <w:sz w:val="24"/>
                <w:highlight w:val="none"/>
              </w:rPr>
              <w:t>0.7</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梁山韩岗</w:t>
            </w:r>
            <w:r>
              <w:rPr>
                <w:rFonts w:ascii="Times New Roman" w:hAnsi="Times New Roman" w:eastAsia="仿宋_GB2312"/>
                <w:b/>
                <w:bCs/>
                <w:color w:val="auto"/>
                <w:kern w:val="0"/>
                <w:sz w:val="24"/>
                <w:highlight w:val="none"/>
              </w:rPr>
              <w:t>110</w:t>
            </w:r>
            <w:r>
              <w:rPr>
                <w:rFonts w:hint="eastAsia" w:ascii="Times New Roman" w:hAnsi="Times New Roman" w:eastAsia="仿宋_GB2312"/>
                <w:b/>
                <w:bCs/>
                <w:color w:val="auto"/>
                <w:kern w:val="0"/>
                <w:sz w:val="24"/>
                <w:highlight w:val="none"/>
              </w:rPr>
              <w:t>千伏输变电工程：</w:t>
            </w:r>
            <w:r>
              <w:rPr>
                <w:rFonts w:hint="eastAsia" w:ascii="Times New Roman" w:hAnsi="Times New Roman" w:eastAsia="仿宋_GB2312"/>
                <w:color w:val="auto"/>
                <w:kern w:val="0"/>
                <w:sz w:val="24"/>
                <w:highlight w:val="none"/>
              </w:rPr>
              <w:t>建设主变容量</w:t>
            </w:r>
            <w:r>
              <w:rPr>
                <w:rFonts w:ascii="Times New Roman" w:hAnsi="Times New Roman" w:eastAsia="仿宋_GB2312"/>
                <w:color w:val="auto"/>
                <w:kern w:val="0"/>
                <w:sz w:val="24"/>
                <w:highlight w:val="none"/>
              </w:rPr>
              <w:t>100</w:t>
            </w:r>
            <w:r>
              <w:rPr>
                <w:rFonts w:hint="eastAsia" w:ascii="Times New Roman" w:hAnsi="Times New Roman" w:eastAsia="仿宋_GB2312"/>
                <w:color w:val="auto"/>
                <w:kern w:val="0"/>
                <w:sz w:val="24"/>
                <w:highlight w:val="none"/>
              </w:rPr>
              <w:t>兆伏安，线路</w:t>
            </w:r>
            <w:r>
              <w:rPr>
                <w:rFonts w:ascii="Times New Roman" w:hAnsi="Times New Roman" w:eastAsia="仿宋_GB2312"/>
                <w:color w:val="auto"/>
                <w:kern w:val="0"/>
                <w:sz w:val="24"/>
                <w:highlight w:val="none"/>
              </w:rPr>
              <w:t>3</w:t>
            </w:r>
            <w:r>
              <w:rPr>
                <w:rFonts w:hint="eastAsia" w:ascii="Times New Roman" w:hAnsi="Times New Roman" w:eastAsia="仿宋_GB2312"/>
                <w:color w:val="auto"/>
                <w:kern w:val="0"/>
                <w:sz w:val="24"/>
                <w:highlight w:val="none"/>
              </w:rPr>
              <w:t>公里。投资</w:t>
            </w:r>
            <w:r>
              <w:rPr>
                <w:rFonts w:ascii="Times New Roman" w:hAnsi="Times New Roman" w:eastAsia="仿宋_GB2312"/>
                <w:color w:val="auto"/>
                <w:kern w:val="0"/>
                <w:sz w:val="24"/>
                <w:highlight w:val="none"/>
              </w:rPr>
              <w:t>0.38</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梁山码头</w:t>
            </w:r>
            <w:r>
              <w:rPr>
                <w:rFonts w:ascii="Times New Roman" w:hAnsi="Times New Roman" w:eastAsia="仿宋_GB2312"/>
                <w:b/>
                <w:bCs/>
                <w:color w:val="auto"/>
                <w:kern w:val="0"/>
                <w:sz w:val="24"/>
                <w:highlight w:val="none"/>
              </w:rPr>
              <w:t>110</w:t>
            </w:r>
            <w:r>
              <w:rPr>
                <w:rFonts w:hint="eastAsia" w:ascii="Times New Roman" w:hAnsi="Times New Roman" w:eastAsia="仿宋_GB2312"/>
                <w:b/>
                <w:bCs/>
                <w:color w:val="auto"/>
                <w:kern w:val="0"/>
                <w:sz w:val="24"/>
                <w:highlight w:val="none"/>
              </w:rPr>
              <w:t>千伏输变电工程：</w:t>
            </w:r>
            <w:r>
              <w:rPr>
                <w:rFonts w:hint="eastAsia" w:ascii="Times New Roman" w:hAnsi="Times New Roman" w:eastAsia="仿宋_GB2312"/>
                <w:color w:val="auto"/>
                <w:kern w:val="0"/>
                <w:sz w:val="24"/>
                <w:highlight w:val="none"/>
              </w:rPr>
              <w:t>建设主变容量</w:t>
            </w:r>
            <w:r>
              <w:rPr>
                <w:rFonts w:ascii="Times New Roman" w:hAnsi="Times New Roman" w:eastAsia="仿宋_GB2312"/>
                <w:color w:val="auto"/>
                <w:kern w:val="0"/>
                <w:sz w:val="24"/>
                <w:highlight w:val="none"/>
              </w:rPr>
              <w:t>100</w:t>
            </w:r>
            <w:r>
              <w:rPr>
                <w:rFonts w:hint="eastAsia" w:ascii="Times New Roman" w:hAnsi="Times New Roman" w:eastAsia="仿宋_GB2312"/>
                <w:color w:val="auto"/>
                <w:kern w:val="0"/>
                <w:sz w:val="24"/>
                <w:highlight w:val="none"/>
              </w:rPr>
              <w:t>兆伏安，线路</w:t>
            </w:r>
            <w:r>
              <w:rPr>
                <w:rFonts w:ascii="Times New Roman" w:hAnsi="Times New Roman" w:eastAsia="仿宋_GB2312"/>
                <w:color w:val="auto"/>
                <w:kern w:val="0"/>
                <w:sz w:val="24"/>
                <w:highlight w:val="none"/>
              </w:rPr>
              <w:t>2.5</w:t>
            </w:r>
            <w:r>
              <w:rPr>
                <w:rFonts w:hint="eastAsia" w:ascii="Times New Roman" w:hAnsi="Times New Roman" w:eastAsia="仿宋_GB2312"/>
                <w:color w:val="auto"/>
                <w:kern w:val="0"/>
                <w:sz w:val="24"/>
                <w:highlight w:val="none"/>
              </w:rPr>
              <w:t>公里。投资</w:t>
            </w:r>
            <w:r>
              <w:rPr>
                <w:rFonts w:ascii="Times New Roman" w:hAnsi="Times New Roman" w:eastAsia="仿宋_GB2312"/>
                <w:color w:val="auto"/>
                <w:kern w:val="0"/>
                <w:sz w:val="24"/>
                <w:highlight w:val="none"/>
              </w:rPr>
              <w:t>0.4</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w:t>
            </w:r>
            <w:r>
              <w:rPr>
                <w:rFonts w:ascii="Times New Roman" w:hAnsi="Times New Roman" w:eastAsia="仿宋_GB2312"/>
                <w:b/>
                <w:bCs/>
                <w:color w:val="auto"/>
                <w:kern w:val="0"/>
                <w:sz w:val="24"/>
                <w:highlight w:val="none"/>
              </w:rPr>
              <w:t>500</w:t>
            </w:r>
            <w:r>
              <w:rPr>
                <w:rFonts w:hint="eastAsia" w:ascii="Times New Roman" w:hAnsi="Times New Roman" w:eastAsia="仿宋_GB2312"/>
                <w:b/>
                <w:bCs/>
                <w:color w:val="auto"/>
                <w:kern w:val="0"/>
                <w:sz w:val="24"/>
                <w:highlight w:val="none"/>
              </w:rPr>
              <w:t>千伏输变电工程：</w:t>
            </w:r>
            <w:r>
              <w:rPr>
                <w:rFonts w:hint="eastAsia" w:ascii="Times New Roman" w:hAnsi="Times New Roman" w:eastAsia="仿宋_GB2312"/>
                <w:color w:val="auto"/>
                <w:kern w:val="0"/>
                <w:sz w:val="24"/>
                <w:highlight w:val="none"/>
              </w:rPr>
              <w:t>建设主变容量</w:t>
            </w:r>
            <w:r>
              <w:rPr>
                <w:rFonts w:ascii="Times New Roman" w:hAnsi="Times New Roman" w:eastAsia="仿宋_GB2312"/>
                <w:color w:val="auto"/>
                <w:kern w:val="0"/>
                <w:sz w:val="24"/>
                <w:highlight w:val="none"/>
              </w:rPr>
              <w:t>1000</w:t>
            </w:r>
            <w:r>
              <w:rPr>
                <w:rFonts w:hint="eastAsia" w:ascii="Times New Roman" w:hAnsi="Times New Roman" w:eastAsia="仿宋_GB2312"/>
                <w:color w:val="auto"/>
                <w:kern w:val="0"/>
                <w:sz w:val="24"/>
                <w:highlight w:val="none"/>
              </w:rPr>
              <w:t>兆伏安，线路</w:t>
            </w:r>
            <w:r>
              <w:rPr>
                <w:rFonts w:ascii="Times New Roman" w:hAnsi="Times New Roman" w:eastAsia="仿宋_GB2312"/>
                <w:color w:val="auto"/>
                <w:kern w:val="0"/>
                <w:sz w:val="24"/>
                <w:highlight w:val="none"/>
              </w:rPr>
              <w:t>30</w:t>
            </w:r>
            <w:r>
              <w:rPr>
                <w:rFonts w:hint="eastAsia" w:ascii="Times New Roman" w:hAnsi="Times New Roman" w:eastAsia="仿宋_GB2312"/>
                <w:color w:val="auto"/>
                <w:kern w:val="0"/>
                <w:sz w:val="24"/>
                <w:highlight w:val="none"/>
              </w:rPr>
              <w:t>公里。投资</w:t>
            </w:r>
            <w:r>
              <w:rPr>
                <w:rFonts w:ascii="Times New Roman" w:hAnsi="Times New Roman" w:eastAsia="仿宋_GB2312"/>
                <w:color w:val="auto"/>
                <w:kern w:val="0"/>
                <w:sz w:val="24"/>
                <w:highlight w:val="none"/>
              </w:rPr>
              <w:t>2.79</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梁山馆驿</w:t>
            </w:r>
            <w:r>
              <w:rPr>
                <w:rFonts w:ascii="Times New Roman" w:hAnsi="Times New Roman" w:eastAsia="仿宋_GB2312"/>
                <w:b/>
                <w:bCs/>
                <w:color w:val="auto"/>
                <w:kern w:val="0"/>
                <w:sz w:val="24"/>
                <w:highlight w:val="none"/>
              </w:rPr>
              <w:t>220</w:t>
            </w:r>
            <w:r>
              <w:rPr>
                <w:rFonts w:hint="eastAsia" w:ascii="Times New Roman" w:hAnsi="Times New Roman" w:eastAsia="仿宋_GB2312"/>
                <w:b/>
                <w:bCs/>
                <w:color w:val="auto"/>
                <w:kern w:val="0"/>
                <w:sz w:val="24"/>
                <w:highlight w:val="none"/>
              </w:rPr>
              <w:t>千伏输变电工程。</w:t>
            </w:r>
            <w:r>
              <w:rPr>
                <w:rFonts w:hint="eastAsia" w:ascii="Times New Roman" w:hAnsi="Times New Roman" w:eastAsia="仿宋_GB2312"/>
                <w:color w:val="auto"/>
                <w:kern w:val="0"/>
                <w:sz w:val="24"/>
                <w:highlight w:val="none"/>
              </w:rPr>
              <w:t>建设主变容量</w:t>
            </w:r>
            <w:r>
              <w:rPr>
                <w:rFonts w:ascii="Times New Roman" w:hAnsi="Times New Roman" w:eastAsia="仿宋_GB2312"/>
                <w:color w:val="auto"/>
                <w:kern w:val="0"/>
                <w:sz w:val="24"/>
                <w:highlight w:val="none"/>
              </w:rPr>
              <w:t>180</w:t>
            </w:r>
            <w:r>
              <w:rPr>
                <w:rFonts w:hint="eastAsia" w:ascii="Times New Roman" w:hAnsi="Times New Roman" w:eastAsia="仿宋_GB2312"/>
                <w:color w:val="auto"/>
                <w:kern w:val="0"/>
                <w:sz w:val="24"/>
                <w:highlight w:val="none"/>
              </w:rPr>
              <w:t>兆伏安，线路</w:t>
            </w:r>
            <w:r>
              <w:rPr>
                <w:rFonts w:ascii="Times New Roman" w:hAnsi="Times New Roman" w:eastAsia="仿宋_GB2312"/>
                <w:color w:val="auto"/>
                <w:kern w:val="0"/>
                <w:sz w:val="24"/>
                <w:highlight w:val="none"/>
              </w:rPr>
              <w:t>23</w:t>
            </w:r>
            <w:r>
              <w:rPr>
                <w:rFonts w:hint="eastAsia" w:ascii="Times New Roman" w:hAnsi="Times New Roman" w:eastAsia="仿宋_GB2312"/>
                <w:color w:val="auto"/>
                <w:kern w:val="0"/>
                <w:sz w:val="24"/>
                <w:highlight w:val="none"/>
              </w:rPr>
              <w:t>公里。投资</w:t>
            </w:r>
            <w:r>
              <w:rPr>
                <w:rFonts w:ascii="Times New Roman" w:hAnsi="Times New Roman" w:eastAsia="仿宋_GB2312"/>
                <w:color w:val="auto"/>
                <w:kern w:val="0"/>
                <w:sz w:val="24"/>
                <w:highlight w:val="none"/>
              </w:rPr>
              <w:t>1.5</w:t>
            </w:r>
            <w:r>
              <w:rPr>
                <w:rFonts w:hint="eastAsia" w:ascii="Times New Roman" w:hAnsi="Times New Roman" w:eastAsia="仿宋_GB2312"/>
                <w:color w:val="auto"/>
                <w:kern w:val="0"/>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济矿物流园光伏发电项目：</w:t>
            </w:r>
            <w:r>
              <w:rPr>
                <w:rFonts w:hint="eastAsia" w:ascii="Times New Roman" w:hAnsi="Times New Roman" w:eastAsia="仿宋_GB2312"/>
                <w:color w:val="auto"/>
                <w:kern w:val="0"/>
                <w:sz w:val="24"/>
                <w:highlight w:val="none"/>
              </w:rPr>
              <w:t>在济矿物流园</w:t>
            </w:r>
            <w:r>
              <w:rPr>
                <w:rFonts w:ascii="Times New Roman" w:hAnsi="Times New Roman" w:eastAsia="仿宋_GB2312"/>
                <w:color w:val="auto"/>
                <w:kern w:val="0"/>
                <w:sz w:val="24"/>
                <w:highlight w:val="none"/>
              </w:rPr>
              <w:t>1</w:t>
            </w:r>
            <w:r>
              <w:rPr>
                <w:rFonts w:hint="eastAsia" w:ascii="Times New Roman" w:hAnsi="Times New Roman" w:eastAsia="仿宋_GB2312"/>
                <w:color w:val="auto"/>
                <w:kern w:val="0"/>
                <w:sz w:val="24"/>
                <w:highlight w:val="none"/>
              </w:rPr>
              <w:t>号</w:t>
            </w:r>
            <w:r>
              <w:rPr>
                <w:rFonts w:ascii="Times New Roman" w:hAnsi="Times New Roman" w:eastAsia="仿宋_GB2312"/>
                <w:color w:val="auto"/>
                <w:kern w:val="0"/>
                <w:sz w:val="24"/>
                <w:highlight w:val="none"/>
              </w:rPr>
              <w:t>2</w:t>
            </w:r>
            <w:r>
              <w:rPr>
                <w:rFonts w:hint="eastAsia" w:ascii="Times New Roman" w:hAnsi="Times New Roman" w:eastAsia="仿宋_GB2312"/>
                <w:color w:val="auto"/>
                <w:kern w:val="0"/>
                <w:sz w:val="24"/>
                <w:highlight w:val="none"/>
              </w:rPr>
              <w:t>号储煤场屋顶建设装机容量</w:t>
            </w:r>
            <w:r>
              <w:rPr>
                <w:rFonts w:ascii="Times New Roman" w:hAnsi="Times New Roman" w:eastAsia="仿宋_GB2312"/>
                <w:color w:val="auto"/>
                <w:kern w:val="0"/>
                <w:sz w:val="24"/>
                <w:highlight w:val="none"/>
              </w:rPr>
              <w:t>6MW</w:t>
            </w:r>
            <w:r>
              <w:rPr>
                <w:rFonts w:hint="eastAsia" w:ascii="Times New Roman" w:hAnsi="Times New Roman" w:eastAsia="仿宋_GB2312"/>
                <w:color w:val="auto"/>
                <w:kern w:val="0"/>
                <w:sz w:val="24"/>
                <w:highlight w:val="none"/>
              </w:rPr>
              <w:t>的光伏发电设施。投资</w:t>
            </w:r>
            <w:r>
              <w:rPr>
                <w:rFonts w:ascii="Times New Roman" w:hAnsi="Times New Roman" w:eastAsia="仿宋_GB2312"/>
                <w:color w:val="auto"/>
                <w:kern w:val="0"/>
                <w:sz w:val="24"/>
                <w:highlight w:val="none"/>
              </w:rPr>
              <w:t>0.25</w:t>
            </w:r>
            <w:r>
              <w:rPr>
                <w:rFonts w:hint="eastAsia" w:ascii="Times New Roman" w:hAnsi="Times New Roman" w:eastAsia="仿宋_GB2312"/>
                <w:color w:val="auto"/>
                <w:kern w:val="0"/>
                <w:sz w:val="24"/>
                <w:highlight w:val="none"/>
              </w:rPr>
              <w:t>亿元。</w:t>
            </w:r>
          </w:p>
        </w:tc>
      </w:tr>
    </w:tbl>
    <w:p>
      <w:pPr>
        <w:pStyle w:val="28"/>
        <w:shd w:val="clear"/>
        <w:adjustRightInd w:val="0"/>
        <w:snapToGrid w:val="0"/>
        <w:spacing w:line="600" w:lineRule="exact"/>
        <w:ind w:firstLine="0" w:firstLineChars="0"/>
        <w:rPr>
          <w:rFonts w:ascii="Times New Roman" w:hAnsi="Times New Roman" w:eastAsia="仿宋_GB2312" w:cs="Times New Roman"/>
          <w:color w:val="auto"/>
          <w:kern w:val="0"/>
          <w:szCs w:val="32"/>
          <w:highlight w:val="none"/>
        </w:rPr>
      </w:pPr>
    </w:p>
    <w:p>
      <w:pPr>
        <w:pStyle w:val="28"/>
        <w:shd w:val="clear"/>
        <w:adjustRightInd w:val="0"/>
        <w:snapToGrid w:val="0"/>
        <w:spacing w:line="600" w:lineRule="exact"/>
        <w:ind w:firstLine="0" w:firstLineChars="0"/>
        <w:rPr>
          <w:rFonts w:ascii="Times New Roman" w:hAnsi="Times New Roman" w:eastAsia="仿宋_GB2312" w:cs="Times New Roman"/>
          <w:color w:val="auto"/>
          <w:kern w:val="0"/>
          <w:szCs w:val="32"/>
          <w:highlight w:val="none"/>
        </w:rPr>
      </w:pP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64" w:name="_Toc62735248"/>
      <w:r>
        <w:rPr>
          <w:rFonts w:hint="eastAsia" w:ascii="Times New Roman" w:hAnsi="Times New Roman" w:eastAsia="楷体_GB2312" w:cs="Times New Roman"/>
          <w:color w:val="auto"/>
          <w:szCs w:val="32"/>
          <w:highlight w:val="none"/>
        </w:rPr>
        <w:t>（四）加强信息基础设施建设</w:t>
      </w:r>
      <w:bookmarkEnd w:id="64"/>
    </w:p>
    <w:p>
      <w:pPr>
        <w:pStyle w:val="28"/>
        <w:shd w:val="clear"/>
        <w:adjustRightInd w:val="0"/>
        <w:snapToGrid w:val="0"/>
        <w:spacing w:line="600" w:lineRule="exact"/>
        <w:rPr>
          <w:rFonts w:hint="eastAsia" w:ascii="Times New Roman" w:hAnsi="Times New Roman" w:eastAsia="仿宋_GB2312" w:cs="Times New Roman"/>
          <w:color w:val="auto"/>
          <w:kern w:val="0"/>
          <w:szCs w:val="32"/>
          <w:highlight w:val="none"/>
        </w:rPr>
      </w:pPr>
      <w:r>
        <w:rPr>
          <w:rFonts w:hint="eastAsia" w:ascii="Times New Roman" w:hAnsi="Times New Roman" w:eastAsia="仿宋_GB2312" w:cs="Times New Roman"/>
          <w:color w:val="auto"/>
          <w:kern w:val="0"/>
          <w:szCs w:val="32"/>
          <w:highlight w:val="none"/>
        </w:rPr>
        <w:t>以信息网络为基础，以融合应用为导向，以技术创新为驱动，推进</w:t>
      </w:r>
      <w:r>
        <w:rPr>
          <w:rFonts w:ascii="Times New Roman" w:hAnsi="Times New Roman" w:eastAsia="仿宋_GB2312" w:cs="Times New Roman"/>
          <w:color w:val="auto"/>
          <w:kern w:val="0"/>
          <w:szCs w:val="32"/>
          <w:highlight w:val="none"/>
        </w:rPr>
        <w:t>5G</w:t>
      </w:r>
      <w:r>
        <w:rPr>
          <w:rFonts w:hint="eastAsia" w:ascii="Times New Roman" w:hAnsi="Times New Roman" w:eastAsia="仿宋_GB2312" w:cs="Times New Roman"/>
          <w:color w:val="auto"/>
          <w:kern w:val="0"/>
          <w:szCs w:val="32"/>
          <w:highlight w:val="none"/>
        </w:rPr>
        <w:t>基站、智能电网、大数据中心、新能源汽车充电桩、工业互联网等新型基础设施布局，力争新基建进入全市第一方阵。围绕公共安全、公共卫生等重点领域，积极开发传感网、物联网产业链相关技术产品。推动智慧广电网络建设，建立面向</w:t>
      </w:r>
      <w:r>
        <w:rPr>
          <w:rFonts w:ascii="Times New Roman" w:hAnsi="Times New Roman" w:eastAsia="仿宋_GB2312" w:cs="Times New Roman"/>
          <w:color w:val="auto"/>
          <w:kern w:val="0"/>
          <w:szCs w:val="32"/>
          <w:highlight w:val="none"/>
        </w:rPr>
        <w:t>5G</w:t>
      </w:r>
      <w:r>
        <w:rPr>
          <w:rFonts w:hint="eastAsia" w:ascii="Times New Roman" w:hAnsi="Times New Roman" w:eastAsia="仿宋_GB2312" w:cs="Times New Roman"/>
          <w:color w:val="auto"/>
          <w:kern w:val="0"/>
          <w:szCs w:val="32"/>
          <w:highlight w:val="none"/>
        </w:rPr>
        <w:t>的移动交互广播电视传播网络，实现广电网络超高清、云化、</w:t>
      </w:r>
      <w:r>
        <w:rPr>
          <w:rFonts w:ascii="Times New Roman" w:hAnsi="Times New Roman" w:eastAsia="仿宋_GB2312" w:cs="Times New Roman"/>
          <w:color w:val="auto"/>
          <w:kern w:val="0"/>
          <w:szCs w:val="32"/>
          <w:highlight w:val="none"/>
        </w:rPr>
        <w:t>IP</w:t>
      </w:r>
      <w:r>
        <w:rPr>
          <w:rFonts w:hint="eastAsia" w:ascii="Times New Roman" w:hAnsi="Times New Roman" w:eastAsia="仿宋_GB2312" w:cs="Times New Roman"/>
          <w:color w:val="auto"/>
          <w:kern w:val="0"/>
          <w:szCs w:val="32"/>
          <w:highlight w:val="none"/>
        </w:rPr>
        <w:t>化、智能化发展。全面提升乡村光纤宽带网络覆盖水平和高带宽用户占比，大力推进</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百兆乡村</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建设。力争到</w:t>
      </w:r>
      <w:r>
        <w:rPr>
          <w:rFonts w:ascii="Times New Roman" w:hAnsi="Times New Roman" w:eastAsia="仿宋_GB2312" w:cs="Times New Roman"/>
          <w:color w:val="auto"/>
          <w:kern w:val="0"/>
          <w:szCs w:val="32"/>
          <w:highlight w:val="none"/>
        </w:rPr>
        <w:t>2025</w:t>
      </w:r>
      <w:r>
        <w:rPr>
          <w:rFonts w:hint="eastAsia" w:ascii="Times New Roman" w:hAnsi="Times New Roman" w:eastAsia="仿宋_GB2312" w:cs="Times New Roman"/>
          <w:color w:val="auto"/>
          <w:kern w:val="0"/>
          <w:szCs w:val="32"/>
          <w:highlight w:val="none"/>
        </w:rPr>
        <w:t>年，全县实现光纤覆盖、</w:t>
      </w:r>
      <w:r>
        <w:rPr>
          <w:rFonts w:ascii="Times New Roman" w:hAnsi="Times New Roman" w:eastAsia="仿宋_GB2312" w:cs="Times New Roman"/>
          <w:color w:val="auto"/>
          <w:kern w:val="0"/>
          <w:szCs w:val="32"/>
          <w:highlight w:val="none"/>
        </w:rPr>
        <w:t>5G</w:t>
      </w:r>
      <w:r>
        <w:rPr>
          <w:rFonts w:hint="eastAsia" w:ascii="Times New Roman" w:hAnsi="Times New Roman" w:eastAsia="仿宋_GB2312" w:cs="Times New Roman"/>
          <w:color w:val="auto"/>
          <w:kern w:val="0"/>
          <w:szCs w:val="32"/>
          <w:highlight w:val="none"/>
        </w:rPr>
        <w:t>网络全覆盖，主要公共场所</w:t>
      </w:r>
      <w:r>
        <w:rPr>
          <w:rFonts w:ascii="Times New Roman" w:hAnsi="Times New Roman" w:eastAsia="仿宋_GB2312" w:cs="Times New Roman"/>
          <w:color w:val="auto"/>
          <w:kern w:val="0"/>
          <w:szCs w:val="32"/>
          <w:highlight w:val="none"/>
        </w:rPr>
        <w:t>wifi</w:t>
      </w:r>
      <w:r>
        <w:rPr>
          <w:rFonts w:hint="eastAsia" w:ascii="Times New Roman" w:hAnsi="Times New Roman" w:eastAsia="仿宋_GB2312" w:cs="Times New Roman"/>
          <w:color w:val="auto"/>
          <w:kern w:val="0"/>
          <w:szCs w:val="32"/>
          <w:highlight w:val="none"/>
        </w:rPr>
        <w:t>信号全覆盖。</w:t>
      </w:r>
    </w:p>
    <w:p>
      <w:pPr>
        <w:pStyle w:val="28"/>
        <w:shd w:val="clear"/>
        <w:adjustRightInd w:val="0"/>
        <w:snapToGrid w:val="0"/>
        <w:spacing w:line="600" w:lineRule="exact"/>
        <w:rPr>
          <w:rFonts w:hint="eastAsia" w:ascii="Times New Roman" w:hAnsi="Times New Roman" w:eastAsia="仿宋_GB2312" w:cs="Times New Roman"/>
          <w:color w:val="auto"/>
          <w:kern w:val="0"/>
          <w:szCs w:val="32"/>
          <w:highlight w:val="none"/>
        </w:rPr>
      </w:pPr>
    </w:p>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bookmarkStart w:id="65" w:name="_Toc62735249"/>
      <w:r>
        <w:rPr>
          <w:rFonts w:hint="eastAsia" w:ascii="Times New Roman" w:hAnsi="Times New Roman" w:eastAsia="黑体" w:cs="Times New Roman"/>
          <w:color w:val="auto"/>
          <w:szCs w:val="32"/>
          <w:highlight w:val="none"/>
        </w:rPr>
        <w:t xml:space="preserve">十一、持续改善环境质量 </w:t>
      </w:r>
      <w:r>
        <w:rPr>
          <w:rFonts w:hint="eastAsia" w:ascii="Times New Roman" w:hAnsi="Times New Roman" w:eastAsia="黑体" w:cs="Times New Roman"/>
          <w:color w:val="auto"/>
          <w:szCs w:val="32"/>
          <w:highlight w:val="none"/>
          <w:lang w:val="en-US" w:eastAsia="zh-CN"/>
        </w:rPr>
        <w:t xml:space="preserve"> </w:t>
      </w:r>
      <w:r>
        <w:rPr>
          <w:rFonts w:hint="eastAsia" w:ascii="Times New Roman" w:hAnsi="Times New Roman" w:eastAsia="黑体" w:cs="Times New Roman"/>
          <w:color w:val="auto"/>
          <w:szCs w:val="32"/>
          <w:highlight w:val="none"/>
        </w:rPr>
        <w:t>绘就绿水青山梁山画卷</w:t>
      </w:r>
      <w:bookmarkEnd w:id="65"/>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树立和践行绿水青山就是金山银山理念，坚持节约资源和保护环境的基本国策，统筹山水林田湖草系统治理，形成绿色发展方式和生活方式，全面推进</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生态梁山</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建设，形成人与自然和谐发展的新格局，创成生态文明建设示范县。</w:t>
      </w:r>
    </w:p>
    <w:p>
      <w:pPr>
        <w:pStyle w:val="28"/>
        <w:shd w:val="clear"/>
        <w:adjustRightInd w:val="0"/>
        <w:snapToGrid w:val="0"/>
        <w:spacing w:line="600" w:lineRule="exact"/>
        <w:outlineLvl w:val="1"/>
        <w:rPr>
          <w:rFonts w:ascii="Times New Roman" w:hAnsi="Times New Roman" w:eastAsia="楷体_GB2312" w:cs="Times New Roman"/>
          <w:color w:val="auto"/>
          <w:kern w:val="0"/>
          <w:szCs w:val="32"/>
          <w:highlight w:val="none"/>
        </w:rPr>
      </w:pPr>
      <w:bookmarkStart w:id="66" w:name="_Toc62735250"/>
      <w:r>
        <w:rPr>
          <w:rFonts w:hint="eastAsia" w:ascii="Times New Roman" w:hAnsi="Times New Roman" w:eastAsia="楷体_GB2312" w:cs="Times New Roman"/>
          <w:color w:val="auto"/>
          <w:kern w:val="0"/>
          <w:szCs w:val="32"/>
          <w:highlight w:val="none"/>
        </w:rPr>
        <w:t>（一）加强自然资源系统性保护</w:t>
      </w:r>
      <w:bookmarkEnd w:id="66"/>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1.</w:t>
      </w:r>
      <w:r>
        <w:rPr>
          <w:rFonts w:hint="eastAsia" w:ascii="Times New Roman" w:hAnsi="Times New Roman" w:eastAsia="仿宋_GB2312"/>
          <w:b/>
          <w:bCs/>
          <w:color w:val="auto"/>
          <w:sz w:val="32"/>
          <w:szCs w:val="32"/>
          <w:highlight w:val="none"/>
        </w:rPr>
        <w:t>土地资源。</w:t>
      </w:r>
      <w:r>
        <w:rPr>
          <w:rFonts w:hint="eastAsia" w:ascii="Times New Roman" w:hAnsi="Times New Roman" w:eastAsia="仿宋_GB2312"/>
          <w:color w:val="auto"/>
          <w:sz w:val="32"/>
          <w:szCs w:val="32"/>
          <w:highlight w:val="none"/>
        </w:rPr>
        <w:t>科学编制国土空间规划，守住基本农田、城市边界、生态保护</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三条红线</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坚持数量与质量并重原则，严格保护耕地和基本农田，划定城市（镇）周边永久基本农田，推进土地综合整治，开展耕作层剥离再利用，建设高标准农田。积极盘活存量土地资源，加大闲置土地处置力度，促进低效土地二次开发。鼓励存量建设用地更新改造，逐步实现新增建设用地减量化，多渠道争取城市发展空间，新增建设用地指标主要保障重点项目建设。推行</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标准地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出让方式，一次性公示出让条件，推动项目</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拿地即开工</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2.</w:t>
      </w:r>
      <w:r>
        <w:rPr>
          <w:rFonts w:hint="eastAsia" w:ascii="Times New Roman" w:hAnsi="Times New Roman" w:eastAsia="仿宋_GB2312"/>
          <w:b/>
          <w:bCs/>
          <w:color w:val="auto"/>
          <w:sz w:val="32"/>
          <w:szCs w:val="32"/>
          <w:highlight w:val="none"/>
        </w:rPr>
        <w:t>水资源。</w:t>
      </w:r>
      <w:r>
        <w:rPr>
          <w:rFonts w:hint="eastAsia" w:ascii="Times New Roman" w:hAnsi="Times New Roman" w:eastAsia="仿宋_GB2312"/>
          <w:color w:val="auto"/>
          <w:sz w:val="32"/>
          <w:szCs w:val="32"/>
          <w:highlight w:val="none"/>
        </w:rPr>
        <w:t>落实最严格水资源管理制度，实施水资源消耗总量和强度双控行动，加强重点领域节水，加快推进节水型社会建设，进一步提高水资源利用效率和效益。严格落实节水</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三同时</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制度，推广雨水、再生水等非常规水资源利用长效管理，大力推广使用节水器具，提高居民水资源危机意识，提升全社会节水水平。加强工业污染集中和深度处理，完善管网建设，提升尾水循环和再生利用水平。推进企业节水，支持企业开展废水综合利用和无害化处理，全面推行重点行业规模以上企业清洁生产审核，及时淘汰行业用水定额标准及用水重复利用率不达标的企业或项目。发展节水农业，推广农业灌溉技术，加快实施农业节水工程，大力发展区域规模化管道输水地面灌、喷微灌等高效节水工程。建设高效节水灌溉工程</w:t>
      </w:r>
      <w:r>
        <w:rPr>
          <w:rFonts w:ascii="Times New Roman" w:hAnsi="Times New Roman" w:eastAsia="仿宋_GB2312"/>
          <w:color w:val="auto"/>
          <w:sz w:val="32"/>
          <w:szCs w:val="32"/>
          <w:highlight w:val="none"/>
        </w:rPr>
        <w:t>15</w:t>
      </w:r>
      <w:r>
        <w:rPr>
          <w:rFonts w:hint="eastAsia" w:ascii="Times New Roman" w:hAnsi="Times New Roman" w:eastAsia="仿宋_GB2312"/>
          <w:color w:val="auto"/>
          <w:sz w:val="32"/>
          <w:szCs w:val="32"/>
          <w:highlight w:val="none"/>
        </w:rPr>
        <w:t>万亩，到</w:t>
      </w:r>
      <w:r>
        <w:rPr>
          <w:rFonts w:ascii="Times New Roman" w:hAnsi="Times New Roman" w:eastAsia="仿宋_GB2312"/>
          <w:color w:val="auto"/>
          <w:sz w:val="32"/>
          <w:szCs w:val="32"/>
          <w:highlight w:val="none"/>
        </w:rPr>
        <w:t>2025</w:t>
      </w:r>
      <w:r>
        <w:rPr>
          <w:rFonts w:hint="eastAsia" w:ascii="Times New Roman" w:hAnsi="Times New Roman" w:eastAsia="仿宋_GB2312"/>
          <w:color w:val="auto"/>
          <w:sz w:val="32"/>
          <w:szCs w:val="32"/>
          <w:highlight w:val="none"/>
        </w:rPr>
        <w:t>年，农田灌溉水有效利用系数提高到</w:t>
      </w:r>
      <w:r>
        <w:rPr>
          <w:rFonts w:ascii="Times New Roman" w:hAnsi="Times New Roman" w:eastAsia="仿宋_GB2312"/>
          <w:color w:val="auto"/>
          <w:sz w:val="32"/>
          <w:szCs w:val="32"/>
          <w:highlight w:val="none"/>
        </w:rPr>
        <w:t>0.65</w:t>
      </w:r>
      <w:r>
        <w:rPr>
          <w:rFonts w:hint="eastAsia" w:ascii="Times New Roman" w:hAnsi="Times New Roman" w:eastAsia="仿宋_GB2312"/>
          <w:color w:val="auto"/>
          <w:sz w:val="32"/>
          <w:szCs w:val="32"/>
          <w:highlight w:val="none"/>
        </w:rPr>
        <w:t>。</w:t>
      </w:r>
    </w:p>
    <w:p>
      <w:pPr>
        <w:widowControl/>
        <w:shd w:val="clear"/>
        <w:adjustRightInd w:val="0"/>
        <w:snapToGrid w:val="0"/>
        <w:spacing w:line="600" w:lineRule="exact"/>
        <w:ind w:firstLine="643" w:firstLineChars="200"/>
        <w:rPr>
          <w:rFonts w:ascii="Times New Roman" w:hAnsi="Times New Roman" w:eastAsia="仿宋_GB2312"/>
          <w:color w:val="auto"/>
          <w:sz w:val="32"/>
          <w:szCs w:val="32"/>
          <w:highlight w:val="none"/>
        </w:rPr>
      </w:pPr>
      <w:r>
        <w:rPr>
          <w:rFonts w:ascii="Times New Roman" w:hAnsi="Times New Roman" w:eastAsia="仿宋_GB2312"/>
          <w:b/>
          <w:bCs/>
          <w:color w:val="auto"/>
          <w:sz w:val="32"/>
          <w:szCs w:val="32"/>
          <w:highlight w:val="none"/>
        </w:rPr>
        <w:t>3.</w:t>
      </w:r>
      <w:r>
        <w:rPr>
          <w:rFonts w:hint="eastAsia" w:ascii="Times New Roman" w:hAnsi="Times New Roman" w:eastAsia="仿宋_GB2312"/>
          <w:b/>
          <w:bCs/>
          <w:color w:val="auto"/>
          <w:sz w:val="32"/>
          <w:szCs w:val="32"/>
          <w:highlight w:val="none"/>
        </w:rPr>
        <w:t>森林资源</w:t>
      </w:r>
      <w:r>
        <w:rPr>
          <w:rFonts w:ascii="Times New Roman" w:hAnsi="Times New Roman" w:eastAsia="仿宋_GB2312"/>
          <w:b/>
          <w:bCs/>
          <w:color w:val="auto"/>
          <w:sz w:val="32"/>
          <w:szCs w:val="32"/>
          <w:highlight w:val="none"/>
        </w:rPr>
        <w:t>。</w:t>
      </w:r>
      <w:r>
        <w:rPr>
          <w:rFonts w:ascii="Times New Roman" w:hAnsi="Times New Roman" w:eastAsia="仿宋_GB2312"/>
          <w:color w:val="auto"/>
          <w:sz w:val="32"/>
          <w:szCs w:val="32"/>
          <w:highlight w:val="none"/>
        </w:rPr>
        <w:t>完善林长制组织体系，有序开展国土绿化，坚持造林绿化不松懈,着力提升森林质量。结合实际重点做好镇村绿化、道路及水系绿化提升；高质量保护和发展森林、湿地等生态资源，切实做好森林</w:t>
      </w:r>
      <w:r>
        <w:rPr>
          <w:rFonts w:hint="eastAsia" w:ascii="Times New Roman" w:hAnsi="Times New Roman" w:eastAsia="仿宋_GB2312"/>
          <w:color w:val="auto"/>
          <w:sz w:val="32"/>
          <w:szCs w:val="32"/>
          <w:highlight w:val="none"/>
          <w:lang w:eastAsia="zh-CN"/>
        </w:rPr>
        <w:t>草原</w:t>
      </w:r>
      <w:r>
        <w:rPr>
          <w:rFonts w:ascii="Times New Roman" w:hAnsi="Times New Roman" w:eastAsia="仿宋_GB2312"/>
          <w:color w:val="auto"/>
          <w:sz w:val="32"/>
          <w:szCs w:val="32"/>
          <w:highlight w:val="none"/>
        </w:rPr>
        <w:t>防</w:t>
      </w:r>
      <w:r>
        <w:rPr>
          <w:rFonts w:hint="eastAsia" w:ascii="Times New Roman" w:hAnsi="Times New Roman" w:eastAsia="仿宋_GB2312"/>
          <w:color w:val="auto"/>
          <w:sz w:val="32"/>
          <w:szCs w:val="32"/>
          <w:highlight w:val="none"/>
          <w:lang w:eastAsia="zh-CN"/>
        </w:rPr>
        <w:t>灭</w:t>
      </w:r>
      <w:r>
        <w:rPr>
          <w:rFonts w:ascii="Times New Roman" w:hAnsi="Times New Roman" w:eastAsia="仿宋_GB2312"/>
          <w:color w:val="auto"/>
          <w:sz w:val="32"/>
          <w:szCs w:val="32"/>
          <w:highlight w:val="none"/>
        </w:rPr>
        <w:t>火</w:t>
      </w:r>
      <w:r>
        <w:rPr>
          <w:rFonts w:hint="eastAsia" w:ascii="Times New Roman" w:hAnsi="Times New Roman" w:eastAsia="仿宋_GB2312"/>
          <w:color w:val="auto"/>
          <w:sz w:val="32"/>
          <w:szCs w:val="32"/>
          <w:highlight w:val="none"/>
          <w:lang w:eastAsia="zh-CN"/>
        </w:rPr>
        <w:t>基础设施建设和相关工作，做好</w:t>
      </w:r>
      <w:r>
        <w:rPr>
          <w:rFonts w:ascii="Times New Roman" w:hAnsi="Times New Roman" w:eastAsia="仿宋_GB2312"/>
          <w:color w:val="auto"/>
          <w:sz w:val="32"/>
          <w:szCs w:val="32"/>
          <w:highlight w:val="none"/>
        </w:rPr>
        <w:t>林业有害生物防控工作，筑牢全县生态保护屏障</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对森林、湿地、野生动植物以及各类自然保护地实施全方位、深层次、系统性的保护。通过林长制工作，在“林”上精准发力，在“长”上履职尽责，在“制”上探索创新，从“林长制”到“林长治”，保护全县森林生态安全，改善人居生态环境。</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67" w:name="_Toc62735251"/>
      <w:r>
        <w:rPr>
          <w:rFonts w:hint="eastAsia" w:ascii="Times New Roman" w:hAnsi="Times New Roman" w:eastAsia="楷体_GB2312" w:cs="Times New Roman"/>
          <w:color w:val="auto"/>
          <w:szCs w:val="32"/>
          <w:highlight w:val="none"/>
        </w:rPr>
        <w:t>（二）实施科学精准治污</w:t>
      </w:r>
      <w:bookmarkEnd w:id="67"/>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突出精准、科学、依法治污，有力有序有效推进污染防治攻坚战各项任务。</w:t>
      </w: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1.</w:t>
      </w:r>
      <w:r>
        <w:rPr>
          <w:rFonts w:hint="eastAsia" w:ascii="Times New Roman" w:hAnsi="Times New Roman" w:eastAsia="仿宋_GB2312"/>
          <w:b/>
          <w:bCs/>
          <w:color w:val="auto"/>
          <w:kern w:val="0"/>
          <w:sz w:val="32"/>
          <w:szCs w:val="32"/>
          <w:highlight w:val="none"/>
        </w:rPr>
        <w:t>开展大气污染治理。</w:t>
      </w:r>
      <w:r>
        <w:rPr>
          <w:rFonts w:hint="eastAsia" w:ascii="Times New Roman" w:hAnsi="Times New Roman" w:eastAsia="仿宋_GB2312"/>
          <w:color w:val="auto"/>
          <w:kern w:val="0"/>
          <w:sz w:val="32"/>
          <w:szCs w:val="32"/>
          <w:highlight w:val="none"/>
        </w:rPr>
        <w:t>不断完善生态环境委员会管理制度。结合上级有关“碳达峰、碳中和”的工作要求开展相关工作</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完成国三及以下柴油货车淘汰任务，持续开展重型柴油车和非道路移动机械管控。实施重点行业污染全过程治理，按照要求推动燃煤锅炉淘汰和燃气锅炉低氮改造工作；强化挥发性有机物专项整治，加大无组织排放治理力度，重点检查废气收集率、治理设施同步运行率和去除率。保持“散乱污”企业动态清零</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强化各环节扬尘管控，强化道路积尘负荷监测。推动散煤、生活面源和农业大气污染综合整治，严格落实餐饮油烟、露天焚烧、禁燃限放等治理管控措施。建立完善重点园区的预警体系，实现人防技防监管模式的有效融合。强化重污染天气有效应对，修订完善应急预案、减排清单、实施</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一厂一策</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清单化管理，实施绩效评级管控，避免</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一刀切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。强化社会公众监督，不断提高企业污染治理水平，切实发挥企业治污主体责任。</w:t>
      </w:r>
    </w:p>
    <w:p>
      <w:pPr>
        <w:pStyle w:val="28"/>
        <w:shd w:val="clear"/>
        <w:adjustRightInd w:val="0"/>
        <w:snapToGrid w:val="0"/>
        <w:spacing w:line="600" w:lineRule="exact"/>
        <w:ind w:firstLine="643"/>
        <w:rPr>
          <w:rFonts w:ascii="Times New Roman" w:hAnsi="Times New Roman" w:eastAsia="仿宋_GB2312" w:cs="Times New Roman"/>
          <w:b/>
          <w:bCs/>
          <w:color w:val="auto"/>
          <w:szCs w:val="32"/>
          <w:highlight w:val="none"/>
        </w:rPr>
      </w:pPr>
      <w:r>
        <w:rPr>
          <w:rFonts w:ascii="Times New Roman" w:hAnsi="Times New Roman" w:eastAsia="仿宋_GB2312" w:cs="Times New Roman"/>
          <w:b/>
          <w:bCs/>
          <w:color w:val="auto"/>
          <w:kern w:val="0"/>
          <w:szCs w:val="32"/>
          <w:highlight w:val="none"/>
        </w:rPr>
        <w:t>2.</w:t>
      </w:r>
      <w:r>
        <w:rPr>
          <w:rFonts w:hint="eastAsia" w:ascii="Times New Roman" w:hAnsi="Times New Roman" w:eastAsia="仿宋_GB2312" w:cs="Times New Roman"/>
          <w:b/>
          <w:bCs/>
          <w:color w:val="auto"/>
          <w:kern w:val="0"/>
          <w:szCs w:val="32"/>
          <w:highlight w:val="none"/>
        </w:rPr>
        <w:t>推动水污染治理。</w:t>
      </w:r>
      <w:r>
        <w:rPr>
          <w:rFonts w:hint="eastAsia" w:ascii="Times New Roman" w:hAnsi="Times New Roman" w:eastAsia="仿宋_GB2312" w:cs="Times New Roman"/>
          <w:color w:val="auto"/>
          <w:kern w:val="0"/>
          <w:szCs w:val="32"/>
          <w:highlight w:val="none"/>
        </w:rPr>
        <w:t>实施水污染防治行动计划，完善和落实河长制、湖长制，加强入河（湖）排污口审批与监管，工业污水处理厂和工业企业排污口达标率达到</w:t>
      </w:r>
      <w:r>
        <w:rPr>
          <w:rFonts w:ascii="Times New Roman" w:hAnsi="Times New Roman" w:eastAsia="仿宋_GB2312" w:cs="Times New Roman"/>
          <w:color w:val="auto"/>
          <w:kern w:val="0"/>
          <w:szCs w:val="32"/>
          <w:highlight w:val="none"/>
        </w:rPr>
        <w:t>100%</w:t>
      </w:r>
      <w:r>
        <w:rPr>
          <w:rFonts w:hint="eastAsia" w:ascii="Times New Roman" w:hAnsi="Times New Roman" w:eastAsia="仿宋_GB2312" w:cs="Times New Roman"/>
          <w:color w:val="auto"/>
          <w:kern w:val="0"/>
          <w:szCs w:val="32"/>
          <w:highlight w:val="none"/>
        </w:rPr>
        <w:t>，推动企业污染物减排和清洁生产改造工作，严厉打击土小企业违法行为。推进工业集中区污水管网和污水处理厂建设并配套人工湿地，确保排水水质达标，提高中水回用率。老旧城区、城中村、城乡结合部实现污水管网全覆盖，污水全收集、全处理。加强城镇及农村生活、农业污染面源治理，推动水系坑塘的修复，恢复自净能力，强力整治畜禽养殖污染。健全完善水污染应急防控体系，提高监测监控能力，提高预警判断水平。</w:t>
      </w:r>
      <w:r>
        <w:rPr>
          <w:rFonts w:hint="eastAsia" w:ascii="Times New Roman" w:hAnsi="Times New Roman" w:eastAsia="仿宋_GB2312" w:cs="Times New Roman"/>
          <w:color w:val="auto"/>
          <w:szCs w:val="32"/>
          <w:highlight w:val="none"/>
        </w:rPr>
        <w:t>继续实施金码河、流畅河、梁济运河等重点流域综合治理工程，持续改善重点流域水质，恢复河流生态功能。强化水系排涝、蓄水、小流域水环境调节等生态功能，有效保障南水北调过境水质的安全稳定。</w:t>
      </w:r>
    </w:p>
    <w:p>
      <w:pPr>
        <w:pStyle w:val="50"/>
        <w:shd w:val="clear"/>
        <w:spacing w:after="0" w:line="600" w:lineRule="exact"/>
        <w:ind w:firstLine="643" w:firstLineChars="200"/>
        <w:jc w:val="both"/>
        <w:rPr>
          <w:rFonts w:hint="eastAsia" w:ascii="Times New Roman" w:hAnsi="Times New Roman" w:eastAsia="仿宋_GB2312" w:cs="Times New Roman"/>
          <w:color w:val="auto"/>
          <w:highlight w:val="none"/>
          <w:lang w:val="en-US" w:eastAsia="zh-CN"/>
        </w:rPr>
      </w:pPr>
      <w:r>
        <w:rPr>
          <w:rFonts w:ascii="Times New Roman" w:hAnsi="Times New Roman" w:eastAsia="仿宋_GB2312" w:cs="Times New Roman"/>
          <w:b/>
          <w:bCs/>
          <w:color w:val="auto"/>
          <w:highlight w:val="none"/>
          <w:lang w:val="en-US" w:eastAsia="zh-CN"/>
        </w:rPr>
        <w:t>3.</w:t>
      </w:r>
      <w:r>
        <w:rPr>
          <w:rFonts w:hint="eastAsia" w:ascii="Times New Roman" w:hAnsi="Times New Roman" w:eastAsia="仿宋_GB2312" w:cs="Times New Roman"/>
          <w:b/>
          <w:bCs/>
          <w:color w:val="auto"/>
          <w:highlight w:val="none"/>
          <w:lang w:val="en-US" w:eastAsia="zh-CN"/>
        </w:rPr>
        <w:t>加强土壤污染治理。</w:t>
      </w:r>
      <w:r>
        <w:rPr>
          <w:rFonts w:hint="eastAsia" w:ascii="Times New Roman" w:hAnsi="Times New Roman" w:eastAsia="仿宋_GB2312" w:cs="Times New Roman"/>
          <w:color w:val="auto"/>
          <w:highlight w:val="none"/>
          <w:lang w:val="en-US" w:eastAsia="zh-CN"/>
        </w:rPr>
        <w:t>完善各相关部门分工负责的土壤污染防治机制，形成协调联动、各尽其责的工作格局。全面实施土壤污染防治行动计划，开展土壤环境详查，实施耕地土壤环境治理保护，推进耕地土壤环境分类管控和修复；发挥土壤环境大数据在土壤污染防治等方面作用</w:t>
      </w:r>
      <w:r>
        <w:rPr>
          <w:rFonts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lang w:val="en-US" w:eastAsia="zh-CN"/>
        </w:rPr>
        <w:t>推进全县城乡环卫一体化工作。严厉打击固体废物乱倾乱倒行为，严禁非法填埋，严禁工业矿渣、固废、危废、医疗垃圾等废弃物向农村转移。持续推进危险废物信息化管理，全面提升危险废物规范化管理水平。探索农村有机废弃物收集、转化、利用体系。</w:t>
      </w:r>
    </w:p>
    <w:p>
      <w:pPr>
        <w:pStyle w:val="50"/>
        <w:shd w:val="clear"/>
        <w:spacing w:after="0" w:line="600" w:lineRule="exact"/>
        <w:ind w:firstLine="640" w:firstLineChars="200"/>
        <w:jc w:val="both"/>
        <w:rPr>
          <w:rFonts w:hint="eastAsia" w:ascii="Times New Roman" w:hAnsi="Times New Roman" w:eastAsia="仿宋_GB2312" w:cs="Times New Roman"/>
          <w:color w:val="auto"/>
          <w:highlight w:val="none"/>
          <w:lang w:val="en-US" w:eastAsia="zh-CN"/>
        </w:rPr>
      </w:pPr>
    </w:p>
    <w:p>
      <w:pPr>
        <w:pStyle w:val="28"/>
        <w:shd w:val="clear"/>
        <w:adjustRightInd w:val="0"/>
        <w:snapToGrid w:val="0"/>
        <w:spacing w:line="600" w:lineRule="exact"/>
        <w:outlineLvl w:val="1"/>
        <w:rPr>
          <w:rFonts w:ascii="Times New Roman" w:hAnsi="Times New Roman" w:eastAsia="楷体_GB2312" w:cs="Times New Roman"/>
          <w:color w:val="auto"/>
          <w:kern w:val="0"/>
          <w:szCs w:val="32"/>
          <w:highlight w:val="none"/>
        </w:rPr>
      </w:pPr>
      <w:bookmarkStart w:id="68" w:name="_Toc62735252"/>
      <w:r>
        <w:rPr>
          <w:rFonts w:hint="eastAsia" w:ascii="Times New Roman" w:hAnsi="Times New Roman" w:eastAsia="楷体_GB2312" w:cs="Times New Roman"/>
          <w:color w:val="auto"/>
          <w:kern w:val="0"/>
          <w:szCs w:val="32"/>
          <w:highlight w:val="none"/>
        </w:rPr>
        <w:t>（三）推动形成绿色发展方式</w:t>
      </w:r>
      <w:bookmarkEnd w:id="68"/>
    </w:p>
    <w:p>
      <w:pPr>
        <w:widowControl/>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sz w:val="32"/>
          <w:szCs w:val="32"/>
          <w:highlight w:val="none"/>
          <w:shd w:val="clear" w:color="auto" w:fill="FFFFFF"/>
        </w:rPr>
        <w:t>1.</w:t>
      </w:r>
      <w:r>
        <w:rPr>
          <w:rFonts w:hint="eastAsia" w:ascii="Times New Roman" w:hAnsi="Times New Roman" w:eastAsia="仿宋_GB2312"/>
          <w:b/>
          <w:bCs/>
          <w:color w:val="auto"/>
          <w:sz w:val="32"/>
          <w:szCs w:val="32"/>
          <w:highlight w:val="none"/>
          <w:shd w:val="clear" w:color="auto" w:fill="FFFFFF"/>
        </w:rPr>
        <w:t>加快发展循环经济。</w:t>
      </w:r>
      <w:r>
        <w:rPr>
          <w:rFonts w:hint="eastAsia" w:ascii="Times New Roman" w:hAnsi="Times New Roman" w:eastAsia="仿宋_GB2312"/>
          <w:color w:val="auto"/>
          <w:kern w:val="0"/>
          <w:sz w:val="32"/>
          <w:szCs w:val="32"/>
          <w:highlight w:val="none"/>
        </w:rPr>
        <w:t>按照</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减量化、再利用、资源化</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的原则，全面推行清洁生产审核，大力发展</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绿色企业</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构建循环型产业体系，推动资源再生利用产业化。加快实施园区循环化、生态化改造，打造一批产业废物综合利用、城市矿产、再制造等示范试点，实现资源和废弃物的循环利用。按照减量化、资源化和无害化的要求，完善垃圾的分类投放、收集、转运、处置体系，提高垃圾处置水平。加大生活垃圾收集转运能力。</w:t>
      </w:r>
    </w:p>
    <w:p>
      <w:pPr>
        <w:widowControl/>
        <w:shd w:val="clear"/>
        <w:adjustRightInd w:val="0"/>
        <w:snapToGrid w:val="0"/>
        <w:spacing w:line="600" w:lineRule="exact"/>
        <w:ind w:firstLine="643" w:firstLineChars="200"/>
        <w:rPr>
          <w:rFonts w:ascii="Times New Roman" w:hAnsi="Times New Roman" w:eastAsia="仿宋_GB2312"/>
          <w:color w:val="auto"/>
          <w:spacing w:val="2"/>
          <w:sz w:val="32"/>
          <w:szCs w:val="32"/>
          <w:highlight w:val="none"/>
        </w:rPr>
      </w:pPr>
      <w:r>
        <w:rPr>
          <w:rFonts w:ascii="Times New Roman" w:hAnsi="Times New Roman" w:eastAsia="仿宋_GB2312"/>
          <w:b/>
          <w:bCs/>
          <w:color w:val="auto"/>
          <w:sz w:val="32"/>
          <w:szCs w:val="32"/>
          <w:highlight w:val="none"/>
          <w:shd w:val="clear" w:color="auto" w:fill="FFFFFF"/>
        </w:rPr>
        <w:t>2.</w:t>
      </w:r>
      <w:r>
        <w:rPr>
          <w:rFonts w:hint="eastAsia" w:ascii="Times New Roman" w:hAnsi="Times New Roman" w:eastAsia="仿宋_GB2312"/>
          <w:b/>
          <w:bCs/>
          <w:color w:val="auto"/>
          <w:sz w:val="32"/>
          <w:szCs w:val="32"/>
          <w:highlight w:val="none"/>
          <w:shd w:val="clear" w:color="auto" w:fill="FFFFFF"/>
        </w:rPr>
        <w:t>建设梁山稀土新材料循环经济产业园</w:t>
      </w:r>
      <w:r>
        <w:rPr>
          <w:rFonts w:hint="eastAsia" w:ascii="Times New Roman" w:hAnsi="Times New Roman" w:eastAsia="仿宋_GB2312"/>
          <w:color w:val="auto"/>
          <w:sz w:val="32"/>
          <w:szCs w:val="32"/>
          <w:highlight w:val="none"/>
          <w:shd w:val="clear" w:color="auto" w:fill="FFFFFF"/>
        </w:rPr>
        <w:t>。围绕打造</w:t>
      </w:r>
      <w:r>
        <w:rPr>
          <w:rFonts w:ascii="Times New Roman" w:hAnsi="Times New Roman" w:eastAsia="仿宋_GB2312"/>
          <w:color w:val="auto"/>
          <w:sz w:val="32"/>
          <w:szCs w:val="32"/>
          <w:highlight w:val="none"/>
          <w:shd w:val="clear" w:color="auto" w:fill="FFFFFF"/>
        </w:rPr>
        <w:t>“</w:t>
      </w:r>
      <w:r>
        <w:rPr>
          <w:rFonts w:hint="eastAsia" w:ascii="Times New Roman" w:hAnsi="Times New Roman" w:eastAsia="仿宋_GB2312"/>
          <w:color w:val="auto"/>
          <w:sz w:val="32"/>
          <w:szCs w:val="32"/>
          <w:highlight w:val="none"/>
          <w:shd w:val="clear" w:color="auto" w:fill="FFFFFF"/>
        </w:rPr>
        <w:t>城市矿产</w:t>
      </w:r>
      <w:r>
        <w:rPr>
          <w:rFonts w:ascii="Times New Roman" w:hAnsi="Times New Roman" w:eastAsia="仿宋_GB2312"/>
          <w:color w:val="auto"/>
          <w:sz w:val="32"/>
          <w:szCs w:val="32"/>
          <w:highlight w:val="none"/>
          <w:shd w:val="clear" w:color="auto" w:fill="FFFFFF"/>
        </w:rPr>
        <w:t>”</w:t>
      </w:r>
      <w:r>
        <w:rPr>
          <w:rFonts w:hint="eastAsia" w:ascii="Times New Roman" w:hAnsi="Times New Roman" w:eastAsia="仿宋_GB2312"/>
          <w:color w:val="auto"/>
          <w:sz w:val="32"/>
          <w:szCs w:val="32"/>
          <w:highlight w:val="none"/>
          <w:shd w:val="clear" w:color="auto" w:fill="FFFFFF"/>
        </w:rPr>
        <w:t>综合利用示范园区，围绕增值循环、资源化减排、复合循环等循环经济新模式研发关键共性技术，突破废弃物的资源化利用技术，实现由简单粗放利用向精细化、规模化高值利用转变，由单纯污染治理向资源化减排转变。</w:t>
      </w:r>
      <w:r>
        <w:rPr>
          <w:rFonts w:hint="eastAsia" w:ascii="Times New Roman" w:hAnsi="Times New Roman" w:eastAsia="仿宋_GB2312"/>
          <w:color w:val="auto"/>
          <w:spacing w:val="2"/>
          <w:sz w:val="32"/>
          <w:szCs w:val="32"/>
          <w:highlight w:val="none"/>
        </w:rPr>
        <w:t>通过新装备、新工艺、新技术、新模式的应用，对富含稀土、钴、锂等各种高值工业废料和淘汰电子设备、家用电器拆解废料进行综合利用、深度开发，所有废料资源吃干榨净，余热、废水、废气充分利用。</w:t>
      </w:r>
    </w:p>
    <w:p>
      <w:pPr>
        <w:pStyle w:val="15"/>
        <w:shd w:val="clear"/>
        <w:adjustRightInd w:val="0"/>
        <w:snapToGrid w:val="0"/>
        <w:spacing w:before="0" w:beforeAutospacing="0" w:after="0" w:afterAutospacing="0" w:line="600" w:lineRule="exact"/>
        <w:ind w:firstLine="643" w:firstLineChars="200"/>
        <w:jc w:val="both"/>
        <w:rPr>
          <w:rFonts w:ascii="Times New Roman" w:hAnsi="Times New Roman" w:eastAsia="仿宋_GB2312" w:cs="Times New Roman"/>
          <w:color w:val="auto"/>
          <w:spacing w:val="2"/>
          <w:kern w:val="2"/>
          <w:sz w:val="32"/>
          <w:szCs w:val="32"/>
          <w:highlight w:val="none"/>
        </w:rPr>
      </w:pPr>
      <w:r>
        <w:rPr>
          <w:rFonts w:ascii="Times New Roman" w:hAnsi="Times New Roman" w:eastAsia="仿宋_GB2312" w:cs="Times New Roman"/>
          <w:b/>
          <w:bCs/>
          <w:color w:val="auto"/>
          <w:sz w:val="32"/>
          <w:szCs w:val="32"/>
          <w:highlight w:val="none"/>
        </w:rPr>
        <w:t>3.</w:t>
      </w:r>
      <w:r>
        <w:rPr>
          <w:rFonts w:hint="eastAsia" w:ascii="Times New Roman" w:hAnsi="Times New Roman" w:eastAsia="仿宋_GB2312" w:cs="Times New Roman"/>
          <w:b/>
          <w:bCs/>
          <w:color w:val="auto"/>
          <w:sz w:val="32"/>
          <w:szCs w:val="32"/>
          <w:highlight w:val="none"/>
        </w:rPr>
        <w:t>大力发展绿色建筑。</w:t>
      </w:r>
      <w:r>
        <w:rPr>
          <w:rFonts w:hint="eastAsia" w:ascii="Times New Roman" w:hAnsi="Times New Roman" w:eastAsia="仿宋_GB2312" w:cs="Times New Roman"/>
          <w:color w:val="auto"/>
          <w:spacing w:val="2"/>
          <w:kern w:val="2"/>
          <w:sz w:val="32"/>
          <w:szCs w:val="32"/>
          <w:highlight w:val="none"/>
        </w:rPr>
        <w:t>转变建筑业发展方式，推进建筑产业现代化，推广建筑设计标准化、构配件生产工厂化、现场施工机械化和组织管理科学化，促进建筑业健康协调可持续发展。鼓励新建商品住宅采用钢结构装配式建设，到</w:t>
      </w:r>
      <w:r>
        <w:rPr>
          <w:rFonts w:ascii="Times New Roman" w:hAnsi="Times New Roman" w:eastAsia="仿宋_GB2312" w:cs="Times New Roman"/>
          <w:color w:val="auto"/>
          <w:spacing w:val="2"/>
          <w:kern w:val="2"/>
          <w:sz w:val="32"/>
          <w:szCs w:val="32"/>
          <w:highlight w:val="none"/>
        </w:rPr>
        <w:t>2025</w:t>
      </w:r>
      <w:r>
        <w:rPr>
          <w:rFonts w:hint="eastAsia" w:ascii="Times New Roman" w:hAnsi="Times New Roman" w:eastAsia="仿宋_GB2312" w:cs="Times New Roman"/>
          <w:color w:val="auto"/>
          <w:spacing w:val="2"/>
          <w:kern w:val="2"/>
          <w:sz w:val="32"/>
          <w:szCs w:val="32"/>
          <w:highlight w:val="none"/>
        </w:rPr>
        <w:t>年，全县装配式建筑占新建建筑比例达到</w:t>
      </w:r>
      <w:r>
        <w:rPr>
          <w:rFonts w:ascii="Times New Roman" w:hAnsi="Times New Roman" w:eastAsia="仿宋_GB2312" w:cs="Times New Roman"/>
          <w:color w:val="auto"/>
          <w:spacing w:val="2"/>
          <w:kern w:val="2"/>
          <w:sz w:val="32"/>
          <w:szCs w:val="32"/>
          <w:highlight w:val="none"/>
        </w:rPr>
        <w:t>25%</w:t>
      </w:r>
      <w:r>
        <w:rPr>
          <w:rFonts w:hint="eastAsia" w:ascii="Times New Roman" w:hAnsi="Times New Roman" w:eastAsia="仿宋_GB2312" w:cs="Times New Roman"/>
          <w:color w:val="auto"/>
          <w:spacing w:val="2"/>
          <w:kern w:val="2"/>
          <w:sz w:val="32"/>
          <w:szCs w:val="32"/>
          <w:highlight w:val="none"/>
        </w:rPr>
        <w:t>以上，争创省级装配式建筑示范城市及产业基地。推广绿色建筑，积极开展超低能耗及近零能耗建筑建设试点，新增太阳能光热建筑一体化建设，减少城乡居民用热能耗。开展既有居住建筑、公共建筑和农村农房能效提升工作，切实降低采暖成本，提高居住舒适度。</w:t>
      </w:r>
    </w:p>
    <w:p>
      <w:pPr>
        <w:shd w:val="clear"/>
        <w:autoSpaceDE w:val="0"/>
        <w:autoSpaceDN w:val="0"/>
        <w:adjustRightInd w:val="0"/>
        <w:snapToGrid w:val="0"/>
        <w:spacing w:line="600" w:lineRule="exact"/>
        <w:ind w:firstLine="643" w:firstLineChars="200"/>
        <w:rPr>
          <w:rFonts w:hint="eastAsia"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4.</w:t>
      </w:r>
      <w:r>
        <w:rPr>
          <w:rFonts w:hint="eastAsia" w:ascii="Times New Roman" w:hAnsi="Times New Roman" w:eastAsia="仿宋_GB2312"/>
          <w:b/>
          <w:bCs/>
          <w:color w:val="auto"/>
          <w:kern w:val="0"/>
          <w:sz w:val="32"/>
          <w:szCs w:val="32"/>
          <w:highlight w:val="none"/>
        </w:rPr>
        <w:t>倡导绿色低碳生活方式。</w:t>
      </w:r>
      <w:r>
        <w:rPr>
          <w:rFonts w:hint="eastAsia" w:ascii="Times New Roman" w:hAnsi="Times New Roman" w:eastAsia="仿宋_GB2312"/>
          <w:color w:val="auto"/>
          <w:kern w:val="0"/>
          <w:sz w:val="32"/>
          <w:szCs w:val="32"/>
          <w:highlight w:val="none"/>
        </w:rPr>
        <w:t>开展节能减碳全民行动，推动个人和家庭践行绿色低碳生活理念，倡导适度消费，力戒奢侈浪费，形成</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资源有价、污染付费</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的绿色消费预期。培养节约习惯，坚决制止餐饮浪费行为，在全社会营造浪费可耻、节约为荣的氛围。积极倡导广大居民使用天然气等清洁能源，提升气化人口和气化率。鼓励家庭闲置和废旧物品的循环利用，减少使用一次性用品，推动居民消费结构向低碳、节能、可再回收的方向发展。鼓励能效标识产品、低碳认证产品等绿色低碳产品的推广与应用，提高生产比例和市场占有率，列入政府优先采购目录。积极倡导低碳出行，稳步发展顺风车等共乘交通，鼓励自行车等绿色出行。</w:t>
      </w:r>
    </w:p>
    <w:p>
      <w:pPr>
        <w:pStyle w:val="2"/>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hd w:val="clear"/>
              <w:spacing w:line="400" w:lineRule="exact"/>
              <w:jc w:val="center"/>
              <w:rPr>
                <w:rFonts w:hint="eastAsia" w:ascii="Times New Roman" w:hAnsi="Times New Roman" w:eastAsia="华文中宋"/>
                <w:bCs/>
                <w:color w:val="auto"/>
                <w:sz w:val="28"/>
                <w:szCs w:val="28"/>
                <w:highlight w:val="none"/>
              </w:rPr>
            </w:pPr>
            <w:r>
              <w:rPr>
                <w:rFonts w:hint="eastAsia" w:ascii="Times New Roman" w:hAnsi="Times New Roman" w:eastAsia="华文中宋"/>
                <w:bCs/>
                <w:color w:val="auto"/>
                <w:sz w:val="28"/>
                <w:szCs w:val="28"/>
                <w:highlight w:val="none"/>
              </w:rPr>
              <w:t>专栏</w:t>
            </w:r>
            <w:r>
              <w:rPr>
                <w:rFonts w:ascii="Times New Roman" w:hAnsi="Times New Roman" w:eastAsia="华文中宋"/>
                <w:bCs/>
                <w:color w:val="auto"/>
                <w:sz w:val="28"/>
                <w:szCs w:val="28"/>
                <w:highlight w:val="none"/>
              </w:rPr>
              <w:t>16</w:t>
            </w:r>
            <w:r>
              <w:rPr>
                <w:rFonts w:hint="eastAsia" w:ascii="Times New Roman" w:hAnsi="Times New Roman" w:eastAsia="华文中宋"/>
                <w:bCs/>
                <w:color w:val="auto"/>
                <w:sz w:val="28"/>
                <w:szCs w:val="28"/>
                <w:highlight w:val="none"/>
              </w:rPr>
              <w:t>：生态保护重点项目</w:t>
            </w:r>
          </w:p>
          <w:p>
            <w:pPr>
              <w:pStyle w:val="2"/>
            </w:pP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梁山县水资源优化配置及生态保护项目</w:t>
            </w:r>
            <w:r>
              <w:rPr>
                <w:rFonts w:hint="eastAsia" w:ascii="Times New Roman" w:hAnsi="Times New Roman" w:eastAsia="仿宋_GB2312"/>
                <w:color w:val="auto"/>
                <w:sz w:val="24"/>
                <w:highlight w:val="none"/>
              </w:rPr>
              <w:t>：流畅河、林庄沟流域水系连通工程；金码河、宋金河区域水系连通工程；柳长河、湖东排水河流域水系连通工程；疏通九支渠工程。总投资11亿元。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金码河湿地修复与保护：</w:t>
            </w:r>
            <w:r>
              <w:rPr>
                <w:rFonts w:hint="eastAsia" w:ascii="Times New Roman" w:hAnsi="Times New Roman" w:eastAsia="仿宋_GB2312"/>
                <w:color w:val="auto"/>
                <w:sz w:val="24"/>
                <w:highlight w:val="none"/>
              </w:rPr>
              <w:t>一对金码河原有湿地进行修复，二是对其他河段进行生态保护。总投资0.4亿元。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金堤西河湿地</w:t>
            </w:r>
            <w:r>
              <w:rPr>
                <w:rFonts w:hint="eastAsia" w:ascii="Times New Roman" w:hAnsi="Times New Roman" w:eastAsia="仿宋_GB2312"/>
                <w:color w:val="auto"/>
                <w:sz w:val="24"/>
                <w:highlight w:val="none"/>
              </w:rPr>
              <w:t>：对金堤西河河段进行清淤拓宽，沿河岸边种植水生植物并进行生态保护。总投资0.8亿元。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梁济运河通航河道水质保障工程</w:t>
            </w:r>
            <w:r>
              <w:rPr>
                <w:rFonts w:hint="eastAsia" w:ascii="Times New Roman" w:hAnsi="Times New Roman" w:eastAsia="仿宋_GB2312"/>
                <w:color w:val="auto"/>
                <w:sz w:val="24"/>
                <w:highlight w:val="none"/>
              </w:rPr>
              <w:t>：通航闸以北建设水质监测预警信息系统，应急处置系统，实现水质实时监测。总投资1亿元。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梁济运河沿线截污导流工程</w:t>
            </w:r>
            <w:r>
              <w:rPr>
                <w:rFonts w:hint="eastAsia" w:ascii="Times New Roman" w:hAnsi="Times New Roman" w:eastAsia="仿宋_GB2312"/>
                <w:color w:val="auto"/>
                <w:sz w:val="24"/>
                <w:highlight w:val="none"/>
              </w:rPr>
              <w:t>：对梁济运河梁山段入河闸涵进行修缮，对已有闸涵进行改建。总投资0.5亿元。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梁济运河入河支流生态保护项目</w:t>
            </w:r>
            <w:r>
              <w:rPr>
                <w:rFonts w:hint="eastAsia" w:ascii="Times New Roman" w:hAnsi="Times New Roman" w:eastAsia="仿宋_GB2312"/>
                <w:color w:val="auto"/>
                <w:sz w:val="24"/>
                <w:highlight w:val="none"/>
              </w:rPr>
              <w:t>：规范梁济运河所有入河支流入河排污口；对重点林庄干沟、时庄干沟、彭庄干沟、张楼干沟等河道进行生态修复。总投资1.6亿元。</w:t>
            </w:r>
          </w:p>
          <w:p>
            <w:pPr>
              <w:shd w:val="clear"/>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城区排水管网工程：</w:t>
            </w:r>
            <w:r>
              <w:rPr>
                <w:rFonts w:hint="eastAsia" w:ascii="Times New Roman" w:hAnsi="Times New Roman" w:eastAsia="仿宋_GB2312"/>
                <w:color w:val="auto"/>
                <w:kern w:val="0"/>
                <w:sz w:val="24"/>
                <w:highlight w:val="none"/>
              </w:rPr>
              <w:t>城区二十条道路两侧铺设雨污管网工程，污水管网工程总长度为</w:t>
            </w:r>
            <w:r>
              <w:rPr>
                <w:rFonts w:ascii="Times New Roman" w:hAnsi="Times New Roman" w:eastAsia="仿宋_GB2312"/>
                <w:color w:val="auto"/>
                <w:kern w:val="0"/>
                <w:sz w:val="24"/>
                <w:highlight w:val="none"/>
              </w:rPr>
              <w:t>58260</w:t>
            </w:r>
            <w:r>
              <w:rPr>
                <w:rFonts w:hint="eastAsia" w:ascii="Times New Roman" w:hAnsi="Times New Roman" w:eastAsia="仿宋_GB2312"/>
                <w:color w:val="auto"/>
                <w:kern w:val="0"/>
                <w:sz w:val="24"/>
                <w:highlight w:val="none"/>
              </w:rPr>
              <w:t>米，雨水管网工程总长度为</w:t>
            </w:r>
            <w:r>
              <w:rPr>
                <w:rFonts w:ascii="Times New Roman" w:hAnsi="Times New Roman" w:eastAsia="仿宋_GB2312"/>
                <w:color w:val="auto"/>
                <w:kern w:val="0"/>
                <w:sz w:val="24"/>
                <w:highlight w:val="none"/>
              </w:rPr>
              <w:t>41660</w:t>
            </w:r>
            <w:r>
              <w:rPr>
                <w:rFonts w:hint="eastAsia" w:ascii="Times New Roman" w:hAnsi="Times New Roman" w:eastAsia="仿宋_GB2312"/>
                <w:color w:val="auto"/>
                <w:kern w:val="0"/>
                <w:sz w:val="24"/>
                <w:highlight w:val="none"/>
              </w:rPr>
              <w:t>米。总投资2.5亿元。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县污水处理厂扩建与配套湿地：</w:t>
            </w:r>
            <w:r>
              <w:rPr>
                <w:rFonts w:hint="eastAsia" w:ascii="Times New Roman" w:hAnsi="Times New Roman" w:eastAsia="仿宋_GB2312"/>
                <w:color w:val="auto"/>
                <w:sz w:val="24"/>
                <w:highlight w:val="none"/>
              </w:rPr>
              <w:t>计划扩建</w:t>
            </w:r>
            <w:r>
              <w:rPr>
                <w:rFonts w:ascii="Times New Roman" w:hAnsi="Times New Roman" w:eastAsia="仿宋_GB2312"/>
                <w:color w:val="auto"/>
                <w:sz w:val="24"/>
                <w:highlight w:val="none"/>
              </w:rPr>
              <w:t>5</w:t>
            </w:r>
            <w:r>
              <w:rPr>
                <w:rFonts w:hint="eastAsia" w:ascii="Times New Roman" w:hAnsi="Times New Roman" w:eastAsia="仿宋_GB2312"/>
                <w:color w:val="auto"/>
                <w:sz w:val="24"/>
                <w:highlight w:val="none"/>
              </w:rPr>
              <w:t>万吨</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天，配套人工湿地占地</w:t>
            </w:r>
            <w:r>
              <w:rPr>
                <w:rFonts w:ascii="Times New Roman" w:hAnsi="Times New Roman" w:eastAsia="仿宋_GB2312"/>
                <w:color w:val="auto"/>
                <w:sz w:val="24"/>
                <w:highlight w:val="none"/>
              </w:rPr>
              <w:t>230</w:t>
            </w:r>
            <w:r>
              <w:rPr>
                <w:rFonts w:hint="eastAsia" w:ascii="Times New Roman" w:hAnsi="Times New Roman" w:eastAsia="仿宋_GB2312"/>
                <w:color w:val="auto"/>
                <w:sz w:val="24"/>
                <w:highlight w:val="none"/>
              </w:rPr>
              <w:t>亩。总投资3.3亿元。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经济开发区污水处理厂改造及配套管网修复工程：</w:t>
            </w:r>
            <w:r>
              <w:rPr>
                <w:rFonts w:hint="eastAsia" w:ascii="Times New Roman" w:hAnsi="Times New Roman" w:eastAsia="仿宋_GB2312"/>
                <w:color w:val="auto"/>
                <w:sz w:val="24"/>
                <w:highlight w:val="none"/>
              </w:rPr>
              <w:t>对经开区污水厂进行工艺改造，加入高级氧化处理工段，实现工业污水处理，同时，对现状污水厂配套管网进行检测修复，修复长度约</w:t>
            </w:r>
            <w:r>
              <w:rPr>
                <w:rFonts w:ascii="Times New Roman" w:hAnsi="Times New Roman" w:eastAsia="仿宋_GB2312"/>
                <w:color w:val="auto"/>
                <w:sz w:val="24"/>
                <w:highlight w:val="none"/>
              </w:rPr>
              <w:t>20km</w:t>
            </w:r>
            <w:r>
              <w:rPr>
                <w:rFonts w:hint="eastAsia" w:ascii="Times New Roman" w:hAnsi="Times New Roman" w:eastAsia="仿宋_GB2312"/>
                <w:color w:val="auto"/>
                <w:sz w:val="24"/>
                <w:highlight w:val="none"/>
              </w:rPr>
              <w:t>。总投资1.2亿元。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新建拳铺镇污水处理厂及配套管网、湿地工程：</w:t>
            </w:r>
            <w:r>
              <w:rPr>
                <w:rFonts w:hint="eastAsia" w:ascii="Times New Roman" w:hAnsi="Times New Roman" w:eastAsia="仿宋_GB2312"/>
                <w:color w:val="auto"/>
                <w:sz w:val="24"/>
                <w:highlight w:val="none"/>
              </w:rPr>
              <w:t>计划建设点位于现水厂北侧</w:t>
            </w:r>
            <w:r>
              <w:rPr>
                <w:rFonts w:ascii="Times New Roman" w:hAnsi="Times New Roman" w:eastAsia="仿宋_GB2312"/>
                <w:color w:val="auto"/>
                <w:sz w:val="24"/>
                <w:highlight w:val="none"/>
              </w:rPr>
              <w:t>5km</w:t>
            </w:r>
            <w:r>
              <w:rPr>
                <w:rFonts w:hint="eastAsia" w:ascii="Times New Roman" w:hAnsi="Times New Roman" w:eastAsia="仿宋_GB2312"/>
                <w:color w:val="auto"/>
                <w:sz w:val="24"/>
                <w:highlight w:val="none"/>
              </w:rPr>
              <w:t>处，近期规模</w:t>
            </w:r>
            <w:r>
              <w:rPr>
                <w:rFonts w:ascii="Times New Roman" w:hAnsi="Times New Roman" w:eastAsia="仿宋_GB2312"/>
                <w:color w:val="auto"/>
                <w:sz w:val="24"/>
                <w:highlight w:val="none"/>
              </w:rPr>
              <w:t>4</w:t>
            </w:r>
            <w:r>
              <w:rPr>
                <w:rFonts w:hint="eastAsia" w:ascii="Times New Roman" w:hAnsi="Times New Roman" w:eastAsia="仿宋_GB2312"/>
                <w:color w:val="auto"/>
                <w:sz w:val="24"/>
                <w:highlight w:val="none"/>
              </w:rPr>
              <w:t>万吨，远期</w:t>
            </w:r>
            <w:r>
              <w:rPr>
                <w:rFonts w:ascii="Times New Roman" w:hAnsi="Times New Roman" w:eastAsia="仿宋_GB2312"/>
                <w:color w:val="auto"/>
                <w:sz w:val="24"/>
                <w:highlight w:val="none"/>
              </w:rPr>
              <w:t>6</w:t>
            </w:r>
            <w:r>
              <w:rPr>
                <w:rFonts w:hint="eastAsia" w:ascii="Times New Roman" w:hAnsi="Times New Roman" w:eastAsia="仿宋_GB2312"/>
                <w:color w:val="auto"/>
                <w:sz w:val="24"/>
                <w:highlight w:val="none"/>
              </w:rPr>
              <w:t>万吨，收纳梁山街道及拳铺镇范围内污水，配套管网</w:t>
            </w:r>
            <w:r>
              <w:rPr>
                <w:rFonts w:ascii="Times New Roman" w:hAnsi="Times New Roman" w:eastAsia="仿宋_GB2312"/>
                <w:color w:val="auto"/>
                <w:sz w:val="24"/>
                <w:highlight w:val="none"/>
              </w:rPr>
              <w:t>66km</w:t>
            </w:r>
            <w:r>
              <w:rPr>
                <w:rFonts w:hint="eastAsia" w:ascii="Times New Roman" w:hAnsi="Times New Roman" w:eastAsia="仿宋_GB2312"/>
                <w:color w:val="auto"/>
                <w:sz w:val="24"/>
                <w:highlight w:val="none"/>
              </w:rPr>
              <w:t>。总投资4.1亿元。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黄河滩区污水处理厂尾水人工湿地建设：</w:t>
            </w:r>
            <w:r>
              <w:rPr>
                <w:rFonts w:hint="eastAsia" w:ascii="Times New Roman" w:hAnsi="Times New Roman" w:eastAsia="仿宋_GB2312"/>
                <w:color w:val="auto"/>
                <w:sz w:val="24"/>
                <w:highlight w:val="none"/>
              </w:rPr>
              <w:t>日处理水量</w:t>
            </w:r>
            <w:r>
              <w:rPr>
                <w:rFonts w:ascii="Times New Roman" w:hAnsi="Times New Roman" w:eastAsia="仿宋_GB2312"/>
                <w:color w:val="auto"/>
                <w:sz w:val="24"/>
                <w:highlight w:val="none"/>
              </w:rPr>
              <w:t>1</w:t>
            </w:r>
            <w:r>
              <w:rPr>
                <w:rFonts w:hint="eastAsia" w:ascii="Times New Roman" w:hAnsi="Times New Roman" w:eastAsia="仿宋_GB2312"/>
                <w:color w:val="auto"/>
                <w:sz w:val="24"/>
                <w:highlight w:val="none"/>
              </w:rPr>
              <w:t>万方</w:t>
            </w:r>
            <w:r>
              <w:rPr>
                <w:rFonts w:ascii="Times New Roman" w:hAnsi="Times New Roman" w:eastAsia="仿宋_GB2312"/>
                <w:color w:val="auto"/>
                <w:sz w:val="24"/>
                <w:highlight w:val="none"/>
              </w:rPr>
              <w:t>/d</w:t>
            </w:r>
            <w:r>
              <w:rPr>
                <w:rFonts w:hint="eastAsia" w:ascii="Times New Roman" w:hAnsi="Times New Roman" w:eastAsia="仿宋_GB2312"/>
                <w:color w:val="auto"/>
                <w:sz w:val="24"/>
                <w:highlight w:val="none"/>
              </w:rPr>
              <w:t>，利用梁山县黄河滩区污水处理厂西侧、小清河两侧的空地建设湿地工程。总投资0.5亿元。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污泥处置中心：</w:t>
            </w:r>
            <w:r>
              <w:rPr>
                <w:rFonts w:hint="eastAsia" w:ascii="Times New Roman" w:hAnsi="Times New Roman" w:eastAsia="仿宋_GB2312"/>
                <w:color w:val="auto"/>
                <w:sz w:val="24"/>
                <w:highlight w:val="none"/>
              </w:rPr>
              <w:t>采用焚烧工艺，日处理污泥</w:t>
            </w:r>
            <w:r>
              <w:rPr>
                <w:rFonts w:ascii="Times New Roman" w:hAnsi="Times New Roman" w:eastAsia="仿宋_GB2312"/>
                <w:color w:val="auto"/>
                <w:sz w:val="24"/>
                <w:highlight w:val="none"/>
              </w:rPr>
              <w:t>150</w:t>
            </w:r>
            <w:r>
              <w:rPr>
                <w:rFonts w:hint="eastAsia" w:ascii="Times New Roman" w:hAnsi="Times New Roman" w:eastAsia="仿宋_GB2312"/>
                <w:color w:val="auto"/>
                <w:sz w:val="24"/>
                <w:highlight w:val="none"/>
              </w:rPr>
              <w:t>吨。总投资1亿元。</w:t>
            </w:r>
          </w:p>
          <w:p>
            <w:pPr>
              <w:widowControl/>
              <w:shd w:val="clear"/>
              <w:spacing w:line="400" w:lineRule="exact"/>
              <w:ind w:firstLine="482" w:firstLineChars="200"/>
              <w:jc w:val="left"/>
              <w:textAlignment w:val="top"/>
              <w:rPr>
                <w:rFonts w:ascii="Times New Roman" w:hAnsi="Times New Roman" w:eastAsia="仿宋_GB2312"/>
                <w:color w:val="auto"/>
                <w:sz w:val="24"/>
                <w:highlight w:val="none"/>
              </w:rPr>
            </w:pPr>
            <w:r>
              <w:rPr>
                <w:rFonts w:hint="eastAsia" w:ascii="Times New Roman" w:hAnsi="Times New Roman" w:eastAsia="仿宋_GB2312"/>
                <w:b/>
                <w:bCs/>
                <w:color w:val="auto"/>
                <w:kern w:val="0"/>
                <w:sz w:val="24"/>
                <w:highlight w:val="none"/>
              </w:rPr>
              <w:t>规模化畜禽养殖污染治理项目：</w:t>
            </w:r>
            <w:r>
              <w:rPr>
                <w:rFonts w:hint="eastAsia" w:ascii="Times New Roman" w:hAnsi="Times New Roman" w:eastAsia="仿宋_GB2312"/>
                <w:color w:val="auto"/>
                <w:sz w:val="24"/>
                <w:highlight w:val="none"/>
              </w:rPr>
              <w:t>对现有规划化养殖小区进行提升改造；馆驿、小安山等乡镇规模化养殖小区，建设养殖污水集中处理配套设施。总投资2.2亿元。</w:t>
            </w:r>
          </w:p>
          <w:p>
            <w:pPr>
              <w:shd w:val="clear"/>
              <w:spacing w:line="400" w:lineRule="exact"/>
              <w:ind w:firstLine="482" w:firstLineChars="200"/>
              <w:rPr>
                <w:rFonts w:ascii="Times New Roman" w:hAnsi="Times New Roman" w:eastAsia="仿宋_GB2312"/>
                <w:color w:val="auto"/>
                <w:kern w:val="0"/>
                <w:sz w:val="24"/>
                <w:highlight w:val="none"/>
              </w:rPr>
            </w:pPr>
            <w:r>
              <w:rPr>
                <w:rFonts w:hint="eastAsia" w:ascii="Times New Roman" w:hAnsi="Times New Roman" w:eastAsia="仿宋_GB2312"/>
                <w:b/>
                <w:bCs/>
                <w:color w:val="auto"/>
                <w:kern w:val="0"/>
                <w:sz w:val="24"/>
                <w:highlight w:val="none"/>
              </w:rPr>
              <w:t>农村生活污水处理项目：</w:t>
            </w:r>
            <w:r>
              <w:rPr>
                <w:rFonts w:hint="eastAsia" w:ascii="Times New Roman" w:hAnsi="Times New Roman" w:eastAsia="仿宋_GB2312"/>
                <w:color w:val="auto"/>
                <w:kern w:val="0"/>
                <w:sz w:val="24"/>
                <w:highlight w:val="none"/>
              </w:rPr>
              <w:t>因地制宜治理农村生活污水。总投资3.7亿元。</w:t>
            </w:r>
          </w:p>
          <w:p>
            <w:pPr>
              <w:shd w:val="clear"/>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生态环境综合管控系统（大气）提升项目：</w:t>
            </w:r>
            <w:r>
              <w:rPr>
                <w:rFonts w:hint="eastAsia" w:ascii="Times New Roman" w:hAnsi="Times New Roman" w:eastAsia="仿宋_GB2312"/>
                <w:color w:val="auto"/>
                <w:sz w:val="24"/>
                <w:highlight w:val="none"/>
              </w:rPr>
              <w:t>新建生态环境综合管控系统，增强管控水平，实现全部在线。总投资0.7亿元。</w:t>
            </w:r>
          </w:p>
          <w:p>
            <w:pPr>
              <w:shd w:val="clear"/>
              <w:spacing w:line="400" w:lineRule="exact"/>
              <w:ind w:firstLine="480" w:firstLineChars="200"/>
              <w:rPr>
                <w:rFonts w:ascii="Times New Roman" w:hAnsi="Times New Roman" w:eastAsia="仿宋_GB2312"/>
                <w:color w:val="auto"/>
                <w:sz w:val="24"/>
                <w:highlight w:val="none"/>
              </w:rPr>
            </w:pPr>
          </w:p>
        </w:tc>
      </w:tr>
    </w:tbl>
    <w:p>
      <w:pPr>
        <w:pStyle w:val="28"/>
        <w:shd w:val="clear"/>
        <w:adjustRightInd w:val="0"/>
        <w:snapToGrid w:val="0"/>
        <w:spacing w:line="600" w:lineRule="exact"/>
        <w:outlineLvl w:val="0"/>
        <w:rPr>
          <w:rFonts w:hint="eastAsia" w:ascii="Times New Roman" w:hAnsi="Times New Roman" w:eastAsia="黑体" w:cs="Times New Roman"/>
          <w:color w:val="auto"/>
          <w:szCs w:val="32"/>
          <w:highlight w:val="none"/>
        </w:rPr>
      </w:pPr>
      <w:bookmarkStart w:id="69" w:name="_Toc62735253"/>
    </w:p>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r>
        <w:rPr>
          <w:rFonts w:hint="eastAsia" w:ascii="Times New Roman" w:hAnsi="Times New Roman" w:eastAsia="黑体" w:cs="Times New Roman"/>
          <w:color w:val="auto"/>
          <w:szCs w:val="32"/>
          <w:highlight w:val="none"/>
        </w:rPr>
        <w:t xml:space="preserve">十二、加强公共服务保障 </w:t>
      </w:r>
      <w:r>
        <w:rPr>
          <w:rFonts w:hint="eastAsia" w:ascii="Times New Roman" w:hAnsi="Times New Roman" w:eastAsia="黑体" w:cs="Times New Roman"/>
          <w:color w:val="auto"/>
          <w:szCs w:val="32"/>
          <w:highlight w:val="none"/>
          <w:lang w:val="en-US" w:eastAsia="zh-CN"/>
        </w:rPr>
        <w:t xml:space="preserve"> </w:t>
      </w:r>
      <w:r>
        <w:rPr>
          <w:rFonts w:hint="eastAsia" w:ascii="Times New Roman" w:hAnsi="Times New Roman" w:eastAsia="黑体" w:cs="Times New Roman"/>
          <w:color w:val="auto"/>
          <w:szCs w:val="32"/>
          <w:highlight w:val="none"/>
        </w:rPr>
        <w:t>不断增进民生福祉</w:t>
      </w:r>
      <w:bookmarkEnd w:id="69"/>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坚持以人民为中心的发展思想，着力解决人民群众所需所急所盼，让人民共享发展成果，有更多、更直接、更实在的获得感、幸福感、安全感。</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70" w:name="_Toc62735254"/>
      <w:r>
        <w:rPr>
          <w:rFonts w:hint="eastAsia" w:ascii="Times New Roman" w:hAnsi="Times New Roman" w:eastAsia="楷体_GB2312" w:cs="Times New Roman"/>
          <w:color w:val="auto"/>
          <w:szCs w:val="32"/>
          <w:highlight w:val="none"/>
        </w:rPr>
        <w:t>（一）加快推进教育现代化</w:t>
      </w:r>
      <w:bookmarkEnd w:id="70"/>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以立德树人为根本任务，以促进教育公平、提高教育质量为主线，深化教育教学改革，破解热点难点问题，全面提升现代教育水平。</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1.</w:t>
      </w:r>
      <w:r>
        <w:rPr>
          <w:rFonts w:hint="eastAsia" w:ascii="Times New Roman" w:hAnsi="Times New Roman" w:eastAsia="仿宋_GB2312" w:cs="Times New Roman"/>
          <w:b/>
          <w:bCs/>
          <w:color w:val="auto"/>
          <w:szCs w:val="32"/>
          <w:highlight w:val="none"/>
        </w:rPr>
        <w:t>加大优质教育资源供给。</w:t>
      </w:r>
      <w:r>
        <w:rPr>
          <w:rFonts w:hint="eastAsia" w:ascii="Times New Roman" w:hAnsi="Times New Roman" w:eastAsia="仿宋_GB2312" w:cs="Times New Roman"/>
          <w:bCs/>
          <w:color w:val="auto"/>
          <w:szCs w:val="32"/>
          <w:highlight w:val="none"/>
        </w:rPr>
        <w:t>按照《梁山县教育设施布局专项规划（2019-2030年）》方案，持续加快教育设施建设，扩增优质教育资源。扩增普惠性学前教育资源，以创建全国学前教育“双普”县（普及、普惠）为契机，新建改扩建一批公办普惠性幼儿园，力争到2025年公办学前教育资源占比达到56%以上，到2035年公办学前教育资源占比达到60%以上，学前三年入园率达到98%以上，县域保教质量显著提升；加快义务教育段教育设施建设，建设江苏师范大学梁山实验学校、第十一、十二实验小学和36个教学班规模的初中1所，建设梁山县新坐标中学，大幅扩增优质教育学位，加快创建全国义务教育优质均衡发展县；加快高中学校规划建设，完成曲师附高、京师华宇高中建设，现代高中新扩建教学班30个，到2025年底建成高标准高中学校4所，年度招生规模达6000人以上，有效满足初中毕业生就读高中段教育需求。另外，到2035年，根据城镇发展规划农村随社区建设按规范配建教育设施，中心城区幼儿园随住宅小区配套建设，从2026年开始再新建小学7处，初级中学3处，高中2处，使我县适龄儿童少年达到有学上，上好学的目标。建设职业教育发展创新高地，加快县职业中专建设，开设一批新专业，推行校企合作，持续扩大办学规模；加快规划建设可容纳在校学生10000人、每年可承担社会培训1.5-2万人次的山东汽车工程职业学院。</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2.</w:t>
      </w:r>
      <w:r>
        <w:rPr>
          <w:rFonts w:hint="eastAsia" w:ascii="Times New Roman" w:hAnsi="Times New Roman" w:eastAsia="仿宋_GB2312" w:cs="Times New Roman"/>
          <w:b/>
          <w:bCs/>
          <w:color w:val="auto"/>
          <w:szCs w:val="32"/>
          <w:highlight w:val="none"/>
        </w:rPr>
        <w:t>建设高素质专业化教育队伍。</w:t>
      </w:r>
      <w:r>
        <w:rPr>
          <w:rFonts w:hint="eastAsia" w:ascii="Times New Roman" w:hAnsi="Times New Roman" w:eastAsia="仿宋_GB2312" w:cs="Times New Roman"/>
          <w:color w:val="auto"/>
          <w:szCs w:val="32"/>
          <w:highlight w:val="none"/>
        </w:rPr>
        <w:t>按照《关于全面深化新时代教师队伍建设改革的意见》，围绕</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立德树人</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狠抓师德师风和正风肃纪，加快县级教师教育中心改革，组织各级各类教师教育培训，强化三支队伍建设，全面建设一支政治过硬、师德高尚、业务精湛的教育队伍。全面落实中小学教师岗位设置标准，完善中小学教师绩效工资管理办法和津贴标准，全面搞活内部分配。深化</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县管校聘</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管理机制改革和校长职级制改革，明确校长办学治校的责任和权力，在事业单位岗位绩效工资制度框架内，进一步完善校长薪酬分配办法。通过教师公开招考、免费师范生、优才计划、教师回流、高层次人才引进等渠道，持续引进教育人才，并优先保障高中和新建学校教师配备。推行教师全员培训，</w:t>
      </w:r>
      <w:r>
        <w:rPr>
          <w:rFonts w:ascii="Times New Roman" w:hAnsi="Times New Roman" w:eastAsia="仿宋_GB2312" w:cs="Times New Roman"/>
          <w:color w:val="auto"/>
          <w:szCs w:val="32"/>
          <w:highlight w:val="none"/>
        </w:rPr>
        <w:t>5</w:t>
      </w:r>
      <w:r>
        <w:rPr>
          <w:rFonts w:hint="eastAsia" w:ascii="Times New Roman" w:hAnsi="Times New Roman" w:eastAsia="仿宋_GB2312" w:cs="Times New Roman"/>
          <w:color w:val="auto"/>
          <w:szCs w:val="32"/>
          <w:highlight w:val="none"/>
        </w:rPr>
        <w:t>年内每名教师至少接受一次集中培训。完善教师招聘办法，改善教师结构。成立名师工作室，搭建教师成长平台，鼓励教师争创齐鲁名师、杏坛名师等。设立县级高中教育教学奖励基金，对高考成绩突出的单位和教师给子重奖。发挥优秀教师的传帮带作用，每年组织优秀原送教上门，培训乡村数师</w:t>
      </w:r>
      <w:r>
        <w:rPr>
          <w:rFonts w:ascii="Times New Roman" w:hAnsi="Times New Roman" w:eastAsia="仿宋_GB2312" w:cs="Times New Roman"/>
          <w:color w:val="auto"/>
          <w:szCs w:val="32"/>
          <w:highlight w:val="none"/>
        </w:rPr>
        <w:t>1000</w:t>
      </w:r>
      <w:r>
        <w:rPr>
          <w:rFonts w:hint="eastAsia" w:ascii="Times New Roman" w:hAnsi="Times New Roman" w:eastAsia="仿宋_GB2312" w:cs="Times New Roman"/>
          <w:color w:val="auto"/>
          <w:szCs w:val="32"/>
          <w:highlight w:val="none"/>
        </w:rPr>
        <w:t>人次。积极推进教学研究与改革工作，建立教研机构兼职教研员制度，组织经常性教研活动。</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3.</w:t>
      </w:r>
      <w:r>
        <w:rPr>
          <w:rFonts w:hint="eastAsia" w:ascii="Times New Roman" w:hAnsi="Times New Roman" w:eastAsia="仿宋_GB2312" w:cs="Times New Roman"/>
          <w:b/>
          <w:bCs/>
          <w:color w:val="auto"/>
          <w:szCs w:val="32"/>
          <w:highlight w:val="none"/>
        </w:rPr>
        <w:t>推动教育质量高质量发展。</w:t>
      </w:r>
      <w:r>
        <w:rPr>
          <w:rFonts w:hint="eastAsia" w:ascii="Times New Roman" w:hAnsi="Times New Roman" w:eastAsia="仿宋_GB2312" w:cs="Times New Roman"/>
          <w:color w:val="auto"/>
          <w:szCs w:val="32"/>
          <w:highlight w:val="none"/>
        </w:rPr>
        <w:t>按照《深化新时代教育评价改革总体方案》总体要求，深化县域各级各类学校办学体系评价，严格执行国家课程方案、课程标准，开齐课程、开足课时，开足中小学音体美劳课程，促进学生</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德智体美劳</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全面发展，推动校园体育活动，举办中小学体育联赛，组织开展中小学生研学游活动和研学游基地建设，积极开展校园艺术节、艺术社团活动，全体提升中小学生综合素养。始终牢固树立</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质量第一</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的教育理念，始终抓教学抓管理，全面普及学前教育，提升义务教育，突破高中教育、做强职业教育，特别是持续提高高中高考任务目标，</w:t>
      </w:r>
      <w:r>
        <w:rPr>
          <w:rFonts w:hint="eastAsia" w:ascii="仿宋_GB2312" w:eastAsia="仿宋_GB2312"/>
          <w:color w:val="auto"/>
          <w:szCs w:val="32"/>
          <w:highlight w:val="none"/>
        </w:rPr>
        <w:t>到2025年全县高中学校年度招生突破6000人大关，</w:t>
      </w:r>
      <w:r>
        <w:rPr>
          <w:rFonts w:hint="eastAsia" w:ascii="Times New Roman" w:hAnsi="Times New Roman" w:eastAsia="仿宋_GB2312" w:cs="Times New Roman"/>
          <w:color w:val="auto"/>
          <w:szCs w:val="32"/>
          <w:highlight w:val="none"/>
        </w:rPr>
        <w:t>高考本科上线人数突破</w:t>
      </w:r>
      <w:r>
        <w:rPr>
          <w:rFonts w:ascii="Times New Roman" w:hAnsi="Times New Roman" w:eastAsia="仿宋_GB2312" w:cs="Times New Roman"/>
          <w:color w:val="auto"/>
          <w:szCs w:val="32"/>
          <w:highlight w:val="none"/>
        </w:rPr>
        <w:t>2500</w:t>
      </w:r>
      <w:r>
        <w:rPr>
          <w:rFonts w:hint="eastAsia" w:ascii="Times New Roman" w:hAnsi="Times New Roman" w:eastAsia="仿宋_GB2312" w:cs="Times New Roman"/>
          <w:color w:val="auto"/>
          <w:szCs w:val="32"/>
          <w:highlight w:val="none"/>
        </w:rPr>
        <w:t>人大关、双一流高校上线人数实现翻番、年年清华北大榜上有名。全面规范学校办学行为，中小学教育教学管理水平大幅提升，校园管理实现规范化、精细化，主动做好城镇学校布局调整，全面消除城乡学校大班额。</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rPr>
      </w:pPr>
      <w:r>
        <w:rPr>
          <w:rFonts w:ascii="Times New Roman" w:hAnsi="Times New Roman" w:eastAsia="仿宋_GB2312" w:cs="Times New Roman"/>
          <w:b/>
          <w:bCs/>
          <w:color w:val="auto"/>
          <w:szCs w:val="32"/>
          <w:highlight w:val="none"/>
        </w:rPr>
        <w:t>4.</w:t>
      </w:r>
      <w:r>
        <w:rPr>
          <w:rFonts w:hint="eastAsia" w:ascii="Times New Roman" w:hAnsi="Times New Roman" w:eastAsia="仿宋_GB2312" w:cs="Times New Roman"/>
          <w:b/>
          <w:bCs/>
          <w:color w:val="auto"/>
          <w:szCs w:val="32"/>
          <w:highlight w:val="none"/>
        </w:rPr>
        <w:t>持续增强教育民生保障。</w:t>
      </w:r>
      <w:r>
        <w:rPr>
          <w:rFonts w:hint="eastAsia" w:ascii="Times New Roman" w:hAnsi="Times New Roman" w:eastAsia="仿宋_GB2312" w:cs="Times New Roman"/>
          <w:color w:val="auto"/>
          <w:szCs w:val="32"/>
          <w:highlight w:val="none"/>
        </w:rPr>
        <w:t>全面落实法定</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三个增长</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及教育经费投入政策，不断提高义务教育经费保障水平。持续推进中小学教育信息化、现代化建设，依托梁山各大教育出版集团，努力扩增县域中小学优质教育教辅资源供给；全面落实各级各类贫困学生资助救助政策，持续优化调整城镇学校招生服务区，依法保障残疾学生、贫困学生及留守儿童就学权利，不断提升群众教育获得感和幸福指数。引进名校教育资源，鼓励社会力量兴办教育，牢牢把握社会主义办学方向，加强分类指导，强化规范管理，扩大优质教育资源辐射力度。</w:t>
      </w:r>
    </w:p>
    <w:p>
      <w:pPr>
        <w:shd w:val="clear"/>
        <w:autoSpaceDE w:val="0"/>
        <w:autoSpaceDN w:val="0"/>
        <w:adjustRightInd w:val="0"/>
        <w:snapToGrid w:val="0"/>
        <w:spacing w:line="600" w:lineRule="exact"/>
        <w:ind w:firstLine="643" w:firstLineChars="200"/>
        <w:rPr>
          <w:rFonts w:ascii="Times New Roman" w:hAnsi="Times New Roman" w:eastAsia="仿宋_GB2312"/>
          <w:color w:val="auto"/>
          <w:szCs w:val="32"/>
          <w:highlight w:val="none"/>
        </w:rPr>
      </w:pPr>
      <w:r>
        <w:rPr>
          <w:rFonts w:ascii="Times New Roman" w:hAnsi="Times New Roman" w:eastAsia="仿宋_GB2312"/>
          <w:b/>
          <w:bCs/>
          <w:color w:val="auto"/>
          <w:sz w:val="32"/>
          <w:szCs w:val="32"/>
          <w:highlight w:val="none"/>
        </w:rPr>
        <w:t>5.</w:t>
      </w:r>
      <w:r>
        <w:rPr>
          <w:rFonts w:hint="eastAsia" w:ascii="Times New Roman" w:hAnsi="Times New Roman" w:eastAsia="仿宋_GB2312"/>
          <w:b/>
          <w:bCs/>
          <w:color w:val="auto"/>
          <w:sz w:val="32"/>
          <w:szCs w:val="32"/>
          <w:highlight w:val="none"/>
        </w:rPr>
        <w:t>开创体育事业体育产业发展新局面。</w:t>
      </w:r>
      <w:r>
        <w:rPr>
          <w:rFonts w:hint="eastAsia" w:ascii="Times New Roman" w:hAnsi="Times New Roman" w:eastAsia="仿宋_GB2312"/>
          <w:color w:val="auto"/>
          <w:sz w:val="32"/>
          <w:szCs w:val="32"/>
          <w:highlight w:val="none"/>
        </w:rPr>
        <w:t>紧紧围绕满足人民群众需求，构建更高水平的全民健身公共服务体系和从少年到老人的全人群全民健身服务体系。深入开展体育健身运动</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进校园、进企业、进社区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，营造崇尚健身、追求健康的良好氛围。继续推进新城区体育场馆、健身公园和农村体育设施建设，建成梁山县全民健身中心。逐步推进学校、企事业单位体育设施向公众开放，打造城市</w:t>
      </w:r>
      <w:r>
        <w:rPr>
          <w:rFonts w:ascii="Times New Roman" w:hAnsi="Times New Roman" w:eastAsia="仿宋_GB2312"/>
          <w:color w:val="auto"/>
          <w:sz w:val="32"/>
          <w:szCs w:val="32"/>
          <w:highlight w:val="none"/>
        </w:rPr>
        <w:t>“10</w:t>
      </w:r>
      <w:r>
        <w:rPr>
          <w:rFonts w:hint="eastAsia" w:ascii="Times New Roman" w:hAnsi="Times New Roman" w:eastAsia="仿宋_GB2312"/>
          <w:color w:val="auto"/>
          <w:sz w:val="32"/>
          <w:szCs w:val="32"/>
          <w:highlight w:val="none"/>
        </w:rPr>
        <w:t>分钟体育健身圈</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扩大公共体育场馆设施免费或低收费开放范围，推动公共体育场馆提供更多更优质的体育公共服务。激发社会力量参与足球、篮球场地建设积极性，扩大场地设施有效供给。举办社会体育指导员培训班，不断壮大和优化社会体育指导员队伍。积极申办和承办高水平赛事，培育有影响力的品牌赛事。发挥梁山竞技体育项目优势，加快优势体育项目发展，提高弱势体育项目训练水平。加强梁山县业余体育运动学校建设，开设武术与民族传统体育专业，培养输送更多优秀体育后备人才，推动梁山竞技体育快速发展。做好体育产业规划，推动体育产业多方位、多种类发展；加大体育彩票宣传力度，进一步做好体育彩票发行销售工作。放大体育休闲健身、竞赛表演等各类赛事活动效应，大力发展体育经营、体育培训、体育广告等产业，开发体育运动产品和配套服务，引导和扩大体育消费需求。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十四五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末，人均公共文体设施面积达</w:t>
      </w:r>
      <w:r>
        <w:rPr>
          <w:rFonts w:ascii="Times New Roman" w:hAnsi="Times New Roman" w:eastAsia="仿宋_GB2312"/>
          <w:color w:val="auto"/>
          <w:sz w:val="32"/>
          <w:szCs w:val="32"/>
          <w:highlight w:val="none"/>
        </w:rPr>
        <w:t>2.6</w:t>
      </w:r>
      <w:r>
        <w:rPr>
          <w:rFonts w:hint="eastAsia" w:ascii="Times New Roman" w:hAnsi="Times New Roman" w:eastAsia="仿宋_GB2312"/>
          <w:color w:val="auto"/>
          <w:sz w:val="32"/>
          <w:szCs w:val="32"/>
          <w:highlight w:val="none"/>
        </w:rPr>
        <w:t>平方米，公共体育设施开放率达</w:t>
      </w:r>
      <w:r>
        <w:rPr>
          <w:rFonts w:ascii="Times New Roman" w:hAnsi="Times New Roman" w:eastAsia="仿宋_GB2312"/>
          <w:color w:val="auto"/>
          <w:sz w:val="32"/>
          <w:szCs w:val="32"/>
          <w:highlight w:val="none"/>
        </w:rPr>
        <w:t>100%</w:t>
      </w:r>
      <w:r>
        <w:rPr>
          <w:rFonts w:hint="eastAsia" w:ascii="Times New Roman" w:hAnsi="Times New Roman" w:eastAsia="仿宋_GB2312"/>
          <w:color w:val="auto"/>
          <w:sz w:val="32"/>
          <w:szCs w:val="32"/>
          <w:highlight w:val="none"/>
        </w:rPr>
        <w:t>。</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71" w:name="_Toc62735255"/>
      <w:r>
        <w:rPr>
          <w:rFonts w:hint="eastAsia" w:ascii="Times New Roman" w:hAnsi="Times New Roman" w:eastAsia="楷体_GB2312" w:cs="Times New Roman"/>
          <w:color w:val="auto"/>
          <w:szCs w:val="32"/>
          <w:highlight w:val="none"/>
        </w:rPr>
        <w:t>（二）</w:t>
      </w:r>
      <w:r>
        <w:rPr>
          <w:rFonts w:hint="eastAsia" w:ascii="Times New Roman" w:hAnsi="Times New Roman" w:eastAsia="楷体_GB2312" w:cs="Times New Roman"/>
          <w:color w:val="auto"/>
          <w:kern w:val="0"/>
          <w:szCs w:val="32"/>
          <w:highlight w:val="none"/>
        </w:rPr>
        <w:t>实现更高质量的就业</w:t>
      </w:r>
      <w:bookmarkEnd w:id="71"/>
    </w:p>
    <w:p>
      <w:pPr>
        <w:shd w:val="clear"/>
        <w:autoSpaceDE w:val="0"/>
        <w:autoSpaceDN w:val="0"/>
        <w:adjustRightInd w:val="0"/>
        <w:snapToGrid w:val="0"/>
        <w:spacing w:line="600" w:lineRule="exact"/>
        <w:ind w:firstLine="640" w:firstLineChars="200"/>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rPr>
        <w:t>实施就业优先战略和更加积极的就业政策，着力解决结构性就业矛盾，有效应对失业风险，保持就业形势稳定，促进劳动关系更加和谐，努力实现更加充分和更高质量的就业。</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1.</w:t>
      </w:r>
      <w:r>
        <w:rPr>
          <w:rFonts w:hint="eastAsia" w:ascii="Times New Roman" w:hAnsi="Times New Roman" w:eastAsia="仿宋_GB2312"/>
          <w:b/>
          <w:bCs/>
          <w:color w:val="auto"/>
          <w:kern w:val="0"/>
          <w:sz w:val="32"/>
          <w:szCs w:val="32"/>
          <w:highlight w:val="none"/>
        </w:rPr>
        <w:t>实施更加积极的就业政策。</w:t>
      </w:r>
      <w:r>
        <w:rPr>
          <w:rFonts w:hint="eastAsia" w:ascii="Times New Roman" w:hAnsi="Times New Roman" w:eastAsia="仿宋_GB2312"/>
          <w:color w:val="auto"/>
          <w:kern w:val="0"/>
          <w:sz w:val="32"/>
          <w:szCs w:val="32"/>
          <w:highlight w:val="none"/>
        </w:rPr>
        <w:t>进一步完善就业创业政策，加强对灵活就业、新就业形态的政策支持，促进多种形式就业，支持企业吸纳高校毕业生、农民工、下岗失业人员等重点群体就业。鼓励建立和发展各类生活服务平台，吸纳灵活就业。规范公益岗位开发和管理，对就业困难人员实行实名制动态管理和分类帮扶，确保零就业家庭、最低生活保障家庭等困难家庭至少一人实现就业。深化</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放管服</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改革，取消对灵活就业的不合理限制，力所能及提供更多便利化服务。全面落实</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六稳</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六保</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任务，支持夜经济等特色经营方式发展，实施审慎包容监管。加强就业信息监测平台和就业信息公共服务平台建设，为社会提供公共就业信息服务。建立完善失业动态监测，适时发布预警信息和启动应急预案。</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十四五</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期间，每年新增就业岗位不低于</w:t>
      </w:r>
      <w:r>
        <w:rPr>
          <w:rFonts w:ascii="Times New Roman" w:hAnsi="Times New Roman" w:eastAsia="仿宋_GB2312"/>
          <w:color w:val="auto"/>
          <w:kern w:val="0"/>
          <w:sz w:val="32"/>
          <w:szCs w:val="32"/>
          <w:highlight w:val="none"/>
        </w:rPr>
        <w:t>xx</w:t>
      </w:r>
      <w:r>
        <w:rPr>
          <w:rFonts w:hint="eastAsia" w:ascii="Times New Roman" w:hAnsi="Times New Roman" w:eastAsia="仿宋_GB2312"/>
          <w:color w:val="auto"/>
          <w:kern w:val="0"/>
          <w:sz w:val="32"/>
          <w:szCs w:val="32"/>
          <w:highlight w:val="none"/>
        </w:rPr>
        <w:t>个。</w:t>
      </w:r>
    </w:p>
    <w:p>
      <w:pPr>
        <w:shd w:val="clear"/>
        <w:adjustRightInd w:val="0"/>
        <w:snapToGrid w:val="0"/>
        <w:spacing w:line="600" w:lineRule="exact"/>
        <w:ind w:firstLine="643" w:firstLineChars="200"/>
        <w:rPr>
          <w:rFonts w:ascii="Times New Roman" w:hAnsi="Times New Roman" w:eastAsia="仿宋_GB2312"/>
          <w:color w:val="auto"/>
          <w:sz w:val="32"/>
          <w:szCs w:val="32"/>
          <w:highlight w:val="none"/>
          <w:shd w:val="clear" w:color="auto" w:fill="FFFFFF"/>
        </w:rPr>
      </w:pPr>
      <w:r>
        <w:rPr>
          <w:rFonts w:ascii="Times New Roman" w:hAnsi="Times New Roman" w:eastAsia="仿宋_GB2312"/>
          <w:b/>
          <w:bCs/>
          <w:color w:val="auto"/>
          <w:kern w:val="0"/>
          <w:sz w:val="32"/>
          <w:szCs w:val="32"/>
          <w:highlight w:val="none"/>
        </w:rPr>
        <w:t>2.</w:t>
      </w:r>
      <w:r>
        <w:rPr>
          <w:rFonts w:hint="eastAsia" w:ascii="Times New Roman" w:hAnsi="Times New Roman" w:eastAsia="仿宋_GB2312"/>
          <w:b/>
          <w:bCs/>
          <w:color w:val="auto"/>
          <w:kern w:val="0"/>
          <w:sz w:val="32"/>
          <w:szCs w:val="32"/>
          <w:highlight w:val="none"/>
        </w:rPr>
        <w:t>促进创业带动就业。</w:t>
      </w:r>
      <w:r>
        <w:rPr>
          <w:rFonts w:hint="eastAsia" w:ascii="Times New Roman" w:hAnsi="Times New Roman" w:eastAsia="仿宋_GB2312"/>
          <w:color w:val="auto"/>
          <w:sz w:val="32"/>
          <w:szCs w:val="32"/>
          <w:highlight w:val="none"/>
          <w:shd w:val="clear" w:color="auto" w:fill="FFFFFF"/>
        </w:rPr>
        <w:t>深入推进大众创业、万众创新，激发市场活力和社会创造力。支持高校毕业生、返乡农民工、退役军人等重点群体自主创业。加大对创业主体支持，拓宽创业投融资渠道，及时兑现一次性创业补贴、创业岗位开发补贴和创业担保贷款贴息等。加强创业孵化基地、创业园区和众创空间等新型创业平台建设，建立面向人人的创业服务平台，促进产业资源、创业资本、高端人才等创业创新要素和各类服务向创业平台聚集。推动企业、双创示范基地、互联网平台联合开展托育、养老、家政、旅游、电商等创业培训，引导择业观念，拓展就业空间。</w:t>
      </w:r>
    </w:p>
    <w:p>
      <w:pPr>
        <w:shd w:val="clear"/>
        <w:autoSpaceDE w:val="0"/>
        <w:autoSpaceDN w:val="0"/>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强化职业技能培训。</w:t>
      </w:r>
      <w:r>
        <w:rPr>
          <w:rFonts w:hint="eastAsia" w:ascii="Times New Roman" w:hAnsi="Times New Roman" w:eastAsia="仿宋_GB2312"/>
          <w:color w:val="auto"/>
          <w:kern w:val="0"/>
          <w:sz w:val="32"/>
          <w:szCs w:val="32"/>
          <w:highlight w:val="none"/>
        </w:rPr>
        <w:t>推行职业技能培训制度，构建覆盖城乡全体劳动者、贯穿劳动者学习工作终身、适应劳动者和市场需求的职业培训制度。整合各类培训资源，统筹用好各类培训资金，完善社会化职业技能培训机制，提高培训质量和效果。持续深化职业技能提升行动，推广应用</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职业技能培训包</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，构建</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一包方式管培训</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模式，做到</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应培尽培、愿培则培、需培就培</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。支持企业以新招用的青年劳动者和新转岗人员为重点，开展新型学徒制培训。</w:t>
      </w:r>
      <w:r>
        <w:rPr>
          <w:rFonts w:hint="eastAsia" w:ascii="Times New Roman" w:hAnsi="Times New Roman" w:eastAsia="仿宋_GB2312"/>
          <w:color w:val="auto"/>
          <w:sz w:val="32"/>
          <w:szCs w:val="32"/>
          <w:highlight w:val="none"/>
        </w:rPr>
        <w:t>针对返乡农民工、离校</w:t>
      </w:r>
      <w:r>
        <w:rPr>
          <w:rFonts w:ascii="Times New Roman" w:hAnsi="Times New Roman" w:eastAsia="仿宋_GB2312"/>
          <w:color w:val="auto"/>
          <w:sz w:val="32"/>
          <w:szCs w:val="32"/>
          <w:highlight w:val="none"/>
        </w:rPr>
        <w:t>2</w:t>
      </w:r>
      <w:r>
        <w:rPr>
          <w:rFonts w:hint="eastAsia" w:ascii="Times New Roman" w:hAnsi="Times New Roman" w:eastAsia="仿宋_GB2312"/>
          <w:color w:val="auto"/>
          <w:sz w:val="32"/>
          <w:szCs w:val="32"/>
          <w:highlight w:val="none"/>
        </w:rPr>
        <w:t>年未就业大学生等重点群体，利用行知网、济宁职业培训网络平台、互联网</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职业技能培训网络平台等，开展线下</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线上相结合的职业技能培训模式。加大培训需求调研，创新开发培训课程、强化培训督导，切实提高技能培训质量。</w:t>
      </w:r>
    </w:p>
    <w:p>
      <w:pPr>
        <w:shd w:val="clear"/>
        <w:autoSpaceDE w:val="0"/>
        <w:autoSpaceDN w:val="0"/>
        <w:adjustRightInd w:val="0"/>
        <w:snapToGrid w:val="0"/>
        <w:spacing w:line="600" w:lineRule="exact"/>
        <w:ind w:firstLine="643" w:firstLineChars="200"/>
        <w:rPr>
          <w:rFonts w:hint="eastAsia"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4.</w:t>
      </w:r>
      <w:r>
        <w:rPr>
          <w:rFonts w:hint="eastAsia" w:ascii="Times New Roman" w:hAnsi="Times New Roman" w:eastAsia="仿宋_GB2312"/>
          <w:b/>
          <w:bCs/>
          <w:color w:val="auto"/>
          <w:kern w:val="0"/>
          <w:sz w:val="32"/>
          <w:szCs w:val="32"/>
          <w:highlight w:val="none"/>
        </w:rPr>
        <w:t>维护劳动者合法权益。</w:t>
      </w:r>
      <w:r>
        <w:rPr>
          <w:rFonts w:hint="eastAsia" w:ascii="Times New Roman" w:hAnsi="Times New Roman" w:eastAsia="仿宋_GB2312"/>
          <w:color w:val="auto"/>
          <w:kern w:val="0"/>
          <w:sz w:val="32"/>
          <w:szCs w:val="32"/>
          <w:highlight w:val="none"/>
        </w:rPr>
        <w:t>完善统一规范灵活的人力资源市场，形成有利于公平就业的制度环境。推进城乡劳动者平等就业、保证城乡劳动者同工同酬。落实职工带薪休假制度，加强劳动安全卫生执法监督，保障职工休息休假和获得劳动安全保护的权利。健全劳动关系协调机制，加强劳动保障执法监督和劳动人事争议调解仲裁，有效预防和化解劳动关系矛盾。做好农民工工资支付工作，强化举报投诉，规范工资支付行为，保障农民工合法权益。到</w:t>
      </w:r>
      <w:r>
        <w:rPr>
          <w:rFonts w:ascii="Times New Roman" w:hAnsi="Times New Roman" w:eastAsia="仿宋_GB2312"/>
          <w:color w:val="auto"/>
          <w:kern w:val="0"/>
          <w:sz w:val="32"/>
          <w:szCs w:val="32"/>
          <w:highlight w:val="none"/>
        </w:rPr>
        <w:t>2025</w:t>
      </w:r>
      <w:r>
        <w:rPr>
          <w:rFonts w:hint="eastAsia" w:ascii="Times New Roman" w:hAnsi="Times New Roman" w:eastAsia="仿宋_GB2312"/>
          <w:color w:val="auto"/>
          <w:kern w:val="0"/>
          <w:sz w:val="32"/>
          <w:szCs w:val="32"/>
          <w:highlight w:val="none"/>
        </w:rPr>
        <w:t>年，企业职工劳动合同签订率达</w:t>
      </w:r>
      <w:r>
        <w:rPr>
          <w:rFonts w:ascii="Times New Roman" w:hAnsi="Times New Roman" w:eastAsia="仿宋_GB2312"/>
          <w:color w:val="auto"/>
          <w:kern w:val="0"/>
          <w:sz w:val="32"/>
          <w:szCs w:val="32"/>
          <w:highlight w:val="none"/>
        </w:rPr>
        <w:t>95</w:t>
      </w:r>
      <w:r>
        <w:rPr>
          <w:rFonts w:hint="eastAsia" w:ascii="Times New Roman" w:hAnsi="Times New Roman" w:eastAsia="仿宋_GB2312"/>
          <w:color w:val="auto"/>
          <w:kern w:val="0"/>
          <w:sz w:val="32"/>
          <w:szCs w:val="32"/>
          <w:highlight w:val="none"/>
        </w:rPr>
        <w:t>％，基本社会保险覆盖率达</w:t>
      </w:r>
      <w:r>
        <w:rPr>
          <w:rFonts w:ascii="Times New Roman" w:hAnsi="Times New Roman" w:eastAsia="仿宋_GB2312"/>
          <w:color w:val="auto"/>
          <w:kern w:val="0"/>
          <w:sz w:val="32"/>
          <w:szCs w:val="32"/>
          <w:highlight w:val="none"/>
        </w:rPr>
        <w:t>100</w:t>
      </w:r>
      <w:r>
        <w:rPr>
          <w:rFonts w:hint="eastAsia" w:ascii="Times New Roman" w:hAnsi="Times New Roman" w:eastAsia="仿宋_GB2312"/>
          <w:color w:val="auto"/>
          <w:kern w:val="0"/>
          <w:sz w:val="32"/>
          <w:szCs w:val="32"/>
          <w:highlight w:val="none"/>
        </w:rPr>
        <w:t>％。</w:t>
      </w:r>
    </w:p>
    <w:p>
      <w:pPr>
        <w:pStyle w:val="2"/>
      </w:pP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72" w:name="_Toc62735256"/>
      <w:r>
        <w:rPr>
          <w:rFonts w:hint="eastAsia" w:ascii="Times New Roman" w:hAnsi="Times New Roman" w:eastAsia="楷体_GB2312" w:cs="Times New Roman"/>
          <w:color w:val="auto"/>
          <w:szCs w:val="32"/>
          <w:highlight w:val="none"/>
        </w:rPr>
        <w:t>（三）提升</w:t>
      </w:r>
      <w:r>
        <w:rPr>
          <w:rFonts w:hint="eastAsia" w:ascii="Times New Roman" w:hAnsi="Times New Roman" w:eastAsia="楷体_GB2312" w:cs="Times New Roman"/>
          <w:color w:val="auto"/>
          <w:szCs w:val="32"/>
          <w:highlight w:val="none"/>
          <w:shd w:val="clear" w:color="auto" w:fill="FFFFFF"/>
        </w:rPr>
        <w:t>人民群众健康水平</w:t>
      </w:r>
      <w:bookmarkEnd w:id="72"/>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坚持政府主导、公益性主导、公立医院主导的原则，更加聚焦人民群众反映最强烈、最迫切的突出问题，全方位干预健康影响因素，全周期维护生命健康，全领域防控重大疾病，让卫生健康发展成果更多惠及人民群众。</w:t>
      </w:r>
    </w:p>
    <w:p>
      <w:pPr>
        <w:pStyle w:val="28"/>
        <w:shd w:val="clear"/>
        <w:adjustRightInd w:val="0"/>
        <w:snapToGrid w:val="0"/>
        <w:spacing w:line="600" w:lineRule="exact"/>
        <w:ind w:firstLine="643"/>
        <w:rPr>
          <w:rFonts w:ascii="Times New Roman" w:hAnsi="Times New Roman" w:eastAsia="仿宋_GB2312" w:cs="Times New Roman"/>
          <w:color w:val="auto"/>
          <w:kern w:val="0"/>
          <w:szCs w:val="32"/>
          <w:highlight w:val="none"/>
        </w:rPr>
      </w:pPr>
      <w:r>
        <w:rPr>
          <w:rFonts w:ascii="Times New Roman" w:hAnsi="Times New Roman" w:eastAsia="仿宋_GB2312" w:cs="Times New Roman"/>
          <w:b/>
          <w:bCs/>
          <w:color w:val="auto"/>
          <w:szCs w:val="32"/>
          <w:highlight w:val="none"/>
        </w:rPr>
        <w:t>1.</w:t>
      </w:r>
      <w:r>
        <w:rPr>
          <w:rFonts w:hint="eastAsia" w:ascii="Times New Roman" w:hAnsi="Times New Roman" w:eastAsia="仿宋_GB2312" w:cs="Times New Roman"/>
          <w:b/>
          <w:bCs/>
          <w:color w:val="auto"/>
          <w:szCs w:val="32"/>
          <w:highlight w:val="none"/>
        </w:rPr>
        <w:t>完善公共卫生服务体系。</w:t>
      </w:r>
      <w:r>
        <w:rPr>
          <w:rFonts w:hint="eastAsia" w:ascii="Times New Roman" w:hAnsi="Times New Roman" w:eastAsia="仿宋_GB2312" w:cs="Times New Roman"/>
          <w:color w:val="auto"/>
          <w:szCs w:val="32"/>
          <w:highlight w:val="none"/>
        </w:rPr>
        <w:t>坚持政府主导、部门协作、共建共享，推动医疗卫生服务体系提档升级，实现公共卫生和医疗服务能力全面提升，构建</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大病不出县、小病不出镇</w:t>
      </w:r>
      <w:r>
        <w:rPr>
          <w:rFonts w:ascii="Times New Roman" w:hAnsi="Times New Roman" w:eastAsia="仿宋_GB2312" w:cs="Times New Roman"/>
          <w:color w:val="auto"/>
          <w:szCs w:val="32"/>
          <w:highlight w:val="none"/>
        </w:rPr>
        <w:t>”</w:t>
      </w:r>
      <w:r>
        <w:rPr>
          <w:rFonts w:hint="eastAsia" w:ascii="Times New Roman" w:hAnsi="Times New Roman" w:eastAsia="仿宋_GB2312" w:cs="Times New Roman"/>
          <w:color w:val="auto"/>
          <w:szCs w:val="32"/>
          <w:highlight w:val="none"/>
        </w:rPr>
        <w:t>的分级诊疗格局，为群众提供更加安全有效、优质便捷的基本医疗卫生服务。</w:t>
      </w:r>
      <w:r>
        <w:rPr>
          <w:rFonts w:hint="eastAsia" w:ascii="Times New Roman" w:hAnsi="Times New Roman" w:eastAsia="仿宋_GB2312" w:cs="Times New Roman"/>
          <w:color w:val="auto"/>
          <w:szCs w:val="32"/>
          <w:highlight w:val="none"/>
          <w:shd w:val="clear" w:color="auto" w:fill="FFFFFF"/>
        </w:rPr>
        <w:t>统筹基本医疗保险基金和公共卫生服务基金使用，提高对基层医疗卫生机构的支付比例，提升慢性病患者健康管理水平，实现公共卫生服务和医疗服务有效衔接。推进基层医疗卫生机构标准化建设，合理配置医疗卫生资源，形成城市地区</w:t>
      </w:r>
      <w:r>
        <w:rPr>
          <w:rFonts w:ascii="Times New Roman" w:hAnsi="Times New Roman" w:eastAsia="仿宋_GB2312" w:cs="Times New Roman"/>
          <w:color w:val="auto"/>
          <w:szCs w:val="32"/>
          <w:highlight w:val="none"/>
          <w:shd w:val="clear" w:color="auto" w:fill="FFFFFF"/>
        </w:rPr>
        <w:t>5</w:t>
      </w:r>
      <w:r>
        <w:rPr>
          <w:rFonts w:hint="eastAsia" w:ascii="Times New Roman" w:hAnsi="Times New Roman" w:eastAsia="仿宋_GB2312" w:cs="Times New Roman"/>
          <w:color w:val="auto"/>
          <w:szCs w:val="32"/>
          <w:highlight w:val="none"/>
          <w:shd w:val="clear" w:color="auto" w:fill="FFFFFF"/>
        </w:rPr>
        <w:t>分钟健康服务圈和农村地区</w:t>
      </w:r>
      <w:r>
        <w:rPr>
          <w:rFonts w:ascii="Times New Roman" w:hAnsi="Times New Roman" w:eastAsia="仿宋_GB2312" w:cs="Times New Roman"/>
          <w:color w:val="auto"/>
          <w:szCs w:val="32"/>
          <w:highlight w:val="none"/>
          <w:shd w:val="clear" w:color="auto" w:fill="FFFFFF"/>
        </w:rPr>
        <w:t>15</w:t>
      </w:r>
      <w:r>
        <w:rPr>
          <w:rFonts w:hint="eastAsia" w:ascii="Times New Roman" w:hAnsi="Times New Roman" w:eastAsia="仿宋_GB2312" w:cs="Times New Roman"/>
          <w:color w:val="auto"/>
          <w:szCs w:val="32"/>
          <w:highlight w:val="none"/>
          <w:shd w:val="clear" w:color="auto" w:fill="FFFFFF"/>
        </w:rPr>
        <w:t>分钟健康服务圈。提升乡镇卫生院、社区卫生服务中心服务标准，努力达到国家推荐标准及提升标准，提升基层群众看病就医保障水平。推动基层卫生人才公开招聘、岗位设置、职称评聘、收入分配等优惠政策落地见效，配齐配强基层机构人才队伍。设立基层首席公共卫生医师，通过</w:t>
      </w:r>
      <w:r>
        <w:rPr>
          <w:rFonts w:ascii="Times New Roman" w:hAnsi="Times New Roman" w:eastAsia="仿宋_GB2312" w:cs="Times New Roman"/>
          <w:color w:val="auto"/>
          <w:szCs w:val="32"/>
          <w:highlight w:val="none"/>
          <w:shd w:val="clear" w:color="auto" w:fill="FFFFFF"/>
        </w:rPr>
        <w:t>“</w:t>
      </w:r>
      <w:r>
        <w:rPr>
          <w:rFonts w:hint="eastAsia" w:ascii="Times New Roman" w:hAnsi="Times New Roman" w:eastAsia="仿宋_GB2312" w:cs="Times New Roman"/>
          <w:color w:val="auto"/>
          <w:szCs w:val="32"/>
          <w:highlight w:val="none"/>
          <w:shd w:val="clear" w:color="auto" w:fill="FFFFFF"/>
        </w:rPr>
        <w:t>县管乡用</w:t>
      </w:r>
      <w:r>
        <w:rPr>
          <w:rFonts w:ascii="Times New Roman" w:hAnsi="Times New Roman" w:eastAsia="仿宋_GB2312" w:cs="Times New Roman"/>
          <w:color w:val="auto"/>
          <w:szCs w:val="32"/>
          <w:highlight w:val="none"/>
          <w:shd w:val="clear" w:color="auto" w:fill="FFFFFF"/>
        </w:rPr>
        <w:t>”</w:t>
      </w:r>
      <w:r>
        <w:rPr>
          <w:rFonts w:hint="eastAsia" w:ascii="Times New Roman" w:hAnsi="Times New Roman" w:eastAsia="仿宋_GB2312" w:cs="Times New Roman"/>
          <w:color w:val="auto"/>
          <w:szCs w:val="32"/>
          <w:highlight w:val="none"/>
          <w:shd w:val="clear" w:color="auto" w:fill="FFFFFF"/>
        </w:rPr>
        <w:t>等方式，为每个乡镇卫生院、社区卫生服务中心配备</w:t>
      </w:r>
      <w:r>
        <w:rPr>
          <w:rFonts w:ascii="Times New Roman" w:hAnsi="Times New Roman" w:eastAsia="仿宋_GB2312" w:cs="Times New Roman"/>
          <w:color w:val="auto"/>
          <w:szCs w:val="32"/>
          <w:highlight w:val="none"/>
          <w:shd w:val="clear" w:color="auto" w:fill="FFFFFF"/>
        </w:rPr>
        <w:t>1-2</w:t>
      </w:r>
      <w:r>
        <w:rPr>
          <w:rFonts w:hint="eastAsia" w:ascii="Times New Roman" w:hAnsi="Times New Roman" w:eastAsia="仿宋_GB2312" w:cs="Times New Roman"/>
          <w:color w:val="auto"/>
          <w:szCs w:val="32"/>
          <w:highlight w:val="none"/>
          <w:shd w:val="clear" w:color="auto" w:fill="FFFFFF"/>
        </w:rPr>
        <w:t>个专兼职公共卫生医师。充分发挥乡村医生、计生专干作用，推动卫生监督执法力量向基层延伸。加强医疗质量监管，完善纠纷调解机制，构建和谐医患关系。</w:t>
      </w:r>
      <w:r>
        <w:rPr>
          <w:rFonts w:hint="eastAsia" w:ascii="Times New Roman" w:hAnsi="Times New Roman" w:eastAsia="仿宋_GB2312" w:cs="Times New Roman"/>
          <w:color w:val="auto"/>
          <w:kern w:val="0"/>
          <w:szCs w:val="32"/>
          <w:highlight w:val="none"/>
        </w:rPr>
        <w:t>加大公立医院改革力度，完善基本医疗保障制度，健全完善药品供应保障机制，提升公共卫生服务水平。合理控制公立医疗机构数量和规模，支持发展非公立医疗机构，拓展社会办医发展空间。探索</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互联网</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医疗健康</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服务新模式，推动健康医疗产业规范有序发展。实施健康医疗大数据开发，推进健康医疗大数据平台与医疗卫生机构建立共享机制，构建健康医疗大数据产业链。</w:t>
      </w:r>
    </w:p>
    <w:p>
      <w:pPr>
        <w:pStyle w:val="28"/>
        <w:shd w:val="clear"/>
        <w:adjustRightInd w:val="0"/>
        <w:snapToGrid w:val="0"/>
        <w:spacing w:line="600" w:lineRule="exact"/>
        <w:ind w:firstLine="643"/>
        <w:rPr>
          <w:rFonts w:ascii="Times New Roman" w:hAnsi="Times New Roman" w:eastAsia="仿宋_GB2312" w:cs="Times New Roman"/>
          <w:color w:val="auto"/>
          <w:szCs w:val="32"/>
          <w:highlight w:val="none"/>
          <w:shd w:val="clear" w:color="auto" w:fill="FFFFFF"/>
        </w:rPr>
      </w:pPr>
      <w:r>
        <w:rPr>
          <w:rFonts w:ascii="Times New Roman" w:hAnsi="Times New Roman" w:eastAsia="仿宋_GB2312" w:cs="Times New Roman"/>
          <w:b/>
          <w:bCs/>
          <w:color w:val="auto"/>
          <w:szCs w:val="32"/>
          <w:highlight w:val="none"/>
          <w:shd w:val="clear" w:color="auto" w:fill="FFFFFF"/>
        </w:rPr>
        <w:t>2.</w:t>
      </w:r>
      <w:r>
        <w:rPr>
          <w:rFonts w:hint="eastAsia" w:ascii="Times New Roman" w:hAnsi="Times New Roman" w:eastAsia="仿宋_GB2312" w:cs="Times New Roman"/>
          <w:b/>
          <w:bCs/>
          <w:color w:val="auto"/>
          <w:szCs w:val="32"/>
          <w:highlight w:val="none"/>
          <w:shd w:val="clear" w:color="auto" w:fill="FFFFFF"/>
        </w:rPr>
        <w:t>全面提升县域医疗卫生服务能力</w:t>
      </w:r>
      <w:r>
        <w:rPr>
          <w:rFonts w:hint="eastAsia" w:ascii="Times New Roman" w:hAnsi="Times New Roman" w:eastAsia="仿宋_GB2312" w:cs="Times New Roman"/>
          <w:b/>
          <w:bCs/>
          <w:color w:val="auto"/>
          <w:szCs w:val="32"/>
          <w:highlight w:val="none"/>
        </w:rPr>
        <w:t>。</w:t>
      </w:r>
      <w:r>
        <w:rPr>
          <w:rFonts w:hint="eastAsia" w:ascii="Times New Roman" w:hAnsi="Times New Roman" w:eastAsia="仿宋_GB2312" w:cs="Times New Roman"/>
          <w:color w:val="auto"/>
          <w:kern w:val="0"/>
          <w:szCs w:val="32"/>
          <w:highlight w:val="none"/>
        </w:rPr>
        <w:t>推进县人民医院与市第一人民医院、县中医院与济宁市医学院附属医院紧密型医联体建设项目，强化医院儿科、产科、老年医学、精神心理科等设置，提升面向特定人群的医疗服务能力。全面推进胸痛、卒中、创伤、危重孕产妇、危重儿童和新生儿、癌症</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六大中心</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建设，提升儿童白血病、肿瘤、传染病、呼吸、心脑血管、精神疾病等疾病救治能力。加快</w:t>
      </w:r>
      <w:r>
        <w:rPr>
          <w:rFonts w:hint="eastAsia" w:ascii="Times New Roman" w:hAnsi="Times New Roman" w:eastAsia="仿宋_GB2312" w:cs="Times New Roman"/>
          <w:color w:val="auto"/>
          <w:szCs w:val="32"/>
          <w:highlight w:val="none"/>
        </w:rPr>
        <w:t>建设县人民医院新院区，建成服务梁山及周边地区的三甲综合医院。</w:t>
      </w:r>
      <w:r>
        <w:rPr>
          <w:rFonts w:hint="eastAsia" w:ascii="Times New Roman" w:hAnsi="Times New Roman" w:eastAsia="仿宋_GB2312" w:cs="Times New Roman"/>
          <w:color w:val="auto"/>
          <w:kern w:val="0"/>
          <w:szCs w:val="32"/>
          <w:highlight w:val="none"/>
        </w:rPr>
        <w:t>以县人民医院新院区医养结合综合体为载体，引进知名团队和高水平人才，建设生命健康中心。县级医院全面落实预约诊疗、远程医疗、临床路径管理等制度，积极推广多学科诊疗、日间手术等服务模式，进一步改善医疗服务。加强基层医疗机构医疗质量督导检查，努力提升基层医疗服务能力，形成</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小病在基层、大病到医院、康复回基层</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的就医格局。优化县级疾控机构设置与职能，全面提升疾病预防和控制、健康危害因素检测与干预能力。坚持中西医并重，提高县中医医院和基层医疗卫生机构中医优势病种诊疗能力、中医药综合服务能力。大力发展中医非药物疗法，充分发挥其在常见病、多发病和慢性病防治中的独特作用。改善梁山县人民医院传染病救治基础设施条件，</w:t>
      </w:r>
      <w:r>
        <w:rPr>
          <w:rFonts w:hint="eastAsia" w:ascii="Times New Roman" w:hAnsi="Times New Roman" w:eastAsia="仿宋_GB2312" w:cs="Times New Roman"/>
          <w:color w:val="auto"/>
          <w:szCs w:val="32"/>
          <w:highlight w:val="none"/>
        </w:rPr>
        <w:t>打造全县立体化紧急医学救援格局</w:t>
      </w:r>
      <w:r>
        <w:rPr>
          <w:rFonts w:hint="eastAsia" w:ascii="Times New Roman" w:hAnsi="Times New Roman" w:eastAsia="仿宋_GB2312" w:cs="Times New Roman"/>
          <w:color w:val="auto"/>
          <w:szCs w:val="32"/>
          <w:highlight w:val="none"/>
          <w:shd w:val="clear" w:color="auto" w:fill="FFFFFF"/>
        </w:rPr>
        <w:t>。改善梁山县人民医院传染病救治基础设施条件，建设相应规模的传染病救治病床、负压病房和重症监护病房，补齐感染性疾病科和病原微生物检测等服务短板，提高传染病救治能力。完善公共卫生应急物资保障体系，按照突发公共卫生事件日均消耗医用物资上限不少于</w:t>
      </w:r>
      <w:r>
        <w:rPr>
          <w:rFonts w:ascii="Times New Roman" w:hAnsi="Times New Roman" w:eastAsia="仿宋_GB2312" w:cs="Times New Roman"/>
          <w:color w:val="auto"/>
          <w:szCs w:val="32"/>
          <w:highlight w:val="none"/>
          <w:shd w:val="clear" w:color="auto" w:fill="FFFFFF"/>
        </w:rPr>
        <w:t>1</w:t>
      </w:r>
      <w:r>
        <w:rPr>
          <w:rFonts w:hint="eastAsia" w:ascii="Times New Roman" w:hAnsi="Times New Roman" w:eastAsia="仿宋_GB2312" w:cs="Times New Roman"/>
          <w:color w:val="auto"/>
          <w:szCs w:val="32"/>
          <w:highlight w:val="none"/>
          <w:shd w:val="clear" w:color="auto" w:fill="FFFFFF"/>
        </w:rPr>
        <w:t>个月进行物资储备，适时倒库更新，确保物资质量。做好新冠肺炎疫情常态化防控工作。</w:t>
      </w:r>
    </w:p>
    <w:p>
      <w:pPr>
        <w:pStyle w:val="28"/>
        <w:shd w:val="clear"/>
        <w:adjustRightInd w:val="0"/>
        <w:snapToGrid w:val="0"/>
        <w:spacing w:line="600" w:lineRule="exact"/>
        <w:ind w:firstLine="643"/>
        <w:rPr>
          <w:rFonts w:ascii="Times New Roman" w:hAnsi="Times New Roman" w:eastAsia="仿宋_GB2312" w:cs="Times New Roman"/>
          <w:color w:val="auto"/>
          <w:kern w:val="0"/>
          <w:szCs w:val="32"/>
          <w:highlight w:val="none"/>
        </w:rPr>
      </w:pPr>
      <w:r>
        <w:rPr>
          <w:rFonts w:ascii="Times New Roman" w:hAnsi="Times New Roman" w:eastAsia="仿宋_GB2312" w:cs="Times New Roman"/>
          <w:b/>
          <w:bCs/>
          <w:color w:val="auto"/>
          <w:szCs w:val="32"/>
          <w:highlight w:val="none"/>
          <w:shd w:val="clear" w:color="auto" w:fill="FFFFFF"/>
        </w:rPr>
        <w:t>3.</w:t>
      </w:r>
      <w:r>
        <w:rPr>
          <w:rFonts w:hint="eastAsia" w:ascii="Times New Roman" w:hAnsi="Times New Roman" w:eastAsia="仿宋_GB2312" w:cs="Times New Roman"/>
          <w:b/>
          <w:bCs/>
          <w:color w:val="auto"/>
          <w:szCs w:val="32"/>
          <w:highlight w:val="none"/>
          <w:shd w:val="clear" w:color="auto" w:fill="FFFFFF"/>
        </w:rPr>
        <w:t>推动全民健康。</w:t>
      </w:r>
      <w:r>
        <w:rPr>
          <w:rFonts w:hint="eastAsia" w:ascii="Times New Roman" w:hAnsi="Times New Roman" w:eastAsia="仿宋_GB2312" w:cs="Times New Roman"/>
          <w:color w:val="auto"/>
          <w:szCs w:val="32"/>
          <w:highlight w:val="none"/>
          <w:shd w:val="clear" w:color="auto" w:fill="FFFFFF"/>
        </w:rPr>
        <w:t>实施减盐防控高血压、癌症早诊早治、超重肥胖人群和慢性病高危人群健康干预等行动，推进国家级慢性病综合防控示范县建设。健全职业病健康防治体系，加强职业病防治机构建设。加强婚前、孕前、孕产期、新生儿期和儿童期保健工作，健全出生缺陷防治网络，促进生殖健康。深入开展爱国卫生运动，</w:t>
      </w:r>
      <w:r>
        <w:rPr>
          <w:rFonts w:hint="eastAsia" w:ascii="Times New Roman" w:hAnsi="Times New Roman" w:eastAsia="仿宋_GB2312" w:cs="Times New Roman"/>
          <w:color w:val="auto"/>
          <w:kern w:val="0"/>
          <w:szCs w:val="32"/>
          <w:highlight w:val="none"/>
        </w:rPr>
        <w:t>加大健康教育力度，推动卫生健康知识进企业、进农村、进机关、进校园、进社区。全面推进控烟履约工作，实施控烟行动，创建无烟环境。</w:t>
      </w:r>
      <w:r>
        <w:rPr>
          <w:rFonts w:hint="eastAsia" w:ascii="Times New Roman" w:hAnsi="Times New Roman" w:eastAsia="仿宋_GB2312" w:cs="Times New Roman"/>
          <w:color w:val="auto"/>
          <w:szCs w:val="32"/>
          <w:highlight w:val="none"/>
        </w:rPr>
        <w:t>严格落实传染病综合性防制措施，不断完善疾病监测网络，加强传染病疫情动态监控、疫情研判和疫情处理，传染病网络直报月报告率达</w:t>
      </w:r>
      <w:r>
        <w:rPr>
          <w:rFonts w:ascii="Times New Roman" w:hAnsi="Times New Roman" w:eastAsia="仿宋_GB2312" w:cs="Times New Roman"/>
          <w:color w:val="auto"/>
          <w:szCs w:val="32"/>
          <w:highlight w:val="none"/>
        </w:rPr>
        <w:t>100%</w:t>
      </w:r>
      <w:r>
        <w:rPr>
          <w:rFonts w:hint="eastAsia" w:ascii="Times New Roman" w:hAnsi="Times New Roman" w:eastAsia="仿宋_GB2312" w:cs="Times New Roman"/>
          <w:color w:val="auto"/>
          <w:szCs w:val="32"/>
          <w:highlight w:val="none"/>
        </w:rPr>
        <w:t>。夯实基层免疫规划基础，</w:t>
      </w:r>
      <w:r>
        <w:rPr>
          <w:rFonts w:hint="eastAsia" w:ascii="Times New Roman" w:hAnsi="Times New Roman" w:eastAsia="仿宋_GB2312" w:cs="Times New Roman"/>
          <w:color w:val="auto"/>
          <w:szCs w:val="32"/>
          <w:highlight w:val="none"/>
          <w:shd w:val="clear" w:color="auto" w:fill="FFFFFF"/>
        </w:rPr>
        <w:t>确保适龄儿童免疫规划接种率保持在</w:t>
      </w:r>
      <w:r>
        <w:rPr>
          <w:rFonts w:ascii="Times New Roman" w:hAnsi="Times New Roman" w:eastAsia="仿宋_GB2312" w:cs="Times New Roman"/>
          <w:color w:val="auto"/>
          <w:szCs w:val="32"/>
          <w:highlight w:val="none"/>
          <w:shd w:val="clear" w:color="auto" w:fill="FFFFFF"/>
        </w:rPr>
        <w:t>95%</w:t>
      </w:r>
      <w:r>
        <w:rPr>
          <w:rFonts w:hint="eastAsia" w:ascii="Times New Roman" w:hAnsi="Times New Roman" w:eastAsia="仿宋_GB2312" w:cs="Times New Roman"/>
          <w:color w:val="auto"/>
          <w:szCs w:val="32"/>
          <w:highlight w:val="none"/>
          <w:shd w:val="clear" w:color="auto" w:fill="FFFFFF"/>
        </w:rPr>
        <w:t>以上。</w:t>
      </w:r>
      <w:r>
        <w:rPr>
          <w:rFonts w:hint="eastAsia" w:ascii="Times New Roman" w:hAnsi="Times New Roman" w:eastAsia="仿宋_GB2312" w:cs="Times New Roman"/>
          <w:color w:val="auto"/>
          <w:szCs w:val="32"/>
          <w:highlight w:val="none"/>
        </w:rPr>
        <w:t>加强社会心理服务体系建设，引导公众科学缓解压力，</w:t>
      </w:r>
      <w:r>
        <w:rPr>
          <w:rFonts w:hint="eastAsia" w:ascii="Times New Roman" w:hAnsi="Times New Roman" w:eastAsia="仿宋_GB2312" w:cs="Times New Roman"/>
          <w:color w:val="auto"/>
          <w:szCs w:val="32"/>
          <w:highlight w:val="none"/>
          <w:shd w:val="clear" w:color="auto" w:fill="FFFFFF"/>
        </w:rPr>
        <w:t>建立</w:t>
      </w:r>
      <w:r>
        <w:rPr>
          <w:rFonts w:ascii="Times New Roman" w:hAnsi="Times New Roman" w:eastAsia="仿宋_GB2312" w:cs="Times New Roman"/>
          <w:color w:val="auto"/>
          <w:szCs w:val="32"/>
          <w:highlight w:val="none"/>
          <w:shd w:val="clear" w:color="auto" w:fill="FFFFFF"/>
        </w:rPr>
        <w:t>1</w:t>
      </w:r>
      <w:r>
        <w:rPr>
          <w:rFonts w:hint="eastAsia" w:ascii="Times New Roman" w:hAnsi="Times New Roman" w:eastAsia="仿宋_GB2312" w:cs="Times New Roman"/>
          <w:color w:val="auto"/>
          <w:szCs w:val="32"/>
          <w:highlight w:val="none"/>
          <w:shd w:val="clear" w:color="auto" w:fill="FFFFFF"/>
        </w:rPr>
        <w:t>所精神卫生中心。全面落实国家人口政策，改善出生人口性别结构，促进人口均衡发展。</w:t>
      </w:r>
    </w:p>
    <w:p>
      <w:pPr>
        <w:pStyle w:val="28"/>
        <w:shd w:val="clear"/>
        <w:adjustRightInd w:val="0"/>
        <w:snapToGrid w:val="0"/>
        <w:spacing w:line="600" w:lineRule="exact"/>
        <w:outlineLvl w:val="1"/>
        <w:rPr>
          <w:rFonts w:ascii="Times New Roman" w:hAnsi="Times New Roman" w:eastAsia="楷体_GB2312" w:cs="Times New Roman"/>
          <w:color w:val="auto"/>
          <w:szCs w:val="32"/>
          <w:highlight w:val="none"/>
        </w:rPr>
      </w:pPr>
      <w:bookmarkStart w:id="73" w:name="_Toc62735257"/>
      <w:r>
        <w:rPr>
          <w:rFonts w:hint="eastAsia" w:ascii="Times New Roman" w:hAnsi="Times New Roman" w:eastAsia="楷体_GB2312" w:cs="Times New Roman"/>
          <w:color w:val="auto"/>
          <w:szCs w:val="32"/>
          <w:highlight w:val="none"/>
        </w:rPr>
        <w:t>（四）健全多层次社会保障体系</w:t>
      </w:r>
      <w:bookmarkEnd w:id="73"/>
    </w:p>
    <w:p>
      <w:pPr>
        <w:pStyle w:val="28"/>
        <w:shd w:val="clear"/>
        <w:adjustRightInd w:val="0"/>
        <w:snapToGrid w:val="0"/>
        <w:spacing w:line="600" w:lineRule="exact"/>
        <w:rPr>
          <w:rFonts w:ascii="Times New Roman" w:hAnsi="Times New Roman" w:eastAsia="仿宋_GB2312" w:cs="Times New Roman"/>
          <w:color w:val="auto"/>
          <w:szCs w:val="32"/>
          <w:highlight w:val="none"/>
        </w:rPr>
      </w:pPr>
      <w:r>
        <w:rPr>
          <w:rFonts w:hint="eastAsia" w:ascii="Times New Roman" w:hAnsi="Times New Roman" w:eastAsia="仿宋_GB2312" w:cs="Times New Roman"/>
          <w:color w:val="auto"/>
          <w:szCs w:val="32"/>
          <w:highlight w:val="none"/>
        </w:rPr>
        <w:t>按照兜底线、织密网、建机制的要求，全面建成覆盖全民、城乡统筹、权责清晰、保障适度、可持续的多层次社会保障体系，使所有居民都纳入社会保障的安全网之内。</w:t>
      </w:r>
    </w:p>
    <w:p>
      <w:pPr>
        <w:pStyle w:val="28"/>
        <w:shd w:val="clear"/>
        <w:adjustRightInd w:val="0"/>
        <w:snapToGrid w:val="0"/>
        <w:spacing w:line="600" w:lineRule="exact"/>
        <w:ind w:firstLine="643"/>
        <w:rPr>
          <w:rFonts w:ascii="Times New Roman" w:hAnsi="Times New Roman" w:eastAsia="仿宋_GB2312" w:cs="Times New Roman"/>
          <w:color w:val="auto"/>
          <w:kern w:val="0"/>
          <w:szCs w:val="32"/>
          <w:highlight w:val="none"/>
        </w:rPr>
      </w:pPr>
      <w:r>
        <w:rPr>
          <w:rFonts w:ascii="Times New Roman" w:hAnsi="Times New Roman" w:eastAsia="仿宋_GB2312" w:cs="Times New Roman"/>
          <w:b/>
          <w:bCs/>
          <w:color w:val="auto"/>
          <w:kern w:val="0"/>
          <w:szCs w:val="32"/>
          <w:highlight w:val="none"/>
        </w:rPr>
        <w:t>1.</w:t>
      </w:r>
      <w:r>
        <w:rPr>
          <w:rFonts w:hint="eastAsia" w:ascii="Times New Roman" w:hAnsi="Times New Roman" w:eastAsia="仿宋_GB2312" w:cs="Times New Roman"/>
          <w:b/>
          <w:bCs/>
          <w:color w:val="auto"/>
          <w:kern w:val="0"/>
          <w:szCs w:val="32"/>
          <w:highlight w:val="none"/>
        </w:rPr>
        <w:t>做好社会保险扩面征缴工作。</w:t>
      </w:r>
      <w:r>
        <w:rPr>
          <w:rFonts w:hint="eastAsia" w:ascii="Times New Roman" w:hAnsi="Times New Roman" w:eastAsia="仿宋_GB2312" w:cs="Times New Roman"/>
          <w:color w:val="auto"/>
          <w:kern w:val="0"/>
          <w:szCs w:val="32"/>
          <w:highlight w:val="none"/>
        </w:rPr>
        <w:t>实施全民参保计划，促进和引导各类单位和符合条件的人员长期持续参保，基本实现法定人员全覆盖。对各类人员参加社会保险情况进行全程跟踪，实现源头管理和精确管理，为全民参保提供基础支持。加大社保政策宣传力度，优化参保服务，重点提高灵活就业人员、新业态就业人员和中小企业人员的参保意识。</w:t>
      </w:r>
      <w:r>
        <w:rPr>
          <w:rFonts w:hint="eastAsia" w:ascii="Times New Roman" w:hAnsi="Times New Roman" w:eastAsia="仿宋_GB2312" w:cs="Times New Roman"/>
          <w:color w:val="auto"/>
          <w:szCs w:val="32"/>
          <w:highlight w:val="none"/>
        </w:rPr>
        <w:t>健全基金管办分离制度，加强社会保险基金征缴和监管，确保社保基金保值增值。</w:t>
      </w:r>
      <w:r>
        <w:rPr>
          <w:rFonts w:hint="eastAsia" w:ascii="Times New Roman" w:hAnsi="Times New Roman" w:eastAsia="仿宋_GB2312" w:cs="Times New Roman"/>
          <w:color w:val="auto"/>
          <w:kern w:val="0"/>
          <w:szCs w:val="32"/>
          <w:highlight w:val="none"/>
        </w:rPr>
        <w:t>加快全县统一的社会保险公共服务平台建设，建成全县集中、部门共享的人社信息系统和网上办事大厅，进一步提高社保经办能力，为群众提供更加便捷的服务，打响</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温暖人社</w:t>
      </w:r>
      <w:r>
        <w:rPr>
          <w:rFonts w:ascii="Times New Roman" w:hAnsi="Times New Roman" w:eastAsia="仿宋_GB2312" w:cs="Times New Roman"/>
          <w:color w:val="auto"/>
          <w:kern w:val="0"/>
          <w:szCs w:val="32"/>
          <w:highlight w:val="none"/>
        </w:rPr>
        <w:t>”</w:t>
      </w:r>
      <w:r>
        <w:rPr>
          <w:rFonts w:hint="eastAsia" w:ascii="Times New Roman" w:hAnsi="Times New Roman" w:eastAsia="仿宋_GB2312" w:cs="Times New Roman"/>
          <w:color w:val="auto"/>
          <w:kern w:val="0"/>
          <w:szCs w:val="32"/>
          <w:highlight w:val="none"/>
        </w:rPr>
        <w:t>服务品牌。</w:t>
      </w:r>
    </w:p>
    <w:p>
      <w:pPr>
        <w:pStyle w:val="44"/>
        <w:shd w:val="clear" w:color="auto"/>
        <w:adjustRightInd w:val="0"/>
        <w:snapToGrid w:val="0"/>
        <w:spacing w:before="0" w:beforeAutospacing="0" w:after="0" w:afterAutospacing="0" w:line="600" w:lineRule="exact"/>
        <w:ind w:firstLine="643"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2.</w:t>
      </w:r>
      <w:r>
        <w:rPr>
          <w:rFonts w:hint="eastAsia" w:ascii="Times New Roman" w:hAnsi="Times New Roman" w:eastAsia="仿宋_GB2312" w:cs="Times New Roman"/>
          <w:b/>
          <w:bCs/>
          <w:color w:val="auto"/>
          <w:sz w:val="32"/>
          <w:szCs w:val="32"/>
          <w:highlight w:val="none"/>
        </w:rPr>
        <w:t>加快建立多层次社会保险体系。</w:t>
      </w:r>
      <w:r>
        <w:rPr>
          <w:rFonts w:hint="eastAsia" w:ascii="Times New Roman" w:hAnsi="Times New Roman" w:eastAsia="仿宋_GB2312" w:cs="Times New Roman"/>
          <w:color w:val="auto"/>
          <w:sz w:val="32"/>
          <w:szCs w:val="32"/>
          <w:highlight w:val="none"/>
        </w:rPr>
        <w:t>完善城镇职工和城乡居民基本养老保险制度，逐步推进城乡养老保障制度有效衔接。大力引导进城务工人员积极参加城镇社会保险，完善被征地农民刚性进保机制，规范灵活就业人员参保缴费政策，全力帮扶低收入困难群体参保。建立企业年金和个人储蓄养老相结合的多层次养老保险体系。不断提高企业离退休人员基本养老金水平和农村社会养老保险标准。扩大企业年金覆盖面，完善职业年金制度。扩大失业保险保障范围，确保应发尽发、应保尽保。按照</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以收定支、收支平衡、略有结余</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的原则，健全完善医保支付方式改革，严格执行总额控制标准，探索实现以按病种付费为主的多元复合式医保支付方式。接入国家异地就医直接结算平台，实现异地就医医保报销直接结算，满足各类人群就医需求。加强医保基金运行风险管控。鼓励发展多种类型的商业健康保险，探索设立符合梁山实际的长期护理保险。</w:t>
      </w:r>
    </w:p>
    <w:p>
      <w:pPr>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高质量发展养老服务。</w:t>
      </w:r>
      <w:r>
        <w:rPr>
          <w:rFonts w:hint="eastAsia" w:ascii="Times New Roman" w:hAnsi="Times New Roman" w:eastAsia="仿宋_GB2312"/>
          <w:color w:val="auto"/>
          <w:kern w:val="0"/>
          <w:sz w:val="32"/>
          <w:szCs w:val="32"/>
          <w:highlight w:val="none"/>
        </w:rPr>
        <w:t>充分发挥政府、市场、社会、家庭多方面积极性，构建符合国家标准和契合梁山实际的</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居家为基础、社区为依托、机构为补充、医养相结合</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的养老服务体系。完善养老机构分级服务体系，满足不同养老群体需求。建立多元化、个性化服务项目清单，面向社会招标，推进社区嵌入式养老服务发展。探索养老服务资源与物业公司合作，形成资源互补、共同发展格局。鼓励养老机构为居家的失能失智、半失能老人提供家庭护理床位。探索在农村组织各年龄段的空巢老人集中居住，相互帮助照应。提升乡镇敬老院设施和服务水平，健全以五保供养、互助养老为主的农村养老服务网络。深入推进医养结合，鼓励小型养老机构和乡镇（街区）敬老院，就近与社区、乡镇（街、区）卫生院签约合作。加快建设养老服务管理信息系统，推进相关部门间互联互通。完善社区养老服务应用平台，拓展</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一键下单</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功能，推动</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互联网＋养老服务</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发展。</w:t>
      </w:r>
    </w:p>
    <w:p>
      <w:pPr>
        <w:pStyle w:val="15"/>
        <w:shd w:val="clear" w:color="auto"/>
        <w:adjustRightInd w:val="0"/>
        <w:snapToGrid w:val="0"/>
        <w:spacing w:before="0" w:beforeAutospacing="0" w:after="0" w:afterAutospacing="0" w:line="600" w:lineRule="exact"/>
        <w:ind w:firstLine="643" w:firstLineChars="200"/>
        <w:jc w:val="both"/>
        <w:rPr>
          <w:rFonts w:ascii="Times New Roman" w:hAnsi="Times New Roman" w:eastAsia="仿宋_GB2312" w:cs="Times New Roman"/>
          <w:color w:val="auto"/>
          <w:sz w:val="32"/>
          <w:szCs w:val="32"/>
          <w:highlight w:val="none"/>
        </w:rPr>
      </w:pPr>
      <w:r>
        <w:rPr>
          <w:rFonts w:ascii="Times New Roman" w:hAnsi="Times New Roman" w:eastAsia="仿宋_GB2312" w:cs="Times New Roman"/>
          <w:b/>
          <w:bCs/>
          <w:color w:val="auto"/>
          <w:sz w:val="32"/>
          <w:szCs w:val="32"/>
          <w:highlight w:val="none"/>
        </w:rPr>
        <w:t>4.</w:t>
      </w:r>
      <w:r>
        <w:rPr>
          <w:rFonts w:hint="eastAsia" w:ascii="Times New Roman" w:hAnsi="Times New Roman" w:eastAsia="仿宋_GB2312" w:cs="Times New Roman"/>
          <w:b/>
          <w:bCs/>
          <w:color w:val="auto"/>
          <w:sz w:val="32"/>
          <w:szCs w:val="32"/>
          <w:highlight w:val="none"/>
        </w:rPr>
        <w:t>健全社会救助和社会福利。</w:t>
      </w:r>
      <w:r>
        <w:rPr>
          <w:rFonts w:hint="eastAsia" w:ascii="Times New Roman" w:hAnsi="Times New Roman" w:eastAsia="仿宋_GB2312" w:cs="Times New Roman"/>
          <w:color w:val="auto"/>
          <w:sz w:val="32"/>
          <w:szCs w:val="32"/>
          <w:highlight w:val="none"/>
        </w:rPr>
        <w:t>坚持托底线、救急难、可持续的原则，不断提升社会救助水平。贯彻落实男女平等基本国策，保障妇女儿童权益，严厉打击拐卖妇女儿童违法犯罪行为。多种形式开展婴幼儿照护服务，不断满足全县人民群众对婴幼儿照护服务需求，</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十四五</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期间，建立至少</w:t>
      </w:r>
      <w:r>
        <w:rPr>
          <w:rFonts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rPr>
        <w:t>处标准化规范化、具有示范作用的托育服务机构，建设一批婴幼儿照护服务机构和一批普惠性托育服务项目。健全残疾人权益保障制度，完善扶残助残服务体系，大幅增加残疾人公共产品和公共服务供给。加强双拥优抚工作，完善孤老优抚对象服务保障体系，进一步提高服务保障水平。加强退役军人服务保障体系建设，维护退役军人军属合法权益。</w:t>
      </w:r>
    </w:p>
    <w:p>
      <w:pPr>
        <w:pStyle w:val="2"/>
        <w:ind w:left="0" w:leftChars="0" w:firstLine="0" w:firstLineChars="0"/>
        <w:rPr>
          <w:rFonts w:ascii="Times New Roman" w:hAnsi="Times New Roman" w:eastAsia="仿宋_GB2312"/>
          <w:color w:val="auto"/>
          <w:sz w:val="24"/>
          <w:highlight w:val="none"/>
        </w:rPr>
      </w:pPr>
    </w:p>
    <w:tbl>
      <w:tblPr>
        <w:tblStyle w:val="1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22" w:type="dxa"/>
          </w:tcPr>
          <w:p>
            <w:pPr>
              <w:shd w:val="clear"/>
              <w:spacing w:afterLines="50" w:line="440" w:lineRule="exact"/>
              <w:jc w:val="center"/>
              <w:rPr>
                <w:rFonts w:ascii="Times New Roman" w:hAnsi="Times New Roman" w:eastAsia="华文中宋"/>
                <w:bCs/>
                <w:color w:val="auto"/>
                <w:sz w:val="28"/>
                <w:szCs w:val="28"/>
                <w:highlight w:val="none"/>
              </w:rPr>
            </w:pPr>
            <w:r>
              <w:rPr>
                <w:rFonts w:hint="eastAsia" w:ascii="Times New Roman" w:hAnsi="Times New Roman" w:eastAsia="华文中宋"/>
                <w:bCs/>
                <w:color w:val="auto"/>
                <w:sz w:val="28"/>
                <w:szCs w:val="28"/>
                <w:highlight w:val="none"/>
              </w:rPr>
              <w:t>专栏</w:t>
            </w:r>
            <w:r>
              <w:rPr>
                <w:rFonts w:ascii="Times New Roman" w:hAnsi="Times New Roman" w:eastAsia="华文中宋"/>
                <w:bCs/>
                <w:color w:val="auto"/>
                <w:sz w:val="28"/>
                <w:szCs w:val="28"/>
                <w:highlight w:val="none"/>
              </w:rPr>
              <w:t xml:space="preserve">17 </w:t>
            </w:r>
            <w:r>
              <w:rPr>
                <w:rFonts w:hint="eastAsia" w:ascii="Times New Roman" w:hAnsi="Times New Roman" w:eastAsia="华文中宋"/>
                <w:bCs/>
                <w:color w:val="auto"/>
                <w:sz w:val="28"/>
                <w:szCs w:val="28"/>
                <w:highlight w:val="none"/>
              </w:rPr>
              <w:t>社会民生重点建设项目</w:t>
            </w:r>
          </w:p>
          <w:p>
            <w:pPr>
              <w:shd w:val="clear"/>
              <w:spacing w:afterLines="50" w:line="440" w:lineRule="exact"/>
              <w:jc w:val="center"/>
              <w:rPr>
                <w:rFonts w:ascii="Times New Roman" w:hAnsi="Times New Roman" w:eastAsia="华文中宋"/>
                <w:bCs/>
                <w:color w:val="auto"/>
                <w:sz w:val="28"/>
                <w:szCs w:val="28"/>
                <w:highlight w:val="none"/>
              </w:rPr>
            </w:pP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梁山县移民小学：</w:t>
            </w:r>
            <w:r>
              <w:rPr>
                <w:rFonts w:hint="eastAsia" w:ascii="Times New Roman" w:hAnsi="Times New Roman" w:eastAsia="仿宋_GB2312"/>
                <w:color w:val="auto"/>
                <w:sz w:val="24"/>
                <w:highlight w:val="none"/>
              </w:rPr>
              <w:t>新建教学楼、综合楼、餐厅、报告厅等总建筑面积</w:t>
            </w:r>
            <w:r>
              <w:rPr>
                <w:rFonts w:ascii="Times New Roman" w:hAnsi="Times New Roman" w:eastAsia="仿宋_GB2312"/>
                <w:color w:val="auto"/>
                <w:sz w:val="24"/>
                <w:highlight w:val="none"/>
              </w:rPr>
              <w:t>3.6</w:t>
            </w:r>
            <w:r>
              <w:rPr>
                <w:rFonts w:hint="eastAsia" w:ascii="Times New Roman" w:hAnsi="Times New Roman" w:eastAsia="仿宋_GB2312"/>
                <w:color w:val="auto"/>
                <w:sz w:val="24"/>
                <w:highlight w:val="none"/>
              </w:rPr>
              <w:t>万平方米，可增加小学教学班</w:t>
            </w:r>
            <w:r>
              <w:rPr>
                <w:rFonts w:ascii="Times New Roman" w:hAnsi="Times New Roman" w:eastAsia="仿宋_GB2312"/>
                <w:color w:val="auto"/>
                <w:sz w:val="24"/>
                <w:highlight w:val="none"/>
              </w:rPr>
              <w:t>48</w:t>
            </w:r>
            <w:r>
              <w:rPr>
                <w:rFonts w:hint="eastAsia" w:ascii="Times New Roman" w:hAnsi="Times New Roman" w:eastAsia="仿宋_GB2312"/>
                <w:color w:val="auto"/>
                <w:sz w:val="24"/>
                <w:highlight w:val="none"/>
              </w:rPr>
              <w:t>个。投资</w:t>
            </w:r>
            <w:r>
              <w:rPr>
                <w:rFonts w:ascii="Times New Roman" w:hAnsi="Times New Roman" w:eastAsia="仿宋_GB2312"/>
                <w:color w:val="auto"/>
                <w:sz w:val="24"/>
                <w:highlight w:val="none"/>
              </w:rPr>
              <w:t>1.55</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梁山县第四中学：</w:t>
            </w:r>
            <w:r>
              <w:rPr>
                <w:rFonts w:hint="eastAsia" w:ascii="Times New Roman" w:hAnsi="Times New Roman" w:eastAsia="仿宋_GB2312"/>
                <w:color w:val="auto"/>
                <w:sz w:val="24"/>
                <w:highlight w:val="none"/>
              </w:rPr>
              <w:t>新建教学楼、综合楼、餐厅、学生宿舍等总建筑面积</w:t>
            </w:r>
            <w:r>
              <w:rPr>
                <w:rFonts w:ascii="Times New Roman" w:hAnsi="Times New Roman" w:eastAsia="仿宋_GB2312"/>
                <w:color w:val="auto"/>
                <w:sz w:val="24"/>
                <w:highlight w:val="none"/>
              </w:rPr>
              <w:t>5.2</w:t>
            </w:r>
            <w:r>
              <w:rPr>
                <w:rFonts w:hint="eastAsia" w:ascii="Times New Roman" w:hAnsi="Times New Roman" w:eastAsia="仿宋_GB2312"/>
                <w:color w:val="auto"/>
                <w:sz w:val="24"/>
                <w:highlight w:val="none"/>
              </w:rPr>
              <w:t>万平方米，可增加高中教学班</w:t>
            </w:r>
            <w:r>
              <w:rPr>
                <w:rFonts w:ascii="Times New Roman" w:hAnsi="Times New Roman" w:eastAsia="仿宋_GB2312"/>
                <w:color w:val="auto"/>
                <w:sz w:val="24"/>
                <w:highlight w:val="none"/>
              </w:rPr>
              <w:t>36</w:t>
            </w:r>
            <w:r>
              <w:rPr>
                <w:rFonts w:hint="eastAsia" w:ascii="Times New Roman" w:hAnsi="Times New Roman" w:eastAsia="仿宋_GB2312"/>
                <w:color w:val="auto"/>
                <w:sz w:val="24"/>
                <w:highlight w:val="none"/>
              </w:rPr>
              <w:t>个。投资</w:t>
            </w:r>
            <w:r>
              <w:rPr>
                <w:rFonts w:ascii="Times New Roman" w:hAnsi="Times New Roman" w:eastAsia="仿宋_GB2312"/>
                <w:color w:val="auto"/>
                <w:sz w:val="24"/>
                <w:highlight w:val="none"/>
              </w:rPr>
              <w:t>2.65</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江苏师范大学梁山实验学校：</w:t>
            </w:r>
            <w:r>
              <w:rPr>
                <w:rFonts w:hint="eastAsia" w:ascii="Times New Roman" w:hAnsi="Times New Roman" w:eastAsia="仿宋_GB2312"/>
                <w:color w:val="auto"/>
                <w:sz w:val="24"/>
                <w:highlight w:val="none"/>
              </w:rPr>
              <w:t>新建教学楼、综合楼、餐厅、学生宿舍等总建筑面积</w:t>
            </w:r>
            <w:r>
              <w:rPr>
                <w:rFonts w:ascii="Times New Roman" w:hAnsi="Times New Roman" w:eastAsia="仿宋_GB2312"/>
                <w:color w:val="auto"/>
                <w:sz w:val="24"/>
                <w:highlight w:val="none"/>
              </w:rPr>
              <w:t>13</w:t>
            </w:r>
            <w:r>
              <w:rPr>
                <w:rFonts w:hint="eastAsia" w:ascii="Times New Roman" w:hAnsi="Times New Roman" w:eastAsia="仿宋_GB2312"/>
                <w:color w:val="auto"/>
                <w:sz w:val="24"/>
                <w:highlight w:val="none"/>
              </w:rPr>
              <w:t>万平方米，可增加小学、初中教学班各</w:t>
            </w:r>
            <w:r>
              <w:rPr>
                <w:rFonts w:ascii="Times New Roman" w:hAnsi="Times New Roman" w:eastAsia="仿宋_GB2312"/>
                <w:color w:val="auto"/>
                <w:sz w:val="24"/>
                <w:highlight w:val="none"/>
              </w:rPr>
              <w:t>48</w:t>
            </w:r>
            <w:r>
              <w:rPr>
                <w:rFonts w:hint="eastAsia" w:ascii="Times New Roman" w:hAnsi="Times New Roman" w:eastAsia="仿宋_GB2312"/>
                <w:color w:val="auto"/>
                <w:sz w:val="24"/>
                <w:highlight w:val="none"/>
              </w:rPr>
              <w:t>个，投资</w:t>
            </w:r>
            <w:r>
              <w:rPr>
                <w:rFonts w:ascii="Times New Roman" w:hAnsi="Times New Roman" w:eastAsia="仿宋_GB2312"/>
                <w:color w:val="auto"/>
                <w:sz w:val="24"/>
                <w:highlight w:val="none"/>
              </w:rPr>
              <w:t>4</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梁山京师华宇高级中学：</w:t>
            </w:r>
            <w:r>
              <w:rPr>
                <w:rFonts w:hint="eastAsia" w:ascii="Times New Roman" w:hAnsi="Times New Roman" w:eastAsia="仿宋_GB2312"/>
                <w:color w:val="auto"/>
                <w:sz w:val="24"/>
                <w:highlight w:val="none"/>
              </w:rPr>
              <w:t>新建教学楼、综合楼、餐厅、学生宿舍等总建筑面积</w:t>
            </w:r>
            <w:r>
              <w:rPr>
                <w:rFonts w:ascii="Times New Roman" w:hAnsi="Times New Roman" w:eastAsia="仿宋_GB2312"/>
                <w:color w:val="auto"/>
                <w:sz w:val="24"/>
                <w:highlight w:val="none"/>
              </w:rPr>
              <w:t>14.4</w:t>
            </w:r>
            <w:r>
              <w:rPr>
                <w:rFonts w:hint="eastAsia" w:ascii="Times New Roman" w:hAnsi="Times New Roman" w:eastAsia="仿宋_GB2312"/>
                <w:color w:val="auto"/>
                <w:sz w:val="24"/>
                <w:highlight w:val="none"/>
              </w:rPr>
              <w:t>万平方米，可增加高中教学班</w:t>
            </w:r>
            <w:r>
              <w:rPr>
                <w:rFonts w:ascii="Times New Roman" w:hAnsi="Times New Roman" w:eastAsia="仿宋_GB2312"/>
                <w:color w:val="auto"/>
                <w:sz w:val="24"/>
                <w:highlight w:val="none"/>
              </w:rPr>
              <w:t>90</w:t>
            </w:r>
            <w:r>
              <w:rPr>
                <w:rFonts w:hint="eastAsia" w:ascii="Times New Roman" w:hAnsi="Times New Roman" w:eastAsia="仿宋_GB2312"/>
                <w:color w:val="auto"/>
                <w:sz w:val="24"/>
                <w:highlight w:val="none"/>
              </w:rPr>
              <w:t>个。投资</w:t>
            </w:r>
            <w:r>
              <w:rPr>
                <w:rFonts w:ascii="Times New Roman" w:hAnsi="Times New Roman" w:eastAsia="仿宋_GB2312"/>
                <w:color w:val="auto"/>
                <w:sz w:val="24"/>
                <w:highlight w:val="none"/>
              </w:rPr>
              <w:t>6</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梁山新坐标中学：</w:t>
            </w:r>
            <w:r>
              <w:rPr>
                <w:rFonts w:hint="eastAsia" w:ascii="Times New Roman" w:hAnsi="Times New Roman" w:eastAsia="仿宋_GB2312"/>
                <w:color w:val="auto"/>
                <w:sz w:val="24"/>
                <w:highlight w:val="none"/>
              </w:rPr>
              <w:t>新建教学楼、综合楼、餐厅、学生宿舍等总建筑面积</w:t>
            </w:r>
            <w:r>
              <w:rPr>
                <w:rFonts w:ascii="Times New Roman" w:hAnsi="Times New Roman" w:eastAsia="仿宋_GB2312"/>
                <w:color w:val="auto"/>
                <w:sz w:val="24"/>
                <w:highlight w:val="none"/>
              </w:rPr>
              <w:t>4.5</w:t>
            </w:r>
            <w:r>
              <w:rPr>
                <w:rFonts w:hint="eastAsia" w:ascii="Times New Roman" w:hAnsi="Times New Roman" w:eastAsia="仿宋_GB2312"/>
                <w:color w:val="auto"/>
                <w:sz w:val="24"/>
                <w:highlight w:val="none"/>
              </w:rPr>
              <w:t>万平方米，可增加初中教学班</w:t>
            </w:r>
            <w:r>
              <w:rPr>
                <w:rFonts w:ascii="Times New Roman" w:hAnsi="Times New Roman" w:eastAsia="仿宋_GB2312"/>
                <w:color w:val="auto"/>
                <w:sz w:val="24"/>
                <w:highlight w:val="none"/>
              </w:rPr>
              <w:t>48</w:t>
            </w:r>
            <w:r>
              <w:rPr>
                <w:rFonts w:hint="eastAsia" w:ascii="Times New Roman" w:hAnsi="Times New Roman" w:eastAsia="仿宋_GB2312"/>
                <w:color w:val="auto"/>
                <w:sz w:val="24"/>
                <w:highlight w:val="none"/>
              </w:rPr>
              <w:t>个。投资</w:t>
            </w:r>
            <w:r>
              <w:rPr>
                <w:rFonts w:ascii="Times New Roman" w:hAnsi="Times New Roman" w:eastAsia="仿宋_GB2312"/>
                <w:color w:val="auto"/>
                <w:sz w:val="24"/>
                <w:highlight w:val="none"/>
              </w:rPr>
              <w:t>2</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梁山县现代高级中学：</w:t>
            </w:r>
            <w:r>
              <w:rPr>
                <w:rFonts w:hint="eastAsia" w:ascii="Times New Roman" w:hAnsi="Times New Roman" w:eastAsia="仿宋_GB2312"/>
                <w:color w:val="auto"/>
                <w:sz w:val="24"/>
                <w:highlight w:val="none"/>
              </w:rPr>
              <w:t>改扩建教学用房</w:t>
            </w:r>
            <w:r>
              <w:rPr>
                <w:rFonts w:ascii="Times New Roman" w:hAnsi="Times New Roman" w:eastAsia="仿宋_GB2312"/>
                <w:color w:val="auto"/>
                <w:sz w:val="24"/>
                <w:highlight w:val="none"/>
              </w:rPr>
              <w:t>1.8</w:t>
            </w:r>
            <w:r>
              <w:rPr>
                <w:rFonts w:hint="eastAsia" w:ascii="Times New Roman" w:hAnsi="Times New Roman" w:eastAsia="仿宋_GB2312"/>
                <w:color w:val="auto"/>
                <w:sz w:val="24"/>
                <w:highlight w:val="none"/>
              </w:rPr>
              <w:t>万平方米，宿舍、餐厅</w:t>
            </w:r>
            <w:r>
              <w:rPr>
                <w:rFonts w:ascii="Times New Roman" w:hAnsi="Times New Roman" w:eastAsia="仿宋_GB2312"/>
                <w:color w:val="auto"/>
                <w:sz w:val="24"/>
                <w:highlight w:val="none"/>
              </w:rPr>
              <w:t>1.2</w:t>
            </w:r>
            <w:r>
              <w:rPr>
                <w:rFonts w:hint="eastAsia" w:ascii="Times New Roman" w:hAnsi="Times New Roman" w:eastAsia="仿宋_GB2312"/>
                <w:color w:val="auto"/>
                <w:sz w:val="24"/>
                <w:highlight w:val="none"/>
              </w:rPr>
              <w:t>万平方米，增加教学班</w:t>
            </w:r>
            <w:r>
              <w:rPr>
                <w:rFonts w:ascii="Times New Roman" w:hAnsi="Times New Roman" w:eastAsia="仿宋_GB2312"/>
                <w:color w:val="auto"/>
                <w:sz w:val="24"/>
                <w:highlight w:val="none"/>
              </w:rPr>
              <w:t>30</w:t>
            </w:r>
            <w:r>
              <w:rPr>
                <w:rFonts w:hint="eastAsia" w:ascii="Times New Roman" w:hAnsi="Times New Roman" w:eastAsia="仿宋_GB2312"/>
                <w:color w:val="auto"/>
                <w:sz w:val="24"/>
                <w:highlight w:val="none"/>
              </w:rPr>
              <w:t>个。投资</w:t>
            </w:r>
            <w:r>
              <w:rPr>
                <w:rFonts w:ascii="Times New Roman" w:hAnsi="Times New Roman" w:eastAsia="仿宋_GB2312"/>
                <w:color w:val="auto"/>
                <w:sz w:val="24"/>
                <w:highlight w:val="none"/>
              </w:rPr>
              <w:t>1.2</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梁山县行知学校：</w:t>
            </w:r>
            <w:r>
              <w:rPr>
                <w:rFonts w:hint="eastAsia" w:ascii="Times New Roman" w:hAnsi="Times New Roman" w:eastAsia="仿宋_GB2312"/>
                <w:color w:val="auto"/>
                <w:sz w:val="24"/>
                <w:highlight w:val="none"/>
              </w:rPr>
              <w:t>改扩建教学及综合用房</w:t>
            </w:r>
            <w:r>
              <w:rPr>
                <w:rFonts w:ascii="Times New Roman" w:hAnsi="Times New Roman" w:eastAsia="仿宋_GB2312"/>
                <w:color w:val="auto"/>
                <w:sz w:val="24"/>
                <w:highlight w:val="none"/>
              </w:rPr>
              <w:t>9.3</w:t>
            </w:r>
            <w:r>
              <w:rPr>
                <w:rFonts w:hint="eastAsia" w:ascii="Times New Roman" w:hAnsi="Times New Roman" w:eastAsia="仿宋_GB2312"/>
                <w:color w:val="auto"/>
                <w:sz w:val="24"/>
                <w:highlight w:val="none"/>
              </w:rPr>
              <w:t>万平方米，增加教学班</w:t>
            </w:r>
            <w:r>
              <w:rPr>
                <w:rFonts w:ascii="Times New Roman" w:hAnsi="Times New Roman" w:eastAsia="仿宋_GB2312"/>
                <w:color w:val="auto"/>
                <w:sz w:val="24"/>
                <w:highlight w:val="none"/>
              </w:rPr>
              <w:t>60</w:t>
            </w:r>
            <w:r>
              <w:rPr>
                <w:rFonts w:hint="eastAsia" w:ascii="Times New Roman" w:hAnsi="Times New Roman" w:eastAsia="仿宋_GB2312"/>
                <w:color w:val="auto"/>
                <w:sz w:val="24"/>
                <w:highlight w:val="none"/>
              </w:rPr>
              <w:t>个。投资</w:t>
            </w:r>
            <w:r>
              <w:rPr>
                <w:rFonts w:ascii="Times New Roman" w:hAnsi="Times New Roman" w:eastAsia="仿宋_GB2312"/>
                <w:color w:val="auto"/>
                <w:sz w:val="24"/>
                <w:highlight w:val="none"/>
              </w:rPr>
              <w:t>3.6</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梁山县第十一实验小学：</w:t>
            </w:r>
            <w:r>
              <w:rPr>
                <w:rFonts w:hint="eastAsia" w:ascii="Times New Roman" w:hAnsi="Times New Roman" w:eastAsia="仿宋_GB2312"/>
                <w:color w:val="auto"/>
                <w:sz w:val="24"/>
                <w:highlight w:val="none"/>
              </w:rPr>
              <w:t>新建教学楼、综合楼、餐厅、报告厅等总建筑面积</w:t>
            </w:r>
            <w:r>
              <w:rPr>
                <w:rFonts w:ascii="Times New Roman" w:hAnsi="Times New Roman" w:eastAsia="仿宋_GB2312"/>
                <w:color w:val="auto"/>
                <w:sz w:val="24"/>
                <w:highlight w:val="none"/>
              </w:rPr>
              <w:t>3.6</w:t>
            </w:r>
            <w:r>
              <w:rPr>
                <w:rFonts w:hint="eastAsia" w:ascii="Times New Roman" w:hAnsi="Times New Roman" w:eastAsia="仿宋_GB2312"/>
                <w:color w:val="auto"/>
                <w:sz w:val="24"/>
                <w:highlight w:val="none"/>
              </w:rPr>
              <w:t>万平方米，可增加小学教学班</w:t>
            </w:r>
            <w:r>
              <w:rPr>
                <w:rFonts w:ascii="Times New Roman" w:hAnsi="Times New Roman" w:eastAsia="仿宋_GB2312"/>
                <w:color w:val="auto"/>
                <w:sz w:val="24"/>
                <w:highlight w:val="none"/>
              </w:rPr>
              <w:t>48</w:t>
            </w:r>
            <w:r>
              <w:rPr>
                <w:rFonts w:hint="eastAsia" w:ascii="Times New Roman" w:hAnsi="Times New Roman" w:eastAsia="仿宋_GB2312"/>
                <w:color w:val="auto"/>
                <w:sz w:val="24"/>
                <w:highlight w:val="none"/>
              </w:rPr>
              <w:t>个。投资</w:t>
            </w:r>
            <w:r>
              <w:rPr>
                <w:rFonts w:ascii="Times New Roman" w:hAnsi="Times New Roman" w:eastAsia="仿宋_GB2312"/>
                <w:color w:val="auto"/>
                <w:sz w:val="24"/>
                <w:highlight w:val="none"/>
              </w:rPr>
              <w:t>1.6</w:t>
            </w:r>
            <w:r>
              <w:rPr>
                <w:rFonts w:hint="eastAsia" w:ascii="Times New Roman" w:hAnsi="Times New Roman" w:eastAsia="仿宋_GB2312"/>
                <w:color w:val="auto"/>
                <w:sz w:val="24"/>
                <w:highlight w:val="none"/>
              </w:rPr>
              <w:t>亿元。</w:t>
            </w:r>
          </w:p>
          <w:p>
            <w:pPr>
              <w:pStyle w:val="15"/>
              <w:shd w:val="clear" w:color="auto"/>
              <w:adjustRightInd w:val="0"/>
              <w:snapToGrid w:val="0"/>
              <w:spacing w:before="0" w:beforeAutospacing="0" w:after="0" w:afterAutospacing="0" w:line="400" w:lineRule="exact"/>
              <w:ind w:firstLine="482" w:firstLineChars="200"/>
              <w:rPr>
                <w:rFonts w:ascii="Times New Roman" w:hAnsi="Times New Roman" w:eastAsia="仿宋_GB2312" w:cs="Times New Roman"/>
                <w:color w:val="auto"/>
                <w:highlight w:val="none"/>
              </w:rPr>
            </w:pPr>
            <w:r>
              <w:rPr>
                <w:rFonts w:hint="eastAsia" w:ascii="Times New Roman" w:hAnsi="Times New Roman" w:eastAsia="仿宋_GB2312" w:cs="Times New Roman"/>
                <w:b/>
                <w:bCs/>
                <w:color w:val="auto"/>
                <w:highlight w:val="none"/>
              </w:rPr>
              <w:t>梁山县第十二实验小学：</w:t>
            </w:r>
            <w:r>
              <w:rPr>
                <w:rFonts w:hint="eastAsia" w:ascii="Times New Roman" w:hAnsi="Times New Roman" w:eastAsia="仿宋_GB2312" w:cs="Times New Roman"/>
                <w:color w:val="auto"/>
                <w:highlight w:val="none"/>
              </w:rPr>
              <w:t>新建教学楼、综合楼、餐厅、报告厅等总建筑面积</w:t>
            </w:r>
            <w:r>
              <w:rPr>
                <w:rFonts w:ascii="Times New Roman" w:hAnsi="Times New Roman" w:eastAsia="仿宋_GB2312" w:cs="Times New Roman"/>
                <w:color w:val="auto"/>
                <w:highlight w:val="none"/>
              </w:rPr>
              <w:t>3.6</w:t>
            </w:r>
            <w:r>
              <w:rPr>
                <w:rFonts w:hint="eastAsia" w:ascii="Times New Roman" w:hAnsi="Times New Roman" w:eastAsia="仿宋_GB2312" w:cs="Times New Roman"/>
                <w:color w:val="auto"/>
                <w:highlight w:val="none"/>
              </w:rPr>
              <w:t>万平方米，可增加小学教学班</w:t>
            </w:r>
            <w:r>
              <w:rPr>
                <w:rFonts w:ascii="Times New Roman" w:hAnsi="Times New Roman" w:eastAsia="仿宋_GB2312" w:cs="Times New Roman"/>
                <w:color w:val="auto"/>
                <w:highlight w:val="none"/>
              </w:rPr>
              <w:t>48</w:t>
            </w:r>
            <w:r>
              <w:rPr>
                <w:rFonts w:hint="eastAsia" w:ascii="Times New Roman" w:hAnsi="Times New Roman" w:eastAsia="仿宋_GB2312" w:cs="Times New Roman"/>
                <w:color w:val="auto"/>
                <w:highlight w:val="none"/>
              </w:rPr>
              <w:t>个。投资</w:t>
            </w:r>
            <w:r>
              <w:rPr>
                <w:rFonts w:ascii="Times New Roman" w:hAnsi="Times New Roman" w:eastAsia="仿宋_GB2312" w:cs="Times New Roman"/>
                <w:color w:val="auto"/>
                <w:highlight w:val="none"/>
              </w:rPr>
              <w:t>1.6</w:t>
            </w:r>
            <w:r>
              <w:rPr>
                <w:rFonts w:hint="eastAsia" w:ascii="Times New Roman" w:hAnsi="Times New Roman" w:eastAsia="仿宋_GB2312" w:cs="Times New Roman"/>
                <w:color w:val="auto"/>
                <w:highlight w:val="none"/>
              </w:rPr>
              <w:t>亿元。</w:t>
            </w:r>
          </w:p>
          <w:p>
            <w:pPr>
              <w:pStyle w:val="15"/>
              <w:shd w:val="clear" w:color="auto"/>
              <w:adjustRightInd w:val="0"/>
              <w:snapToGrid w:val="0"/>
              <w:spacing w:before="0" w:beforeAutospacing="0" w:after="0" w:afterAutospacing="0" w:line="400" w:lineRule="exact"/>
              <w:ind w:firstLine="482" w:firstLineChars="200"/>
              <w:rPr>
                <w:rFonts w:ascii="Times New Roman" w:hAnsi="Times New Roman" w:eastAsia="仿宋_GB2312" w:cs="Times New Roman"/>
                <w:color w:val="auto"/>
                <w:highlight w:val="none"/>
              </w:rPr>
            </w:pPr>
            <w:r>
              <w:rPr>
                <w:rFonts w:hint="eastAsia" w:ascii="Times New Roman" w:hAnsi="Times New Roman" w:eastAsia="仿宋_GB2312" w:cs="Times New Roman"/>
                <w:b/>
                <w:bCs/>
                <w:color w:val="auto"/>
                <w:highlight w:val="none"/>
              </w:rPr>
              <w:t>山东汽车工程职业学院：</w:t>
            </w:r>
            <w:r>
              <w:rPr>
                <w:rFonts w:hint="eastAsia" w:ascii="Times New Roman" w:hAnsi="Times New Roman" w:eastAsia="仿宋_GB2312" w:cs="Times New Roman"/>
                <w:color w:val="auto"/>
                <w:highlight w:val="none"/>
              </w:rPr>
              <w:t>总建筑面积33万平方米，主要建设教学楼、报告厅、行政楼、图书馆、宿舍楼、后勤服务站、实训楼、学术交流中心、活动中心、体育馆及食堂等。项目总投资12亿元。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kern w:val="0"/>
                <w:sz w:val="24"/>
                <w:highlight w:val="none"/>
              </w:rPr>
              <w:t>梁山县生命健康中心</w:t>
            </w:r>
            <w:r>
              <w:rPr>
                <w:rFonts w:ascii="Times New Roman" w:hAnsi="Times New Roman" w:eastAsia="仿宋_GB2312"/>
                <w:b/>
                <w:bCs/>
                <w:color w:val="auto"/>
                <w:kern w:val="0"/>
                <w:sz w:val="24"/>
                <w:highlight w:val="none"/>
              </w:rPr>
              <w:t>(</w:t>
            </w:r>
            <w:r>
              <w:rPr>
                <w:rFonts w:hint="eastAsia" w:ascii="Times New Roman" w:hAnsi="Times New Roman" w:eastAsia="仿宋_GB2312"/>
                <w:b/>
                <w:bCs/>
                <w:color w:val="auto"/>
                <w:kern w:val="0"/>
                <w:sz w:val="24"/>
                <w:highlight w:val="none"/>
              </w:rPr>
              <w:t>梁山县人民医院医养健康项目</w:t>
            </w:r>
            <w:r>
              <w:rPr>
                <w:rFonts w:ascii="Times New Roman" w:hAnsi="Times New Roman" w:eastAsia="仿宋_GB2312"/>
                <w:b/>
                <w:bCs/>
                <w:color w:val="auto"/>
                <w:kern w:val="0"/>
                <w:sz w:val="24"/>
                <w:highlight w:val="none"/>
              </w:rPr>
              <w:t>):</w:t>
            </w:r>
            <w:r>
              <w:rPr>
                <w:rFonts w:hint="eastAsia" w:ascii="Times New Roman" w:hAnsi="Times New Roman" w:eastAsia="仿宋_GB2312"/>
                <w:color w:val="auto"/>
                <w:kern w:val="0"/>
                <w:sz w:val="24"/>
                <w:highlight w:val="none"/>
              </w:rPr>
              <w:t>本项目建设目标以三级乙等综合医院与康复养老结合，打造区域性医养示范性综合体。建设内容分为综合医院和康复养老两部分，养老区位于该地块的东侧，靠近古运河，开放床位</w:t>
            </w:r>
            <w:r>
              <w:rPr>
                <w:rFonts w:ascii="Times New Roman" w:hAnsi="Times New Roman" w:eastAsia="仿宋_GB2312"/>
                <w:color w:val="auto"/>
                <w:kern w:val="0"/>
                <w:sz w:val="24"/>
                <w:highlight w:val="none"/>
              </w:rPr>
              <w:t>2500</w:t>
            </w:r>
            <w:r>
              <w:rPr>
                <w:rFonts w:hint="eastAsia" w:ascii="Times New Roman" w:hAnsi="Times New Roman" w:eastAsia="仿宋_GB2312"/>
                <w:color w:val="auto"/>
                <w:kern w:val="0"/>
                <w:sz w:val="24"/>
                <w:highlight w:val="none"/>
              </w:rPr>
              <w:t>张（理疗中心</w:t>
            </w:r>
            <w:r>
              <w:rPr>
                <w:rFonts w:ascii="Times New Roman" w:hAnsi="Times New Roman" w:eastAsia="仿宋_GB2312"/>
                <w:color w:val="auto"/>
                <w:kern w:val="0"/>
                <w:sz w:val="24"/>
                <w:highlight w:val="none"/>
              </w:rPr>
              <w:t>1500</w:t>
            </w:r>
            <w:r>
              <w:rPr>
                <w:rFonts w:hint="eastAsia" w:ascii="Times New Roman" w:hAnsi="Times New Roman" w:eastAsia="仿宋_GB2312"/>
                <w:color w:val="auto"/>
                <w:kern w:val="0"/>
                <w:sz w:val="24"/>
                <w:highlight w:val="none"/>
              </w:rPr>
              <w:t>张，康复养老</w:t>
            </w:r>
            <w:r>
              <w:rPr>
                <w:rFonts w:ascii="Times New Roman" w:hAnsi="Times New Roman" w:eastAsia="仿宋_GB2312"/>
                <w:color w:val="auto"/>
                <w:kern w:val="0"/>
                <w:sz w:val="24"/>
                <w:highlight w:val="none"/>
              </w:rPr>
              <w:t>1000</w:t>
            </w:r>
            <w:r>
              <w:rPr>
                <w:rFonts w:hint="eastAsia" w:ascii="Times New Roman" w:hAnsi="Times New Roman" w:eastAsia="仿宋_GB2312"/>
                <w:color w:val="auto"/>
                <w:kern w:val="0"/>
                <w:sz w:val="24"/>
                <w:highlight w:val="none"/>
              </w:rPr>
              <w:t>张）。</w:t>
            </w:r>
            <w:r>
              <w:rPr>
                <w:rFonts w:hint="eastAsia" w:ascii="Times New Roman" w:hAnsi="Times New Roman" w:eastAsia="仿宋_GB2312"/>
                <w:color w:val="auto"/>
                <w:sz w:val="24"/>
                <w:highlight w:val="none"/>
              </w:rPr>
              <w:t>投资</w:t>
            </w:r>
            <w:r>
              <w:rPr>
                <w:rFonts w:ascii="Times New Roman" w:hAnsi="Times New Roman" w:eastAsia="仿宋_GB2312"/>
                <w:color w:val="auto"/>
                <w:sz w:val="24"/>
                <w:highlight w:val="none"/>
              </w:rPr>
              <w:t>16.7</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kern w:val="0"/>
                <w:sz w:val="24"/>
                <w:highlight w:val="none"/>
              </w:rPr>
              <w:t>梁山县中医院卫生应急中心</w:t>
            </w:r>
            <w:r>
              <w:rPr>
                <w:rFonts w:ascii="Times New Roman" w:hAnsi="Times New Roman" w:eastAsia="仿宋_GB2312"/>
                <w:b/>
                <w:bCs/>
                <w:color w:val="auto"/>
                <w:kern w:val="0"/>
                <w:sz w:val="24"/>
                <w:highlight w:val="none"/>
              </w:rPr>
              <w:t>——</w:t>
            </w:r>
            <w:r>
              <w:rPr>
                <w:rFonts w:hint="eastAsia" w:ascii="Times New Roman" w:hAnsi="Times New Roman" w:eastAsia="仿宋_GB2312"/>
                <w:b/>
                <w:bCs/>
                <w:color w:val="auto"/>
                <w:kern w:val="0"/>
                <w:sz w:val="24"/>
                <w:highlight w:val="none"/>
              </w:rPr>
              <w:t>卫生应急</w:t>
            </w:r>
            <w:r>
              <w:rPr>
                <w:rFonts w:ascii="Times New Roman" w:hAnsi="Times New Roman" w:eastAsia="仿宋_GB2312"/>
                <w:b/>
                <w:bCs/>
                <w:color w:val="auto"/>
                <w:kern w:val="0"/>
                <w:sz w:val="24"/>
                <w:highlight w:val="none"/>
              </w:rPr>
              <w:t>2</w:t>
            </w:r>
            <w:r>
              <w:rPr>
                <w:rFonts w:hint="eastAsia" w:ascii="Times New Roman" w:hAnsi="Times New Roman" w:eastAsia="仿宋_GB2312"/>
                <w:b/>
                <w:bCs/>
                <w:color w:val="auto"/>
                <w:kern w:val="0"/>
                <w:sz w:val="24"/>
                <w:highlight w:val="none"/>
              </w:rPr>
              <w:t>号楼（标准化感染性隔离病房楼）</w:t>
            </w:r>
            <w:r>
              <w:rPr>
                <w:rFonts w:ascii="Times New Roman" w:hAnsi="Times New Roman" w:eastAsia="仿宋_GB2312"/>
                <w:b/>
                <w:bCs/>
                <w:color w:val="auto"/>
                <w:kern w:val="0"/>
                <w:sz w:val="24"/>
                <w:highlight w:val="none"/>
              </w:rPr>
              <w:t>:</w:t>
            </w:r>
            <w:r>
              <w:rPr>
                <w:rFonts w:hint="eastAsia" w:ascii="Times New Roman" w:hAnsi="Times New Roman" w:eastAsia="仿宋_GB2312"/>
                <w:color w:val="auto"/>
                <w:kern w:val="0"/>
                <w:sz w:val="24"/>
                <w:highlight w:val="none"/>
              </w:rPr>
              <w:t>新建</w:t>
            </w:r>
            <w:r>
              <w:rPr>
                <w:rFonts w:ascii="Times New Roman" w:hAnsi="Times New Roman" w:eastAsia="仿宋_GB2312"/>
                <w:color w:val="auto"/>
                <w:kern w:val="0"/>
                <w:sz w:val="24"/>
                <w:highlight w:val="none"/>
              </w:rPr>
              <w:t>5</w:t>
            </w:r>
            <w:r>
              <w:rPr>
                <w:rFonts w:hint="eastAsia" w:ascii="Times New Roman" w:hAnsi="Times New Roman" w:eastAsia="仿宋_GB2312"/>
                <w:color w:val="auto"/>
                <w:kern w:val="0"/>
                <w:sz w:val="24"/>
                <w:highlight w:val="none"/>
              </w:rPr>
              <w:t>层约</w:t>
            </w:r>
            <w:r>
              <w:rPr>
                <w:rFonts w:ascii="Times New Roman" w:hAnsi="Times New Roman" w:eastAsia="仿宋_GB2312"/>
                <w:color w:val="auto"/>
                <w:kern w:val="0"/>
                <w:sz w:val="24"/>
                <w:highlight w:val="none"/>
              </w:rPr>
              <w:t>8000</w:t>
            </w:r>
            <w:r>
              <w:rPr>
                <w:rFonts w:hint="eastAsia" w:ascii="Times New Roman" w:hAnsi="Times New Roman" w:eastAsia="仿宋_GB2312"/>
                <w:color w:val="auto"/>
                <w:kern w:val="0"/>
                <w:sz w:val="24"/>
                <w:highlight w:val="none"/>
              </w:rPr>
              <w:t>平方米标准化感染性隔离病房楼及发热门诊，并采购</w:t>
            </w:r>
            <w:r>
              <w:rPr>
                <w:rFonts w:ascii="Times New Roman" w:hAnsi="Times New Roman" w:eastAsia="仿宋_GB2312"/>
                <w:color w:val="auto"/>
                <w:kern w:val="0"/>
                <w:sz w:val="24"/>
                <w:highlight w:val="none"/>
              </w:rPr>
              <w:t>CT</w:t>
            </w:r>
            <w:r>
              <w:rPr>
                <w:rFonts w:hint="eastAsia" w:ascii="Times New Roman" w:hAnsi="Times New Roman" w:eastAsia="仿宋_GB2312"/>
                <w:color w:val="auto"/>
                <w:kern w:val="0"/>
                <w:sz w:val="24"/>
                <w:highlight w:val="none"/>
              </w:rPr>
              <w:t>、核酸检测、检验等大型设备及病房所需相关配套设施。</w:t>
            </w:r>
            <w:r>
              <w:rPr>
                <w:rFonts w:hint="eastAsia" w:ascii="Times New Roman" w:hAnsi="Times New Roman" w:eastAsia="仿宋_GB2312"/>
                <w:color w:val="auto"/>
                <w:sz w:val="24"/>
                <w:highlight w:val="none"/>
              </w:rPr>
              <w:t>投资</w:t>
            </w:r>
            <w:r>
              <w:rPr>
                <w:rFonts w:ascii="Times New Roman" w:hAnsi="Times New Roman" w:eastAsia="仿宋_GB2312"/>
                <w:color w:val="auto"/>
                <w:sz w:val="24"/>
                <w:highlight w:val="none"/>
              </w:rPr>
              <w:t>0.8</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黑虎庙卫生院整体迁建（梁山县人民医院医共体协作单位）</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项目总占地面积17750平方米（约26.625亩），总建筑面积14200平方米。开放床位100张。投资0.5亿元。</w:t>
            </w:r>
          </w:p>
          <w:p>
            <w:pPr>
              <w:widowControl/>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梁山县水泊街道社区卫生服务中心项目：</w:t>
            </w:r>
            <w:r>
              <w:rPr>
                <w:rFonts w:hint="eastAsia" w:ascii="Times New Roman" w:hAnsi="Times New Roman" w:eastAsia="仿宋_GB2312"/>
                <w:color w:val="auto"/>
                <w:sz w:val="24"/>
                <w:highlight w:val="none"/>
              </w:rPr>
              <w:t>项项目总占地面积12547平方米，总建筑面积20000平方米，开放床位200张，投资0.8亿元。</w:t>
            </w:r>
          </w:p>
          <w:p>
            <w:pPr>
              <w:widowControl/>
              <w:shd w:val="clear"/>
              <w:snapToGrid w:val="0"/>
              <w:spacing w:line="400" w:lineRule="exact"/>
              <w:ind w:firstLine="482" w:firstLineChars="200"/>
              <w:rPr>
                <w:rFonts w:ascii="Times New Roman" w:hAnsi="Times New Roman" w:eastAsia="仿宋_GB2312"/>
                <w:bCs/>
                <w:color w:val="auto"/>
                <w:sz w:val="24"/>
                <w:highlight w:val="none"/>
              </w:rPr>
            </w:pPr>
            <w:r>
              <w:rPr>
                <w:rFonts w:hint="eastAsia" w:ascii="Times New Roman" w:hAnsi="Times New Roman" w:eastAsia="仿宋_GB2312"/>
                <w:b/>
                <w:bCs/>
                <w:color w:val="auto"/>
                <w:sz w:val="24"/>
                <w:highlight w:val="none"/>
              </w:rPr>
              <w:t>殡仪馆搬迁项目：</w:t>
            </w:r>
            <w:r>
              <w:rPr>
                <w:rFonts w:hint="eastAsia" w:ascii="Times New Roman" w:hAnsi="Times New Roman" w:eastAsia="仿宋_GB2312"/>
                <w:color w:val="auto"/>
                <w:sz w:val="24"/>
                <w:highlight w:val="none"/>
              </w:rPr>
              <w:t>该项目建设主要</w:t>
            </w:r>
            <w:r>
              <w:rPr>
                <w:rFonts w:hint="eastAsia" w:ascii="Times New Roman" w:hAnsi="Times New Roman" w:eastAsia="仿宋_GB2312"/>
                <w:bCs/>
                <w:color w:val="auto"/>
                <w:sz w:val="24"/>
                <w:highlight w:val="none"/>
              </w:rPr>
              <w:t>为了加大绿色殡葬设施建设力度，不断满足群众日益增长的殡葬需求。建筑面积约1.1万平方米，主要包括设备购置和办公区、生活区、悼念区、火化区、骨灰寄存区、绿化等建设。投资0.8亿元。</w:t>
            </w:r>
          </w:p>
          <w:p>
            <w:pPr>
              <w:widowControl/>
              <w:shd w:val="clear"/>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县级公益性公墓项目：</w:t>
            </w:r>
            <w:r>
              <w:rPr>
                <w:rFonts w:hint="eastAsia" w:ascii="Times New Roman" w:hAnsi="Times New Roman" w:eastAsia="仿宋_GB2312"/>
                <w:color w:val="auto"/>
                <w:sz w:val="24"/>
                <w:highlight w:val="none"/>
              </w:rPr>
              <w:t>建筑面积在3000-5000平米之间，主要涉及土建及设备购置等。投资0.5亿元。</w:t>
            </w:r>
          </w:p>
          <w:p>
            <w:pPr>
              <w:widowControl/>
              <w:shd w:val="clear"/>
              <w:snapToGrid w:val="0"/>
              <w:spacing w:line="400" w:lineRule="exact"/>
              <w:ind w:firstLine="482" w:firstLineChars="200"/>
              <w:rPr>
                <w:rFonts w:hint="eastAsia" w:ascii="Times New Roman" w:hAnsi="Times New Roman" w:eastAsia="仿宋_GB2312"/>
                <w:bCs/>
                <w:color w:val="auto"/>
                <w:sz w:val="24"/>
                <w:highlight w:val="none"/>
              </w:rPr>
            </w:pPr>
            <w:r>
              <w:rPr>
                <w:rFonts w:hint="eastAsia" w:ascii="Times New Roman" w:hAnsi="Times New Roman" w:eastAsia="仿宋_GB2312"/>
                <w:b/>
                <w:bCs w:val="0"/>
                <w:color w:val="auto"/>
                <w:sz w:val="24"/>
                <w:highlight w:val="none"/>
              </w:rPr>
              <w:t>养老项目：</w:t>
            </w:r>
            <w:r>
              <w:rPr>
                <w:rFonts w:hint="eastAsia" w:ascii="Times New Roman" w:hAnsi="Times New Roman" w:eastAsia="仿宋_GB2312"/>
                <w:bCs/>
                <w:color w:val="auto"/>
                <w:sz w:val="24"/>
                <w:highlight w:val="none"/>
              </w:rPr>
              <w:t>为解决农村特困老年人入住需求，计划对马营镇、馆驿镇、韩岗镇、赵堌堆乡、黑虎庙镇、水泊街道等6处敬老院进行新建改造，计划增设床位500张，投资约0.8亿元；为不断满足群众日益多样化的养老服务需求，计划投资5亿元建设社会福利康养中心，设置床位1000张；社会投资1.5亿元建设养老机构2处，设置床位600张；投资600万元配建社区养老服务设施15处。</w:t>
            </w:r>
          </w:p>
          <w:p>
            <w:pPr>
              <w:widowControl/>
              <w:shd w:val="clear"/>
              <w:snapToGrid w:val="0"/>
              <w:spacing w:line="400" w:lineRule="exact"/>
              <w:ind w:firstLine="482" w:firstLineChars="200"/>
              <w:rPr>
                <w:rFonts w:hint="eastAsia" w:ascii="Times New Roman" w:hAnsi="Times New Roman" w:eastAsia="仿宋_GB2312"/>
                <w:bCs/>
                <w:color w:val="auto"/>
                <w:sz w:val="24"/>
                <w:highlight w:val="none"/>
              </w:rPr>
            </w:pPr>
            <w:r>
              <w:rPr>
                <w:rFonts w:hint="eastAsia" w:ascii="Times New Roman" w:hAnsi="Times New Roman" w:eastAsia="仿宋_GB2312"/>
                <w:b/>
                <w:bCs w:val="0"/>
                <w:color w:val="auto"/>
                <w:sz w:val="24"/>
                <w:highlight w:val="none"/>
              </w:rPr>
              <w:t>社会救助设施项目：</w:t>
            </w:r>
            <w:r>
              <w:rPr>
                <w:rFonts w:hint="eastAsia" w:ascii="Times New Roman" w:hAnsi="Times New Roman" w:eastAsia="仿宋_GB2312"/>
                <w:bCs/>
                <w:color w:val="auto"/>
                <w:sz w:val="24"/>
                <w:highlight w:val="none"/>
              </w:rPr>
              <w:t>计划改扩建流浪乞讨救助站1处，未成年人保护救助中心1处，提升我县流浪乞讨人员、未成年人救助工作水平。</w:t>
            </w:r>
            <w:r>
              <w:rPr>
                <w:rFonts w:hint="eastAsia" w:ascii="Times New Roman" w:hAnsi="Times New Roman" w:eastAsia="仿宋_GB2312"/>
                <w:bCs/>
                <w:color w:val="auto"/>
                <w:sz w:val="24"/>
                <w:highlight w:val="none"/>
                <w:lang w:val="en-US" w:eastAsia="zh-Hans"/>
              </w:rPr>
              <w:t>总</w:t>
            </w:r>
            <w:r>
              <w:rPr>
                <w:rFonts w:hint="eastAsia" w:ascii="Times New Roman" w:hAnsi="Times New Roman" w:eastAsia="仿宋_GB2312"/>
                <w:bCs/>
                <w:color w:val="auto"/>
                <w:sz w:val="24"/>
                <w:highlight w:val="none"/>
              </w:rPr>
              <w:t>投资</w:t>
            </w:r>
            <w:r>
              <w:rPr>
                <w:rFonts w:hint="default" w:ascii="Times New Roman" w:hAnsi="Times New Roman" w:eastAsia="仿宋_GB2312"/>
                <w:bCs/>
                <w:color w:val="auto"/>
                <w:sz w:val="24"/>
                <w:highlight w:val="none"/>
              </w:rPr>
              <w:t>0</w:t>
            </w:r>
            <w:r>
              <w:rPr>
                <w:rFonts w:hint="eastAsia" w:ascii="Times New Roman" w:hAnsi="Times New Roman" w:eastAsia="仿宋_GB2312"/>
                <w:bCs/>
                <w:color w:val="auto"/>
                <w:sz w:val="24"/>
                <w:highlight w:val="none"/>
                <w:lang w:val="en-US" w:eastAsia="zh-Hans"/>
              </w:rPr>
              <w:t>.</w:t>
            </w:r>
            <w:r>
              <w:rPr>
                <w:rFonts w:hint="default" w:ascii="Times New Roman" w:hAnsi="Times New Roman" w:eastAsia="仿宋_GB2312"/>
                <w:bCs/>
                <w:color w:val="auto"/>
                <w:sz w:val="24"/>
                <w:highlight w:val="none"/>
                <w:lang w:eastAsia="zh-Hans"/>
              </w:rPr>
              <w:t>1</w:t>
            </w:r>
            <w:r>
              <w:rPr>
                <w:rFonts w:hint="eastAsia" w:ascii="Times New Roman" w:hAnsi="Times New Roman" w:eastAsia="仿宋_GB2312"/>
                <w:bCs/>
                <w:color w:val="auto"/>
                <w:sz w:val="24"/>
                <w:highlight w:val="none"/>
                <w:lang w:val="en-US" w:eastAsia="zh-Hans"/>
              </w:rPr>
              <w:t>亿</w:t>
            </w:r>
            <w:r>
              <w:rPr>
                <w:rFonts w:hint="eastAsia" w:ascii="Times New Roman" w:hAnsi="Times New Roman" w:eastAsia="仿宋_GB2312"/>
                <w:bCs/>
                <w:color w:val="auto"/>
                <w:sz w:val="24"/>
                <w:highlight w:val="none"/>
              </w:rPr>
              <w:t>元</w:t>
            </w:r>
            <w:r>
              <w:rPr>
                <w:rFonts w:hint="default" w:ascii="Times New Roman" w:hAnsi="Times New Roman" w:eastAsia="仿宋_GB2312"/>
                <w:bCs/>
                <w:color w:val="auto"/>
                <w:sz w:val="24"/>
                <w:highlight w:val="none"/>
              </w:rPr>
              <w:t>。</w:t>
            </w:r>
          </w:p>
        </w:tc>
      </w:tr>
    </w:tbl>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bookmarkStart w:id="74" w:name="_Toc62735258"/>
      <w:r>
        <w:rPr>
          <w:rFonts w:hint="eastAsia" w:ascii="Times New Roman" w:hAnsi="Times New Roman" w:eastAsia="黑体" w:cs="Times New Roman"/>
          <w:color w:val="auto"/>
          <w:szCs w:val="32"/>
          <w:highlight w:val="none"/>
        </w:rPr>
        <w:t xml:space="preserve">十三、统筹发展和安全 </w:t>
      </w:r>
      <w:r>
        <w:rPr>
          <w:rFonts w:hint="eastAsia" w:ascii="Times New Roman" w:hAnsi="Times New Roman" w:eastAsia="黑体" w:cs="Times New Roman"/>
          <w:color w:val="auto"/>
          <w:szCs w:val="32"/>
          <w:highlight w:val="none"/>
          <w:lang w:val="en-US" w:eastAsia="zh-CN"/>
        </w:rPr>
        <w:t xml:space="preserve"> </w:t>
      </w:r>
      <w:r>
        <w:rPr>
          <w:rFonts w:hint="eastAsia" w:ascii="Times New Roman" w:hAnsi="Times New Roman" w:eastAsia="黑体" w:cs="Times New Roman"/>
          <w:color w:val="auto"/>
          <w:szCs w:val="32"/>
          <w:highlight w:val="none"/>
        </w:rPr>
        <w:t>建设更高水平的平安梁山</w:t>
      </w:r>
      <w:bookmarkEnd w:id="74"/>
    </w:p>
    <w:p>
      <w:pPr>
        <w:pStyle w:val="15"/>
        <w:shd w:val="clear" w:color="auto"/>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color w:val="auto"/>
          <w:kern w:val="2"/>
          <w:sz w:val="32"/>
          <w:szCs w:val="32"/>
          <w:highlight w:val="none"/>
        </w:rPr>
      </w:pPr>
      <w:r>
        <w:rPr>
          <w:rFonts w:hint="eastAsia" w:ascii="Times New Roman" w:hAnsi="Times New Roman" w:eastAsia="仿宋_GB2312" w:cs="Times New Roman"/>
          <w:color w:val="auto"/>
          <w:kern w:val="2"/>
          <w:sz w:val="32"/>
          <w:szCs w:val="32"/>
          <w:highlight w:val="none"/>
        </w:rPr>
        <w:t>坚持人民至上、生命至上，把保护人民生命安全摆在首位，以防范化解重大安全风险、坚决遏制重特大事故为重点，进一步完善应急决策、指挥机制，深入开展道路交通、化工等重点行业领域专项整治，全面排查并消除安全隐患，切实提高防灾减灾救灾能力，全面提高公共安全保障能力。</w:t>
      </w:r>
    </w:p>
    <w:p>
      <w:pPr>
        <w:shd w:val="clear"/>
        <w:adjustRightInd w:val="0"/>
        <w:snapToGrid w:val="0"/>
        <w:spacing w:line="600" w:lineRule="exact"/>
        <w:ind w:firstLine="640" w:firstLineChars="200"/>
        <w:outlineLvl w:val="1"/>
        <w:rPr>
          <w:rFonts w:ascii="Times New Roman" w:hAnsi="Times New Roman" w:eastAsia="楷体_GB2312"/>
          <w:color w:val="auto"/>
          <w:kern w:val="0"/>
          <w:sz w:val="32"/>
          <w:szCs w:val="32"/>
          <w:highlight w:val="none"/>
        </w:rPr>
      </w:pPr>
      <w:bookmarkStart w:id="75" w:name="_Toc62735259"/>
      <w:r>
        <w:rPr>
          <w:rFonts w:hint="eastAsia" w:ascii="Times New Roman" w:hAnsi="Times New Roman" w:eastAsia="楷体_GB2312"/>
          <w:color w:val="auto"/>
          <w:kern w:val="0"/>
          <w:sz w:val="32"/>
          <w:szCs w:val="32"/>
          <w:highlight w:val="none"/>
        </w:rPr>
        <w:t>（一）强化重点领域安全保障</w:t>
      </w:r>
      <w:bookmarkEnd w:id="75"/>
    </w:p>
    <w:p>
      <w:pPr>
        <w:widowControl/>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1.</w:t>
      </w:r>
      <w:r>
        <w:rPr>
          <w:rFonts w:hint="eastAsia" w:ascii="Times New Roman" w:hAnsi="Times New Roman" w:eastAsia="仿宋_GB2312"/>
          <w:b/>
          <w:bCs/>
          <w:color w:val="auto"/>
          <w:sz w:val="32"/>
          <w:szCs w:val="32"/>
          <w:highlight w:val="none"/>
        </w:rPr>
        <w:t>国家安全。</w:t>
      </w:r>
      <w:r>
        <w:rPr>
          <w:rFonts w:hint="eastAsia" w:ascii="Times New Roman" w:hAnsi="Times New Roman" w:eastAsia="仿宋_GB2312"/>
          <w:color w:val="auto"/>
          <w:sz w:val="32"/>
          <w:szCs w:val="32"/>
          <w:highlight w:val="none"/>
        </w:rPr>
        <w:t>坚持总体国家安全观，把安全发展贯穿发展各领域和全过程。严格落实党委（党组）国家安全责任制，提升预警预防、风险研判、危机管控、应对处置能力。加强国家安全宣传教育。坚定维护国家政权安全、制度安全、意识形态安全。加强经济安全风险预警、防控机制和能力建设，严厉打击非法集资等涉众经济犯罪，有效防范互联网金融风险。加大不良贷款化解力度，牢牢守住不发生系统性风险的底线。</w:t>
      </w:r>
    </w:p>
    <w:p>
      <w:pPr>
        <w:widowControl/>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2.</w:t>
      </w:r>
      <w:r>
        <w:rPr>
          <w:rFonts w:hint="eastAsia" w:ascii="Times New Roman" w:hAnsi="Times New Roman" w:eastAsia="仿宋_GB2312"/>
          <w:b/>
          <w:bCs/>
          <w:color w:val="auto"/>
          <w:kern w:val="0"/>
          <w:sz w:val="32"/>
          <w:szCs w:val="32"/>
          <w:highlight w:val="none"/>
        </w:rPr>
        <w:t>农产品质量安全。</w:t>
      </w:r>
      <w:r>
        <w:rPr>
          <w:rFonts w:hint="eastAsia" w:ascii="Times New Roman" w:hAnsi="Times New Roman" w:eastAsia="仿宋_GB2312"/>
          <w:color w:val="auto"/>
          <w:kern w:val="0"/>
          <w:sz w:val="32"/>
          <w:szCs w:val="32"/>
          <w:highlight w:val="none"/>
        </w:rPr>
        <w:t>落实政府属地管理责任、部门监管责任和生产经营者主体责任，加强</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从农田到餐桌</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全过程监管，推进食品安全县和农产品质量安全县创建。加强农药、化肥等投入品生产、经营、使用监管，构建农产品质量网格化监管体系。加强农产品质量安全监管，督促农产品生产主体和农业投入品生产经营主体落实主体责任，建立健全农产品质量安全守信激励和失信惩戒机制。</w:t>
      </w:r>
    </w:p>
    <w:p>
      <w:pPr>
        <w:widowControl/>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食品安全。</w:t>
      </w:r>
      <w:r>
        <w:rPr>
          <w:rFonts w:hint="eastAsia" w:ascii="Times New Roman" w:hAnsi="Times New Roman" w:eastAsia="仿宋_GB2312"/>
          <w:color w:val="auto"/>
          <w:kern w:val="0"/>
          <w:sz w:val="32"/>
          <w:szCs w:val="32"/>
          <w:highlight w:val="none"/>
        </w:rPr>
        <w:t>严防严管严控生产领域食品安全风险，严格落实</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四个最严</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守住不发生系统性、区域性食品安全问题底线。大力推动基层食品药品监管机构建设，将食品安全工作融入到社区治理网格化中，加强网格员培训、考核和管理，发挥其食品安全政策宣传、隐患排查、信息上报、协助执法等作用。进一步强化农副产品和各类餐饮企业、工业区食堂等抽检和检测，积极推进食品安全责任保险，加大对违法生产经营行为的打击力度，力争实现全过程监管，确保食品安全。实施餐饮质量安全提升工程，开展校园绿色餐饮、</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三小</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规范提升、</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清洁厨房</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、网络食品安全</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净网</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等行动。</w:t>
      </w:r>
    </w:p>
    <w:p>
      <w:pPr>
        <w:widowControl/>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4.</w:t>
      </w:r>
      <w:r>
        <w:rPr>
          <w:rFonts w:hint="eastAsia" w:ascii="Times New Roman" w:hAnsi="Times New Roman" w:eastAsia="仿宋_GB2312"/>
          <w:b/>
          <w:bCs/>
          <w:color w:val="auto"/>
          <w:kern w:val="0"/>
          <w:sz w:val="32"/>
          <w:szCs w:val="32"/>
          <w:highlight w:val="none"/>
        </w:rPr>
        <w:t>药品安全。</w:t>
      </w:r>
      <w:r>
        <w:rPr>
          <w:rFonts w:hint="eastAsia" w:ascii="Times New Roman" w:hAnsi="Times New Roman" w:eastAsia="仿宋_GB2312"/>
          <w:color w:val="auto"/>
          <w:kern w:val="0"/>
          <w:sz w:val="32"/>
          <w:szCs w:val="32"/>
          <w:highlight w:val="none"/>
        </w:rPr>
        <w:t>加强药物零售使用环节监管，</w:t>
      </w:r>
      <w:r>
        <w:rPr>
          <w:rFonts w:hint="eastAsia" w:ascii="Times New Roman" w:hAnsi="Times New Roman" w:eastAsia="仿宋_GB2312"/>
          <w:color w:val="auto"/>
          <w:sz w:val="32"/>
          <w:szCs w:val="32"/>
          <w:highlight w:val="none"/>
          <w:lang w:val="zh-CN"/>
        </w:rPr>
        <w:t>推进药品零售</w:t>
      </w:r>
      <w:r>
        <w:rPr>
          <w:rFonts w:ascii="Times New Roman" w:hAnsi="Times New Roman" w:eastAsia="仿宋_GB2312"/>
          <w:color w:val="auto"/>
          <w:sz w:val="32"/>
          <w:szCs w:val="32"/>
          <w:highlight w:val="none"/>
          <w:lang w:val="zh-CN"/>
        </w:rPr>
        <w:t>“</w:t>
      </w:r>
      <w:r>
        <w:rPr>
          <w:rFonts w:hint="eastAsia" w:ascii="Times New Roman" w:hAnsi="Times New Roman" w:eastAsia="仿宋_GB2312"/>
          <w:color w:val="auto"/>
          <w:sz w:val="32"/>
          <w:szCs w:val="32"/>
          <w:highlight w:val="none"/>
          <w:lang w:val="zh-CN"/>
        </w:rPr>
        <w:t>一店一码</w:t>
      </w:r>
      <w:r>
        <w:rPr>
          <w:rFonts w:ascii="Times New Roman" w:hAnsi="Times New Roman" w:eastAsia="仿宋_GB2312"/>
          <w:color w:val="auto"/>
          <w:sz w:val="32"/>
          <w:szCs w:val="32"/>
          <w:highlight w:val="none"/>
          <w:lang w:val="zh-CN"/>
        </w:rPr>
        <w:t>”</w:t>
      </w:r>
      <w:r>
        <w:rPr>
          <w:rFonts w:hint="eastAsia" w:ascii="Times New Roman" w:hAnsi="Times New Roman" w:eastAsia="仿宋_GB2312"/>
          <w:color w:val="auto"/>
          <w:sz w:val="32"/>
          <w:szCs w:val="32"/>
          <w:highlight w:val="none"/>
          <w:lang w:val="zh-CN"/>
        </w:rPr>
        <w:t>、化妆品监管</w:t>
      </w:r>
      <w:r>
        <w:rPr>
          <w:rFonts w:ascii="Times New Roman" w:hAnsi="Times New Roman" w:eastAsia="仿宋_GB2312"/>
          <w:color w:val="auto"/>
          <w:sz w:val="32"/>
          <w:szCs w:val="32"/>
          <w:highlight w:val="none"/>
        </w:rPr>
        <w:t>APP</w:t>
      </w:r>
      <w:r>
        <w:rPr>
          <w:rFonts w:hint="eastAsia" w:ascii="Times New Roman" w:hAnsi="Times New Roman" w:eastAsia="仿宋_GB2312"/>
          <w:color w:val="auto"/>
          <w:sz w:val="32"/>
          <w:szCs w:val="32"/>
          <w:highlight w:val="none"/>
          <w:lang w:val="zh-CN"/>
        </w:rPr>
        <w:t>建设，实现药品品种</w:t>
      </w:r>
      <w:r>
        <w:rPr>
          <w:rFonts w:ascii="Times New Roman" w:hAnsi="Times New Roman" w:eastAsia="仿宋_GB2312"/>
          <w:color w:val="auto"/>
          <w:sz w:val="32"/>
          <w:szCs w:val="32"/>
          <w:highlight w:val="none"/>
          <w:lang w:val="zh-CN"/>
        </w:rPr>
        <w:t>“</w:t>
      </w:r>
      <w:r>
        <w:rPr>
          <w:rFonts w:hint="eastAsia" w:ascii="Times New Roman" w:hAnsi="Times New Roman" w:eastAsia="仿宋_GB2312"/>
          <w:color w:val="auto"/>
          <w:sz w:val="32"/>
          <w:szCs w:val="32"/>
          <w:highlight w:val="none"/>
          <w:lang w:val="zh-CN"/>
        </w:rPr>
        <w:t>一品一企一档</w:t>
      </w:r>
      <w:r>
        <w:rPr>
          <w:rFonts w:ascii="Times New Roman" w:hAnsi="Times New Roman" w:eastAsia="仿宋_GB2312"/>
          <w:color w:val="auto"/>
          <w:sz w:val="32"/>
          <w:szCs w:val="32"/>
          <w:highlight w:val="none"/>
          <w:lang w:val="zh-CN"/>
        </w:rPr>
        <w:t>”</w:t>
      </w:r>
      <w:r>
        <w:rPr>
          <w:rFonts w:hint="eastAsia" w:ascii="Times New Roman" w:hAnsi="Times New Roman" w:eastAsia="仿宋_GB2312"/>
          <w:color w:val="auto"/>
          <w:sz w:val="32"/>
          <w:szCs w:val="32"/>
          <w:highlight w:val="none"/>
          <w:lang w:val="zh-CN"/>
        </w:rPr>
        <w:t>管理，夯实智慧监管基础。</w:t>
      </w:r>
      <w:r>
        <w:rPr>
          <w:rFonts w:hint="eastAsia" w:ascii="Times New Roman" w:hAnsi="Times New Roman" w:eastAsia="仿宋_GB2312"/>
          <w:color w:val="auto"/>
          <w:kern w:val="0"/>
          <w:sz w:val="32"/>
          <w:szCs w:val="32"/>
          <w:highlight w:val="none"/>
        </w:rPr>
        <w:t>全面实施药品零售、使用质量管理规范，提高药品质量水平。充分利用远程监控、电子监管等手段，加强药品供应链安全监管。</w:t>
      </w:r>
      <w:r>
        <w:rPr>
          <w:rFonts w:hint="eastAsia" w:ascii="Times New Roman" w:hAnsi="Times New Roman" w:eastAsia="仿宋_GB2312"/>
          <w:color w:val="auto"/>
          <w:sz w:val="32"/>
          <w:szCs w:val="32"/>
          <w:highlight w:val="none"/>
        </w:rPr>
        <w:t>健全现场检查、问题核查、飞行检查、随机抽检、明察暗访等立体风险防控体系和</w:t>
      </w:r>
      <w:r>
        <w:rPr>
          <w:rFonts w:hint="eastAsia" w:ascii="Times New Roman" w:hAnsi="Times New Roman" w:eastAsia="仿宋_GB2312"/>
          <w:color w:val="auto"/>
          <w:kern w:val="0"/>
          <w:sz w:val="32"/>
          <w:szCs w:val="32"/>
          <w:highlight w:val="none"/>
        </w:rPr>
        <w:t>统一指挥、分级负责、反应迅速的疫苗药品安全事故应急管理体系。</w:t>
      </w:r>
    </w:p>
    <w:p>
      <w:pPr>
        <w:widowControl/>
        <w:shd w:val="clear"/>
        <w:adjustRightInd w:val="0"/>
        <w:snapToGrid w:val="0"/>
        <w:spacing w:line="600" w:lineRule="exact"/>
        <w:ind w:firstLine="640" w:firstLineChars="200"/>
        <w:rPr>
          <w:rFonts w:ascii="Times New Roman" w:hAnsi="Times New Roman" w:eastAsia="仿宋_GB2312"/>
          <w:color w:val="auto"/>
          <w:kern w:val="0"/>
          <w:sz w:val="32"/>
          <w:szCs w:val="32"/>
          <w:highlight w:val="none"/>
        </w:rPr>
      </w:pPr>
      <w:r>
        <w:rPr>
          <w:rFonts w:ascii="Times New Roman" w:hAnsi="Times New Roman" w:eastAsia="仿宋_GB2312"/>
          <w:color w:val="auto"/>
          <w:kern w:val="0"/>
          <w:sz w:val="32"/>
          <w:szCs w:val="32"/>
          <w:highlight w:val="none"/>
        </w:rPr>
        <w:t>5.</w:t>
      </w:r>
      <w:r>
        <w:rPr>
          <w:rFonts w:hint="eastAsia" w:ascii="Times New Roman" w:hAnsi="Times New Roman" w:eastAsia="仿宋_GB2312"/>
          <w:b/>
          <w:bCs/>
          <w:color w:val="auto"/>
          <w:kern w:val="0"/>
          <w:sz w:val="32"/>
          <w:szCs w:val="32"/>
          <w:highlight w:val="none"/>
        </w:rPr>
        <w:t>安全生产。</w:t>
      </w:r>
      <w:r>
        <w:rPr>
          <w:rFonts w:hint="eastAsia" w:ascii="Times New Roman" w:hAnsi="Times New Roman" w:eastAsia="仿宋_GB2312"/>
          <w:color w:val="auto"/>
          <w:kern w:val="0"/>
          <w:sz w:val="32"/>
          <w:szCs w:val="32"/>
          <w:highlight w:val="none"/>
        </w:rPr>
        <w:t>完善落实</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党政同责、一岗双责、齐抓共管、失职追责</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和</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管行业必须管安全、管业务必须管安全、管生产经营必须管安全</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的安全生产责任体系，压实属地管理和行业监管责任。全面落实企业安全生产主体责任，督促企业建立健全安全生产管理体系，切实做到安全生产责任到位、投入到位、培训到位、基础管理到位和应急救援到位。加强安全生产监管执法，有效遏制危险化学品、建筑施工、交通等重特大安全事故。完善农村消防组织，配齐乡镇（街、区）专职消防员，加强农村消防基础设施建设，打牢农村地区火灾防控基础。</w:t>
      </w:r>
    </w:p>
    <w:p>
      <w:pPr>
        <w:shd w:val="clear"/>
        <w:adjustRightInd w:val="0"/>
        <w:snapToGrid w:val="0"/>
        <w:spacing w:line="600" w:lineRule="exact"/>
        <w:ind w:firstLine="640" w:firstLineChars="200"/>
        <w:outlineLvl w:val="1"/>
        <w:rPr>
          <w:rFonts w:ascii="Times New Roman" w:hAnsi="Times New Roman" w:eastAsia="楷体_GB2312"/>
          <w:color w:val="auto"/>
          <w:kern w:val="0"/>
          <w:sz w:val="32"/>
          <w:szCs w:val="32"/>
          <w:highlight w:val="none"/>
        </w:rPr>
      </w:pPr>
      <w:bookmarkStart w:id="76" w:name="_Toc62735260"/>
      <w:r>
        <w:rPr>
          <w:rFonts w:hint="eastAsia" w:ascii="Times New Roman" w:hAnsi="Times New Roman" w:eastAsia="楷体_GB2312"/>
          <w:color w:val="auto"/>
          <w:kern w:val="0"/>
          <w:sz w:val="32"/>
          <w:szCs w:val="32"/>
          <w:highlight w:val="none"/>
        </w:rPr>
        <w:t>（二）维护社会稳定和安全</w:t>
      </w:r>
      <w:bookmarkEnd w:id="76"/>
    </w:p>
    <w:p>
      <w:pPr>
        <w:shd w:val="clear"/>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sz w:val="32"/>
          <w:szCs w:val="32"/>
          <w:highlight w:val="none"/>
        </w:rPr>
        <w:t>1.</w:t>
      </w:r>
      <w:r>
        <w:rPr>
          <w:rFonts w:hint="eastAsia" w:ascii="Times New Roman" w:hAnsi="Times New Roman" w:eastAsia="仿宋_GB2312"/>
          <w:b/>
          <w:bCs/>
          <w:color w:val="auto"/>
          <w:sz w:val="32"/>
          <w:szCs w:val="32"/>
          <w:highlight w:val="none"/>
        </w:rPr>
        <w:t>加强社会治安综合治理。</w:t>
      </w:r>
      <w:r>
        <w:rPr>
          <w:rFonts w:hint="eastAsia" w:ascii="Times New Roman" w:hAnsi="Times New Roman" w:eastAsia="仿宋_GB2312"/>
          <w:color w:val="auto"/>
          <w:sz w:val="32"/>
          <w:szCs w:val="32"/>
          <w:highlight w:val="none"/>
        </w:rPr>
        <w:t>坚持底线思维，防范化解各类风险隐患，全力维护社会大局持续稳定，不断探索县域社会治理现代化的</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梁山路径</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kern w:val="0"/>
          <w:sz w:val="32"/>
          <w:szCs w:val="32"/>
          <w:highlight w:val="none"/>
        </w:rPr>
        <w:t>深化</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莱西经验</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，健全完善党组织领导的各级自治组织，构建党组织领导的共建共治共享基层治理新格局。</w:t>
      </w:r>
      <w:r>
        <w:rPr>
          <w:rFonts w:hint="eastAsia" w:ascii="Times New Roman" w:hAnsi="Times New Roman" w:eastAsia="仿宋_GB2312"/>
          <w:color w:val="auto"/>
          <w:sz w:val="32"/>
          <w:szCs w:val="32"/>
          <w:highlight w:val="none"/>
        </w:rPr>
        <w:t>将</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多员合一、多网融合</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作为推进县域社会治理现代化的重要抓手，在网格化服务管理中整合社会治安、公共安全、城市管理、环境保护、民生服务、综合执法、政务代办以及综合管理等服务管理事项，提升基层社会治理水平。落实</w:t>
      </w:r>
      <w:r>
        <w:rPr>
          <w:rFonts w:ascii="Times New Roman" w:hAnsi="Times New Roman" w:eastAsia="仿宋_GB2312"/>
          <w:color w:val="auto"/>
          <w:sz w:val="32"/>
          <w:szCs w:val="32"/>
          <w:highlight w:val="none"/>
        </w:rPr>
        <w:t>“1371”</w:t>
      </w:r>
      <w:r>
        <w:rPr>
          <w:rFonts w:hint="eastAsia" w:ascii="Times New Roman" w:hAnsi="Times New Roman" w:eastAsia="仿宋_GB2312"/>
          <w:color w:val="auto"/>
          <w:sz w:val="32"/>
          <w:szCs w:val="32"/>
          <w:highlight w:val="none"/>
        </w:rPr>
        <w:t>警务运行机制，整合警力资源，前移巡处警务，转变警务风格，打造</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点、线、面</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相互交织、整体联动、警务创新的立体防控基层社会治理新格局，不断增强社会治安防控整体性协同性精准性。深入推进扫黑除恶专项斗争，严肃查处涉黑涉恶腐败和</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保护伞</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案件，实现</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黑恶积案清零、问题线索清零</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w:t>
      </w:r>
    </w:p>
    <w:p>
      <w:pPr>
        <w:widowControl/>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2.</w:t>
      </w:r>
      <w:r>
        <w:rPr>
          <w:rFonts w:hint="eastAsia" w:ascii="Times New Roman" w:hAnsi="Times New Roman" w:eastAsia="仿宋_GB2312"/>
          <w:b/>
          <w:bCs/>
          <w:color w:val="auto"/>
          <w:kern w:val="0"/>
          <w:sz w:val="32"/>
          <w:szCs w:val="32"/>
          <w:highlight w:val="none"/>
        </w:rPr>
        <w:t>健全预防和化解社会矛盾机制。</w:t>
      </w:r>
      <w:r>
        <w:rPr>
          <w:rFonts w:hint="eastAsia" w:ascii="Times New Roman" w:hAnsi="Times New Roman" w:eastAsia="仿宋_GB2312"/>
          <w:color w:val="auto"/>
          <w:kern w:val="0"/>
          <w:sz w:val="32"/>
          <w:szCs w:val="32"/>
          <w:highlight w:val="none"/>
        </w:rPr>
        <w:t>健全维护群众权益机制，建立便捷高效的社情民意反映机制，重视发挥互联网通达社情民意的积极作用，畅通市民参与社会治理的渠道。完善信访制度，完善各类调解联动工作体系，构建源头防控、排查梳理、纠纷化解、应急处置的社会矛盾综合治理机制。坚持和发展新时代</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枫桥经验</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，以</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关口前移、源头治理、平台联动、调处精准</w:t>
      </w:r>
      <w:r>
        <w:rPr>
          <w:rFonts w:ascii="Times New Roman" w:hAnsi="Times New Roman" w:eastAsia="仿宋_GB2312"/>
          <w:color w:val="auto"/>
          <w:kern w:val="0"/>
          <w:sz w:val="32"/>
          <w:szCs w:val="32"/>
          <w:highlight w:val="none"/>
        </w:rPr>
        <w:t>”</w:t>
      </w:r>
      <w:r>
        <w:rPr>
          <w:rFonts w:hint="eastAsia" w:ascii="Times New Roman" w:hAnsi="Times New Roman" w:eastAsia="仿宋_GB2312"/>
          <w:color w:val="auto"/>
          <w:kern w:val="0"/>
          <w:sz w:val="32"/>
          <w:szCs w:val="32"/>
          <w:highlight w:val="none"/>
        </w:rPr>
        <w:t>为目标，进一步整合各种社会调解资源，创造更加和谐稳定的社会环境。</w:t>
      </w:r>
      <w:r>
        <w:rPr>
          <w:rFonts w:hint="eastAsia" w:ascii="Times New Roman" w:hAnsi="Times New Roman" w:eastAsia="仿宋_GB2312"/>
          <w:color w:val="auto"/>
          <w:sz w:val="32"/>
          <w:szCs w:val="32"/>
          <w:highlight w:val="none"/>
        </w:rPr>
        <w:t>全面巩固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和为贵</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社会治理服务中心、</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人民调解</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治安调解</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联动机制，充分发挥人民调解在维护社会稳定中的重要作用。加大人民调解委员会建设力度，积极开展重点领域矛盾纠纷排查调处工作，加强专职人民调解员队伍建设，及时化解专业领域的矛盾纠纷。</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十四五</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期间，乡镇（街区）、村（居）规范化人民调解委员会覆盖率达到</w:t>
      </w:r>
      <w:r>
        <w:rPr>
          <w:rFonts w:ascii="Times New Roman" w:hAnsi="Times New Roman" w:eastAsia="仿宋_GB2312"/>
          <w:color w:val="auto"/>
          <w:sz w:val="32"/>
          <w:szCs w:val="32"/>
          <w:highlight w:val="none"/>
        </w:rPr>
        <w:t>100%</w:t>
      </w:r>
      <w:r>
        <w:rPr>
          <w:rFonts w:hint="eastAsia" w:ascii="Times New Roman" w:hAnsi="Times New Roman" w:eastAsia="仿宋_GB2312"/>
          <w:color w:val="auto"/>
          <w:sz w:val="32"/>
          <w:szCs w:val="32"/>
          <w:highlight w:val="none"/>
        </w:rPr>
        <w:t>，调解成功率达到</w:t>
      </w:r>
      <w:r>
        <w:rPr>
          <w:rFonts w:ascii="Times New Roman" w:hAnsi="Times New Roman" w:eastAsia="仿宋_GB2312"/>
          <w:color w:val="auto"/>
          <w:sz w:val="32"/>
          <w:szCs w:val="32"/>
          <w:highlight w:val="none"/>
        </w:rPr>
        <w:t>99</w:t>
      </w:r>
      <w:r>
        <w:rPr>
          <w:rFonts w:hint="eastAsia" w:ascii="Times New Roman" w:hAnsi="Times New Roman" w:eastAsia="仿宋_GB2312"/>
          <w:color w:val="auto"/>
          <w:sz w:val="32"/>
          <w:szCs w:val="32"/>
          <w:highlight w:val="none"/>
        </w:rPr>
        <w:t>％以上。</w:t>
      </w:r>
      <w:r>
        <w:rPr>
          <w:rFonts w:hint="eastAsia" w:ascii="Times New Roman" w:hAnsi="Times New Roman" w:eastAsia="仿宋_GB2312"/>
          <w:color w:val="auto"/>
          <w:kern w:val="0"/>
          <w:sz w:val="32"/>
          <w:szCs w:val="32"/>
          <w:highlight w:val="none"/>
        </w:rPr>
        <w:t>积极运用保险机制化解医疗服务、交通事故处理等领域的各类纠纷。</w:t>
      </w:r>
    </w:p>
    <w:p>
      <w:pPr>
        <w:widowControl/>
        <w:shd w:val="clear"/>
        <w:adjustRightInd w:val="0"/>
        <w:snapToGrid w:val="0"/>
        <w:spacing w:line="600" w:lineRule="exact"/>
        <w:ind w:firstLine="643" w:firstLineChars="200"/>
        <w:rPr>
          <w:rFonts w:ascii="Times New Roman" w:hAnsi="Times New Roman" w:eastAsia="仿宋_GB2312"/>
          <w:color w:val="auto"/>
          <w:kern w:val="0"/>
          <w:sz w:val="32"/>
          <w:szCs w:val="32"/>
          <w:highlight w:val="none"/>
        </w:rPr>
      </w:pPr>
      <w:r>
        <w:rPr>
          <w:rFonts w:ascii="Times New Roman" w:hAnsi="Times New Roman" w:eastAsia="仿宋_GB2312"/>
          <w:b/>
          <w:bCs/>
          <w:color w:val="auto"/>
          <w:kern w:val="0"/>
          <w:sz w:val="32"/>
          <w:szCs w:val="32"/>
          <w:highlight w:val="none"/>
        </w:rPr>
        <w:t>3.</w:t>
      </w:r>
      <w:r>
        <w:rPr>
          <w:rFonts w:hint="eastAsia" w:ascii="Times New Roman" w:hAnsi="Times New Roman" w:eastAsia="仿宋_GB2312"/>
          <w:b/>
          <w:bCs/>
          <w:color w:val="auto"/>
          <w:kern w:val="0"/>
          <w:sz w:val="32"/>
          <w:szCs w:val="32"/>
          <w:highlight w:val="none"/>
        </w:rPr>
        <w:t>推动社会治理数字化转型。</w:t>
      </w:r>
      <w:r>
        <w:rPr>
          <w:rFonts w:hint="eastAsia" w:ascii="Times New Roman" w:hAnsi="Times New Roman" w:eastAsia="仿宋_GB2312"/>
          <w:color w:val="auto"/>
          <w:kern w:val="0"/>
          <w:sz w:val="32"/>
          <w:szCs w:val="32"/>
          <w:highlight w:val="none"/>
        </w:rPr>
        <w:t>以建设智慧城市运营管理中心为基础，统筹建设智慧城市运营管理（城市大脑）信息平台、政务大数据融合应用平台、社会治理网格化管理信息平台、时空地理信息平台等应用系统，整合雪亮工程、天网工程及应急、城管、环保、交通、医疗、教育、旅游、社保等各部门信息系统，建设智慧灯杆、地下管网、公共建筑等市政设施物联网，实现城市运行</w:t>
      </w:r>
      <w:r>
        <w:rPr>
          <w:rFonts w:hint="eastAsia" w:ascii="Times New Roman" w:hAnsi="Times New Roman" w:eastAsia="仿宋_GB2312"/>
          <w:color w:val="auto"/>
          <w:kern w:val="0"/>
          <w:sz w:val="32"/>
          <w:szCs w:val="32"/>
          <w:highlight w:val="none"/>
          <w:lang w:eastAsia="zh-CN"/>
        </w:rPr>
        <w:t>管理</w:t>
      </w:r>
      <w:r>
        <w:rPr>
          <w:rFonts w:hint="eastAsia" w:ascii="Times New Roman" w:hAnsi="Times New Roman" w:eastAsia="仿宋_GB2312"/>
          <w:color w:val="auto"/>
          <w:kern w:val="0"/>
          <w:sz w:val="32"/>
          <w:szCs w:val="32"/>
          <w:highlight w:val="none"/>
        </w:rPr>
        <w:t>和社会治理的全面感知、即时反应、精准管理。</w:t>
      </w:r>
    </w:p>
    <w:p>
      <w:pPr>
        <w:widowControl/>
        <w:shd w:val="clear"/>
        <w:adjustRightInd w:val="0"/>
        <w:snapToGrid w:val="0"/>
        <w:spacing w:line="600" w:lineRule="exact"/>
        <w:ind w:firstLine="640" w:firstLineChars="200"/>
        <w:outlineLvl w:val="1"/>
        <w:rPr>
          <w:rFonts w:ascii="Times New Roman" w:hAnsi="Times New Roman" w:eastAsia="仿宋_GB2312"/>
          <w:b/>
          <w:bCs/>
          <w:color w:val="auto"/>
          <w:kern w:val="0"/>
          <w:sz w:val="32"/>
          <w:szCs w:val="32"/>
          <w:highlight w:val="none"/>
        </w:rPr>
      </w:pPr>
      <w:bookmarkStart w:id="77" w:name="_Toc62735261"/>
      <w:r>
        <w:rPr>
          <w:rFonts w:hint="eastAsia" w:ascii="Times New Roman" w:hAnsi="Times New Roman" w:eastAsia="楷体_GB2312"/>
          <w:color w:val="auto"/>
          <w:kern w:val="0"/>
          <w:sz w:val="32"/>
          <w:szCs w:val="32"/>
          <w:highlight w:val="none"/>
        </w:rPr>
        <w:t>（三）提升应急救援能力</w:t>
      </w:r>
      <w:bookmarkEnd w:id="77"/>
    </w:p>
    <w:p>
      <w:pPr>
        <w:widowControl/>
        <w:shd w:val="clear"/>
        <w:adjustRightInd w:val="0"/>
        <w:snapToGrid w:val="0"/>
        <w:spacing w:line="6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cs="仿宋"/>
          <w:b/>
          <w:bCs/>
          <w:color w:val="auto"/>
          <w:kern w:val="0"/>
          <w:sz w:val="32"/>
          <w:szCs w:val="32"/>
          <w:highlight w:val="none"/>
        </w:rPr>
        <w:t>1.完善指挥调度机制。</w:t>
      </w:r>
      <w:r>
        <w:rPr>
          <w:rFonts w:hint="eastAsia" w:ascii="仿宋" w:hAnsi="仿宋" w:eastAsia="仿宋" w:cs="仿宋"/>
          <w:color w:val="auto"/>
          <w:sz w:val="32"/>
          <w:szCs w:val="32"/>
          <w:highlight w:val="none"/>
          <w:shd w:val="clear" w:color="auto" w:fill="FFFFFF"/>
        </w:rPr>
        <w:t>完善应急管理基础设施建设，高标准建设县级应急指挥中心，推进乡镇信息化建设，实现县乡两级无缝对接，为县委、县政府领导统一指挥处置突发事件提供全方位支持。</w:t>
      </w:r>
      <w:r>
        <w:rPr>
          <w:rFonts w:hint="eastAsia" w:ascii="仿宋" w:hAnsi="仿宋" w:eastAsia="仿宋" w:cs="仿宋"/>
          <w:color w:val="auto"/>
          <w:kern w:val="0"/>
          <w:sz w:val="32"/>
          <w:szCs w:val="32"/>
          <w:highlight w:val="none"/>
        </w:rPr>
        <w:t>修订完善全县应急预案，进一步健全应急演练制度，定期组织开展统一指挥、部门联动、社会参与的应急演练活动和应急技能大比武实操训练。</w:t>
      </w:r>
    </w:p>
    <w:p>
      <w:pPr>
        <w:shd w:val="clear"/>
        <w:adjustRightInd w:val="0"/>
        <w:snapToGrid w:val="0"/>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shd w:val="clear" w:color="auto" w:fill="FFFFFF"/>
        </w:rPr>
        <w:t>2.加强应急救援队伍建设。</w:t>
      </w:r>
      <w:r>
        <w:rPr>
          <w:rFonts w:hint="eastAsia" w:ascii="仿宋" w:hAnsi="仿宋" w:eastAsia="仿宋" w:cs="仿宋"/>
          <w:color w:val="auto"/>
          <w:sz w:val="32"/>
          <w:szCs w:val="32"/>
          <w:highlight w:val="none"/>
          <w:shd w:val="clear" w:color="auto" w:fill="FFFFFF"/>
        </w:rPr>
        <w:t>加强应急救援队伍综合性、专业性建设，提高应急救援水平和能力，逐步打造一支“对党忠诚、纪律严明、赴汤蹈火、竭诚为民”的应急队伍。</w:t>
      </w:r>
      <w:r>
        <w:rPr>
          <w:rFonts w:hint="eastAsia" w:ascii="仿宋" w:hAnsi="仿宋" w:eastAsia="仿宋" w:cs="仿宋"/>
          <w:color w:val="auto"/>
          <w:sz w:val="32"/>
          <w:szCs w:val="32"/>
          <w:highlight w:val="none"/>
        </w:rPr>
        <w:t>县级层面，建成执法监察、应急处置两支专业队伍，到2022年，具有应急管理专业背景的执法人员数量不低于在职执法人员的75%。乡镇层面，通过委托执法等方式，组建一支专业应急执法检查队伍，配齐相关执法检查装备。各乡镇、园区建设一处微型应急救援站点，配齐消防车辆等装备，提升基层应急救援能力。</w:t>
      </w:r>
    </w:p>
    <w:p>
      <w:pPr>
        <w:shd w:val="clear"/>
        <w:adjustRightInd w:val="0"/>
        <w:snapToGrid w:val="0"/>
        <w:spacing w:line="600" w:lineRule="exact"/>
        <w:ind w:firstLine="643" w:firstLineChars="200"/>
        <w:rPr>
          <w:rFonts w:hint="eastAsia" w:ascii="仿宋" w:hAnsi="仿宋" w:eastAsia="仿宋" w:cs="仿宋"/>
          <w:color w:val="auto"/>
          <w:sz w:val="32"/>
          <w:szCs w:val="32"/>
          <w:highlight w:val="none"/>
          <w:shd w:val="clear" w:color="auto" w:fill="FFFFFF"/>
        </w:rPr>
      </w:pPr>
      <w:r>
        <w:rPr>
          <w:rFonts w:hint="eastAsia" w:ascii="仿宋" w:hAnsi="仿宋" w:eastAsia="仿宋" w:cs="仿宋"/>
          <w:b/>
          <w:bCs/>
          <w:color w:val="auto"/>
          <w:kern w:val="0"/>
          <w:sz w:val="32"/>
          <w:szCs w:val="32"/>
          <w:highlight w:val="none"/>
        </w:rPr>
        <w:t>3.提升基层应急能力。</w:t>
      </w:r>
      <w:r>
        <w:rPr>
          <w:rFonts w:hint="eastAsia" w:ascii="仿宋" w:hAnsi="仿宋" w:eastAsia="仿宋" w:cs="仿宋"/>
          <w:color w:val="auto"/>
          <w:kern w:val="0"/>
          <w:sz w:val="32"/>
          <w:szCs w:val="32"/>
          <w:highlight w:val="none"/>
        </w:rPr>
        <w:t>深入推进“六有”“三有”基层应急管理能力示范点创建活动。推行灾害风险网格化管理，支持引导社区居民和社会组织协同开展灾害隐患排查，确保风险防控工作落实到基层。</w:t>
      </w:r>
      <w:r>
        <w:rPr>
          <w:rFonts w:hint="eastAsia" w:ascii="仿宋" w:hAnsi="仿宋" w:eastAsia="仿宋" w:cs="仿宋"/>
          <w:color w:val="auto"/>
          <w:sz w:val="32"/>
          <w:szCs w:val="32"/>
          <w:highlight w:val="none"/>
          <w:shd w:val="clear" w:color="auto" w:fill="FFFFFF"/>
        </w:rPr>
        <w:t>不断加大投入，建设高水平的县级救灾物资储备仓库，确保5000人的物资储备，全力做好救灾物资保障和救助工作。</w:t>
      </w:r>
    </w:p>
    <w:p>
      <w:pPr>
        <w:shd w:val="clear"/>
        <w:adjustRightInd w:val="0"/>
        <w:snapToGrid w:val="0"/>
        <w:spacing w:line="600" w:lineRule="exact"/>
        <w:ind w:firstLine="643" w:firstLineChars="200"/>
        <w:rPr>
          <w:rFonts w:hint="eastAsia" w:ascii="仿宋" w:hAnsi="仿宋" w:eastAsia="仿宋" w:cs="仿宋"/>
          <w:color w:val="auto"/>
          <w:sz w:val="32"/>
          <w:szCs w:val="32"/>
          <w:highlight w:val="none"/>
          <w:shd w:val="clear" w:color="auto" w:fill="FFFFFF"/>
        </w:rPr>
      </w:pPr>
      <w:r>
        <w:rPr>
          <w:rFonts w:hint="eastAsia" w:ascii="仿宋" w:hAnsi="仿宋" w:eastAsia="仿宋" w:cs="仿宋"/>
          <w:b/>
          <w:bCs/>
          <w:color w:val="auto"/>
          <w:kern w:val="0"/>
          <w:sz w:val="32"/>
          <w:szCs w:val="32"/>
          <w:highlight w:val="none"/>
        </w:rPr>
        <w:t>4.</w:t>
      </w:r>
      <w:r>
        <w:rPr>
          <w:rFonts w:hint="eastAsia" w:ascii="仿宋" w:hAnsi="仿宋" w:eastAsia="仿宋" w:cs="仿宋"/>
          <w:b/>
          <w:bCs/>
          <w:color w:val="auto"/>
          <w:sz w:val="32"/>
          <w:szCs w:val="32"/>
          <w:highlight w:val="none"/>
          <w:shd w:val="clear" w:color="auto" w:fill="FFFFFF"/>
        </w:rPr>
        <w:t>提升全民安全素质。</w:t>
      </w:r>
      <w:r>
        <w:rPr>
          <w:rFonts w:hint="eastAsia" w:ascii="仿宋" w:hAnsi="仿宋" w:eastAsia="仿宋" w:cs="仿宋"/>
          <w:color w:val="auto"/>
          <w:sz w:val="32"/>
          <w:szCs w:val="32"/>
          <w:highlight w:val="none"/>
          <w:shd w:val="clear" w:color="auto" w:fill="FFFFFF"/>
        </w:rPr>
        <w:t>深化“素质固安”工程建设，推动安全宣传进企业、进农村、进社区、进学校、进家庭，普及安全知识，培育安全文化，努力提高全社会整体安全意识。新建2处素质固安教育体验基地，建设一批安全文化广场，提升全社会安全氛围。到2025年，实现全县企业员工安全培训全覆盖、持证上岗全覆盖。</w:t>
      </w:r>
    </w:p>
    <w:p>
      <w:pPr>
        <w:widowControl/>
        <w:shd w:val="clear"/>
        <w:adjustRightInd w:val="0"/>
        <w:snapToGrid w:val="0"/>
        <w:spacing w:line="600" w:lineRule="exact"/>
        <w:ind w:firstLine="640" w:firstLineChars="200"/>
        <w:outlineLvl w:val="1"/>
        <w:rPr>
          <w:rFonts w:ascii="Times New Roman" w:hAnsi="Times New Roman" w:eastAsia="楷体_GB2312"/>
          <w:color w:val="auto"/>
          <w:kern w:val="0"/>
          <w:sz w:val="32"/>
          <w:szCs w:val="32"/>
          <w:highlight w:val="none"/>
        </w:rPr>
      </w:pPr>
      <w:bookmarkStart w:id="78" w:name="_Toc62735262"/>
      <w:r>
        <w:rPr>
          <w:rFonts w:hint="eastAsia" w:ascii="Times New Roman" w:hAnsi="Times New Roman" w:eastAsia="楷体_GB2312"/>
          <w:color w:val="auto"/>
          <w:kern w:val="0"/>
          <w:sz w:val="32"/>
          <w:szCs w:val="32"/>
          <w:highlight w:val="none"/>
        </w:rPr>
        <w:t>（四）完善国防动员体系</w:t>
      </w:r>
      <w:bookmarkEnd w:id="78"/>
    </w:p>
    <w:p>
      <w:pPr>
        <w:shd w:val="clear"/>
        <w:adjustRightInd w:val="0"/>
        <w:snapToGrid w:val="0"/>
        <w:spacing w:line="600" w:lineRule="exact"/>
        <w:ind w:firstLine="643" w:firstLineChars="200"/>
        <w:rPr>
          <w:rFonts w:hint="eastAsia" w:ascii="仿宋" w:hAnsi="仿宋" w:eastAsia="仿宋" w:cs="仿宋"/>
          <w:color w:val="auto"/>
          <w:sz w:val="32"/>
          <w:szCs w:val="32"/>
          <w:highlight w:val="none"/>
          <w:shd w:val="clear" w:color="auto" w:fill="FFFFFF"/>
        </w:rPr>
      </w:pPr>
      <w:r>
        <w:rPr>
          <w:rFonts w:hint="eastAsia" w:ascii="仿宋" w:hAnsi="仿宋" w:eastAsia="仿宋" w:cs="仿宋"/>
          <w:b/>
          <w:bCs/>
          <w:color w:val="auto"/>
          <w:sz w:val="32"/>
          <w:szCs w:val="32"/>
          <w:highlight w:val="none"/>
          <w:shd w:val="clear" w:color="auto" w:fill="FFFFFF"/>
        </w:rPr>
        <w:t>1.高标准完成兵员征集工作。</w:t>
      </w:r>
      <w:r>
        <w:rPr>
          <w:rFonts w:hint="eastAsia" w:ascii="仿宋" w:hAnsi="仿宋" w:eastAsia="仿宋" w:cs="仿宋"/>
          <w:color w:val="auto"/>
          <w:sz w:val="32"/>
          <w:szCs w:val="32"/>
          <w:highlight w:val="none"/>
          <w:shd w:val="clear" w:color="auto" w:fill="FFFFFF"/>
        </w:rPr>
        <w:t>积极研究一年两次征兵的办法措施，鼓励动员高学历青年参军入伍，在保证完成上级明确的大学毕业生征集比例基础上，逐年提高大学毕业生入伍比例，确保每年入伍的新兵都是大学生。</w:t>
      </w:r>
    </w:p>
    <w:p>
      <w:pPr>
        <w:shd w:val="clear"/>
        <w:adjustRightInd w:val="0"/>
        <w:snapToGrid w:val="0"/>
        <w:spacing w:line="600" w:lineRule="exact"/>
        <w:ind w:firstLine="643" w:firstLineChars="200"/>
        <w:rPr>
          <w:rFonts w:hint="eastAsia" w:ascii="仿宋" w:hAnsi="仿宋" w:eastAsia="仿宋" w:cs="仿宋"/>
          <w:b/>
          <w:bCs/>
          <w:color w:val="auto"/>
          <w:sz w:val="32"/>
          <w:szCs w:val="32"/>
          <w:highlight w:val="none"/>
          <w:shd w:val="clear" w:color="auto" w:fill="FFFFFF"/>
        </w:rPr>
      </w:pPr>
      <w:r>
        <w:rPr>
          <w:rFonts w:hint="eastAsia" w:ascii="仿宋" w:hAnsi="仿宋" w:eastAsia="仿宋" w:cs="仿宋"/>
          <w:b/>
          <w:bCs/>
          <w:color w:val="auto"/>
          <w:sz w:val="32"/>
          <w:szCs w:val="32"/>
          <w:highlight w:val="none"/>
          <w:shd w:val="clear" w:color="auto" w:fill="FFFFFF"/>
        </w:rPr>
        <w:t>2.加强国防后备力量建设。</w:t>
      </w:r>
      <w:r>
        <w:rPr>
          <w:rFonts w:hint="eastAsia" w:ascii="仿宋" w:hAnsi="仿宋" w:eastAsia="仿宋" w:cs="仿宋"/>
          <w:color w:val="auto"/>
          <w:sz w:val="32"/>
          <w:szCs w:val="32"/>
          <w:highlight w:val="none"/>
          <w:shd w:val="clear" w:color="auto" w:fill="FFFFFF"/>
        </w:rPr>
        <w:t>建强民兵队伍，配齐装备器材保障民兵训练经费，提升训练质量，巩固深化“十三五”民兵调整改革成果，抓好民兵组织整顿，编实民兵队伍，加强民兵专业分队与县应急管理局专业分队统建统训，进一步提升训练的专业性和针对性，打造一支能够拉得出、用得上、起作用的民兵应急队伍。</w:t>
      </w:r>
    </w:p>
    <w:p>
      <w:pPr>
        <w:shd w:val="clear"/>
        <w:adjustRightInd w:val="0"/>
        <w:snapToGrid w:val="0"/>
        <w:spacing w:line="600" w:lineRule="exact"/>
        <w:ind w:firstLine="643" w:firstLineChars="200"/>
        <w:rPr>
          <w:rFonts w:hint="eastAsia" w:ascii="仿宋" w:hAnsi="仿宋" w:eastAsia="仿宋" w:cs="仿宋"/>
          <w:color w:val="auto"/>
          <w:sz w:val="32"/>
          <w:szCs w:val="32"/>
          <w:highlight w:val="none"/>
          <w:shd w:val="clear" w:color="auto" w:fill="FFFFFF"/>
        </w:rPr>
      </w:pPr>
      <w:r>
        <w:rPr>
          <w:rFonts w:hint="eastAsia" w:ascii="仿宋" w:hAnsi="仿宋" w:eastAsia="仿宋" w:cs="仿宋"/>
          <w:b/>
          <w:bCs/>
          <w:color w:val="auto"/>
          <w:sz w:val="32"/>
          <w:szCs w:val="32"/>
          <w:highlight w:val="none"/>
          <w:shd w:val="clear" w:color="auto" w:fill="FFFFFF"/>
        </w:rPr>
        <w:t>3.夯实基层基础。</w:t>
      </w:r>
      <w:r>
        <w:rPr>
          <w:rFonts w:hint="eastAsia" w:ascii="仿宋" w:hAnsi="仿宋" w:eastAsia="仿宋" w:cs="仿宋"/>
          <w:color w:val="auto"/>
          <w:sz w:val="32"/>
          <w:szCs w:val="32"/>
          <w:highlight w:val="none"/>
          <w:shd w:val="clear" w:color="auto" w:fill="FFFFFF"/>
        </w:rPr>
        <w:t>完善国防动员指挥体系，健全平时国防动员组织指挥机构，预建好战时国防动员组织指挥体系，确保随时形成动员保障能力。研究创新国防动员潜力数据普查方法，常态化做好国防动员潜力调查摸底工作。加强基础设施建设，完成人武部新营区建设，确保早日完成搬迁，提升人武部正规化建设质量。加强民兵基层规范化建设，高质量抓好基层武装“三室一库”和村民兵连“部、室、家”正规化、科学化、常态化建设。建强专武干部队伍，对全县专武干部（含县人武部职工）进行优化调整，坚持每年选拔优秀军转干部和退役士兵充实专武干部队伍，严格专武干部管理考核，畅通人员流动渠道，不断提高专武干部队伍履职尽责能力水平。</w:t>
      </w:r>
    </w:p>
    <w:p>
      <w:pPr>
        <w:shd w:val="clear"/>
        <w:adjustRightInd w:val="0"/>
        <w:snapToGrid w:val="0"/>
        <w:spacing w:line="600" w:lineRule="exact"/>
        <w:ind w:firstLine="643" w:firstLineChars="200"/>
        <w:rPr>
          <w:rFonts w:hint="eastAsia" w:ascii="仿宋" w:hAnsi="仿宋" w:eastAsia="仿宋" w:cs="仿宋"/>
          <w:color w:val="auto"/>
          <w:sz w:val="32"/>
          <w:szCs w:val="32"/>
          <w:highlight w:val="none"/>
          <w:shd w:val="clear" w:color="auto" w:fill="FFFFFF"/>
        </w:rPr>
      </w:pPr>
      <w:r>
        <w:rPr>
          <w:rFonts w:hint="eastAsia" w:ascii="仿宋" w:hAnsi="仿宋" w:eastAsia="仿宋" w:cs="仿宋"/>
          <w:b/>
          <w:bCs/>
          <w:color w:val="auto"/>
          <w:sz w:val="32"/>
          <w:szCs w:val="32"/>
          <w:highlight w:val="none"/>
          <w:shd w:val="clear" w:color="auto" w:fill="FFFFFF"/>
        </w:rPr>
        <w:t>4.积极推动军民融合发展。</w:t>
      </w:r>
      <w:r>
        <w:rPr>
          <w:rFonts w:hint="eastAsia" w:ascii="仿宋" w:hAnsi="仿宋" w:eastAsia="仿宋" w:cs="仿宋"/>
          <w:color w:val="auto"/>
          <w:sz w:val="32"/>
          <w:szCs w:val="32"/>
          <w:highlight w:val="none"/>
          <w:shd w:val="clear" w:color="auto" w:fill="FFFFFF"/>
        </w:rPr>
        <w:t>按照军民融合发展的要求，统筹规划重大基础设施和国防设施建设；加大双拥宣传力度，落实双拥政策，营造军爱民、民拥军、军民一家亲的浓厚社会氛围。依托独山战役纪念馆、将军渡遗址文化、凤凰公园、麒麟公园，建设国防教育基地和主题公园，打造省市全民国防教育示范场所。以梁山经济开发区为载体，依托专用汽车、稀土新材料等优势特色产业，聚焦车辆装备、军民两用核心零部件、军民两用新材料等领域，力争打造成为基础设施完善、产业高度集聚的国内先进军民融合特色产业基地。</w:t>
      </w:r>
    </w:p>
    <w:p>
      <w:pPr>
        <w:shd w:val="clear"/>
        <w:adjustRightInd w:val="0"/>
        <w:snapToGrid w:val="0"/>
        <w:spacing w:line="600" w:lineRule="exact"/>
        <w:ind w:firstLine="640" w:firstLineChars="200"/>
        <w:rPr>
          <w:rFonts w:ascii="Times New Roman" w:hAnsi="Times New Roman" w:eastAsia="仿宋_GB2312"/>
          <w:color w:val="auto"/>
          <w:sz w:val="32"/>
          <w:szCs w:val="32"/>
          <w:highlight w:val="none"/>
        </w:rPr>
      </w:pPr>
    </w:p>
    <w:tbl>
      <w:tblPr>
        <w:tblStyle w:val="19"/>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22" w:type="dxa"/>
          </w:tcPr>
          <w:p>
            <w:pPr>
              <w:shd w:val="clear"/>
              <w:spacing w:afterLines="50" w:line="440" w:lineRule="exact"/>
              <w:jc w:val="center"/>
              <w:rPr>
                <w:rFonts w:ascii="Times New Roman" w:hAnsi="Times New Roman" w:eastAsia="华文中宋"/>
                <w:bCs/>
                <w:color w:val="auto"/>
                <w:sz w:val="28"/>
                <w:szCs w:val="28"/>
                <w:highlight w:val="none"/>
              </w:rPr>
            </w:pPr>
            <w:r>
              <w:rPr>
                <w:rFonts w:hint="eastAsia" w:ascii="Times New Roman" w:hAnsi="Times New Roman" w:eastAsia="华文中宋"/>
                <w:bCs/>
                <w:color w:val="auto"/>
                <w:sz w:val="28"/>
                <w:szCs w:val="28"/>
                <w:highlight w:val="none"/>
              </w:rPr>
              <w:t>专栏</w:t>
            </w:r>
            <w:r>
              <w:rPr>
                <w:rFonts w:ascii="Times New Roman" w:hAnsi="Times New Roman" w:eastAsia="华文中宋"/>
                <w:bCs/>
                <w:color w:val="auto"/>
                <w:sz w:val="28"/>
                <w:szCs w:val="28"/>
                <w:highlight w:val="none"/>
              </w:rPr>
              <w:t xml:space="preserve">18 </w:t>
            </w:r>
            <w:r>
              <w:rPr>
                <w:rFonts w:hint="eastAsia" w:ascii="Times New Roman" w:hAnsi="Times New Roman" w:eastAsia="华文中宋"/>
                <w:bCs/>
                <w:color w:val="auto"/>
                <w:sz w:val="28"/>
                <w:szCs w:val="28"/>
                <w:highlight w:val="none"/>
              </w:rPr>
              <w:t>社会安全重点建设项目</w:t>
            </w:r>
          </w:p>
          <w:p>
            <w:pPr>
              <w:shd w:val="clear"/>
              <w:spacing w:afterLines="50" w:line="440" w:lineRule="exact"/>
              <w:jc w:val="center"/>
              <w:rPr>
                <w:rFonts w:ascii="Times New Roman" w:hAnsi="Times New Roman" w:eastAsia="华文中宋"/>
                <w:bCs/>
                <w:color w:val="auto"/>
                <w:sz w:val="28"/>
                <w:szCs w:val="28"/>
                <w:highlight w:val="none"/>
              </w:rPr>
            </w:pP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rPr>
              <w:t>梁山县公安局指挥中心：</w:t>
            </w:r>
            <w:r>
              <w:rPr>
                <w:rFonts w:hint="eastAsia" w:ascii="Times New Roman" w:hAnsi="Times New Roman" w:eastAsia="仿宋_GB2312"/>
                <w:color w:val="auto"/>
                <w:sz w:val="24"/>
                <w:highlight w:val="none"/>
              </w:rPr>
              <w:t>梁山县公安局指挥中心办公大楼及附属设施。投资</w:t>
            </w:r>
            <w:r>
              <w:rPr>
                <w:rFonts w:ascii="Times New Roman" w:hAnsi="Times New Roman" w:eastAsia="仿宋_GB2312"/>
                <w:color w:val="auto"/>
                <w:sz w:val="24"/>
                <w:highlight w:val="none"/>
              </w:rPr>
              <w:t>1.2</w:t>
            </w:r>
            <w:r>
              <w:rPr>
                <w:rFonts w:hint="eastAsia" w:ascii="Times New Roman" w:hAnsi="Times New Roman" w:eastAsia="仿宋_GB2312"/>
                <w:color w:val="auto"/>
                <w:sz w:val="24"/>
                <w:highlight w:val="none"/>
              </w:rPr>
              <w:t>亿元</w:t>
            </w:r>
            <w:r>
              <w:rPr>
                <w:rFonts w:ascii="Times New Roman" w:hAnsi="Times New Roman" w:eastAsia="仿宋_GB2312"/>
                <w:color w:val="auto"/>
                <w:sz w:val="24"/>
                <w:highlight w:val="none"/>
              </w:rPr>
              <w:t>，</w:t>
            </w:r>
            <w:r>
              <w:rPr>
                <w:rFonts w:hint="eastAsia" w:ascii="Times New Roman" w:hAnsi="Times New Roman" w:eastAsia="仿宋_GB2312"/>
                <w:color w:val="auto"/>
                <w:sz w:val="24"/>
                <w:highlight w:val="none"/>
              </w:rPr>
              <w:t>占地</w:t>
            </w:r>
            <w:r>
              <w:rPr>
                <w:rFonts w:ascii="Times New Roman" w:hAnsi="Times New Roman" w:eastAsia="仿宋_GB2312"/>
                <w:color w:val="auto"/>
                <w:sz w:val="24"/>
                <w:highlight w:val="none"/>
              </w:rPr>
              <w:t>30</w:t>
            </w:r>
            <w:r>
              <w:rPr>
                <w:rFonts w:hint="eastAsia" w:ascii="Times New Roman" w:hAnsi="Times New Roman" w:eastAsia="仿宋_GB2312"/>
                <w:color w:val="auto"/>
                <w:sz w:val="24"/>
                <w:highlight w:val="none"/>
              </w:rPr>
              <w:t>亩。</w:t>
            </w:r>
          </w:p>
          <w:p>
            <w:pPr>
              <w:shd w:val="clear"/>
              <w:adjustRightInd w:val="0"/>
              <w:snapToGrid w:val="0"/>
              <w:spacing w:line="400" w:lineRule="exact"/>
              <w:ind w:firstLine="482" w:firstLineChars="200"/>
              <w:rPr>
                <w:rFonts w:ascii="Times New Roman" w:hAnsi="Times New Roman" w:eastAsia="仿宋_GB2312"/>
                <w:color w:val="auto"/>
                <w:sz w:val="24"/>
                <w:highlight w:val="none"/>
              </w:rPr>
            </w:pPr>
            <w:r>
              <w:rPr>
                <w:rFonts w:hint="eastAsia" w:ascii="Times New Roman" w:hAnsi="Times New Roman" w:eastAsia="仿宋_GB2312"/>
                <w:b/>
                <w:bCs/>
                <w:color w:val="auto"/>
                <w:sz w:val="24"/>
                <w:highlight w:val="none"/>
                <w:shd w:val="clear" w:color="auto" w:fill="FFFFFF"/>
              </w:rPr>
              <w:t>基层派出所建设：</w:t>
            </w:r>
            <w:r>
              <w:rPr>
                <w:rFonts w:hint="eastAsia" w:ascii="Times New Roman" w:hAnsi="Times New Roman" w:eastAsia="仿宋_GB2312"/>
                <w:color w:val="auto"/>
                <w:sz w:val="24"/>
                <w:highlight w:val="none"/>
                <w:shd w:val="clear" w:color="auto" w:fill="FFFFFF"/>
              </w:rPr>
              <w:t>建设安民派出所办公楼、办案区及附属设施，建设交警六中队、徐集派出所合署办公楼、办案区、查控区及附属设施。</w:t>
            </w:r>
            <w:r>
              <w:rPr>
                <w:rFonts w:hint="eastAsia" w:ascii="Times New Roman" w:hAnsi="Times New Roman" w:eastAsia="仿宋_GB2312"/>
                <w:color w:val="auto"/>
                <w:sz w:val="24"/>
                <w:highlight w:val="none"/>
              </w:rPr>
              <w:t>投资</w:t>
            </w:r>
            <w:r>
              <w:rPr>
                <w:rFonts w:ascii="Times New Roman" w:hAnsi="Times New Roman" w:eastAsia="仿宋_GB2312"/>
                <w:color w:val="auto"/>
                <w:sz w:val="24"/>
                <w:highlight w:val="none"/>
              </w:rPr>
              <w:t>0.25</w:t>
            </w:r>
            <w:r>
              <w:rPr>
                <w:rFonts w:hint="eastAsia" w:ascii="Times New Roman" w:hAnsi="Times New Roman" w:eastAsia="仿宋_GB2312"/>
                <w:color w:val="auto"/>
                <w:sz w:val="24"/>
                <w:highlight w:val="none"/>
              </w:rPr>
              <w:t>亿元。</w:t>
            </w:r>
          </w:p>
          <w:p>
            <w:pPr>
              <w:shd w:val="clear"/>
              <w:adjustRightInd w:val="0"/>
              <w:snapToGrid w:val="0"/>
              <w:spacing w:line="400" w:lineRule="exact"/>
              <w:ind w:firstLine="482" w:firstLineChars="200"/>
              <w:rPr>
                <w:rFonts w:ascii="Times New Roman" w:hAnsi="Times New Roman" w:eastAsia="仿宋_GB2312"/>
                <w:bCs/>
                <w:color w:val="auto"/>
                <w:sz w:val="24"/>
                <w:highlight w:val="none"/>
              </w:rPr>
            </w:pPr>
            <w:r>
              <w:rPr>
                <w:rFonts w:hint="eastAsia" w:ascii="Times New Roman" w:hAnsi="Times New Roman" w:eastAsia="仿宋_GB2312"/>
                <w:b/>
                <w:bCs/>
                <w:color w:val="auto"/>
                <w:sz w:val="24"/>
                <w:highlight w:val="none"/>
                <w:shd w:val="clear" w:color="auto" w:fill="FFFFFF"/>
              </w:rPr>
              <w:t>应急物资储备库：</w:t>
            </w:r>
            <w:r>
              <w:rPr>
                <w:rFonts w:hint="eastAsia" w:ascii="Times New Roman" w:hAnsi="Times New Roman" w:eastAsia="仿宋_GB2312"/>
                <w:color w:val="auto"/>
                <w:sz w:val="24"/>
                <w:highlight w:val="none"/>
                <w:shd w:val="clear" w:color="auto" w:fill="FFFFFF"/>
              </w:rPr>
              <w:t>建设一处县级层面的物资储备库，并采购储备救灾、防汛抗旱、应急救援等物资装备。</w:t>
            </w:r>
            <w:r>
              <w:rPr>
                <w:rFonts w:hint="eastAsia" w:ascii="Times New Roman" w:hAnsi="Times New Roman" w:eastAsia="仿宋_GB2312"/>
                <w:color w:val="auto"/>
                <w:sz w:val="24"/>
                <w:highlight w:val="none"/>
              </w:rPr>
              <w:t>投资</w:t>
            </w:r>
            <w:r>
              <w:rPr>
                <w:rFonts w:ascii="Times New Roman" w:hAnsi="Times New Roman" w:eastAsia="仿宋_GB2312"/>
                <w:color w:val="auto"/>
                <w:sz w:val="24"/>
                <w:highlight w:val="none"/>
              </w:rPr>
              <w:t>0.2</w:t>
            </w:r>
            <w:r>
              <w:rPr>
                <w:rFonts w:hint="eastAsia" w:ascii="Times New Roman" w:hAnsi="Times New Roman" w:eastAsia="仿宋_GB2312"/>
                <w:color w:val="auto"/>
                <w:sz w:val="24"/>
                <w:highlight w:val="none"/>
              </w:rPr>
              <w:t>亿元。</w:t>
            </w:r>
          </w:p>
        </w:tc>
      </w:tr>
    </w:tbl>
    <w:p>
      <w:pPr>
        <w:shd w:val="clear"/>
        <w:adjustRightInd w:val="0"/>
        <w:snapToGrid w:val="0"/>
        <w:spacing w:line="600" w:lineRule="exact"/>
        <w:ind w:firstLine="640" w:firstLineChars="200"/>
        <w:rPr>
          <w:rFonts w:ascii="Times New Roman" w:hAnsi="Times New Roman" w:eastAsia="仿宋_GB2312"/>
          <w:color w:val="auto"/>
          <w:sz w:val="32"/>
          <w:szCs w:val="32"/>
          <w:highlight w:val="none"/>
          <w:shd w:val="clear" w:color="auto" w:fill="FFFFFF"/>
        </w:rPr>
      </w:pPr>
    </w:p>
    <w:p>
      <w:pPr>
        <w:pStyle w:val="28"/>
        <w:shd w:val="clear"/>
        <w:adjustRightInd w:val="0"/>
        <w:snapToGrid w:val="0"/>
        <w:spacing w:line="600" w:lineRule="exact"/>
        <w:outlineLvl w:val="0"/>
        <w:rPr>
          <w:rFonts w:ascii="Times New Roman" w:hAnsi="Times New Roman" w:eastAsia="黑体" w:cs="Times New Roman"/>
          <w:color w:val="auto"/>
          <w:szCs w:val="32"/>
          <w:highlight w:val="none"/>
        </w:rPr>
      </w:pPr>
      <w:bookmarkStart w:id="79" w:name="_Toc62735263"/>
      <w:r>
        <w:rPr>
          <w:rFonts w:hint="eastAsia" w:ascii="Times New Roman" w:hAnsi="Times New Roman" w:eastAsia="黑体" w:cs="Times New Roman"/>
          <w:color w:val="auto"/>
          <w:szCs w:val="32"/>
          <w:highlight w:val="none"/>
        </w:rPr>
        <w:t>十四、坚持党的全面领导 高质量完成规划目标任务</w:t>
      </w:r>
      <w:bookmarkEnd w:id="79"/>
    </w:p>
    <w:p>
      <w:pPr>
        <w:pStyle w:val="15"/>
        <w:shd w:val="clear" w:color="auto"/>
        <w:adjustRightInd w:val="0"/>
        <w:snapToGrid w:val="0"/>
        <w:spacing w:before="0" w:beforeAutospacing="0" w:after="0" w:afterAutospacing="0" w:line="600" w:lineRule="exact"/>
        <w:ind w:firstLine="640" w:firstLineChars="200"/>
        <w:jc w:val="both"/>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color w:val="auto"/>
          <w:kern w:val="2"/>
          <w:sz w:val="32"/>
          <w:szCs w:val="32"/>
          <w:highlight w:val="none"/>
          <w:shd w:val="clear" w:color="auto" w:fill="FFFFFF"/>
          <w:lang w:val="en-US" w:eastAsia="zh-CN" w:bidi="ar-SA"/>
        </w:rPr>
        <w:t>实现“十四五”规划目标，必须坚持党的全面领导，充分调动一切积极因素，广泛团结一切可以团结的力量，形成推动发展的强大合力。</w:t>
      </w:r>
    </w:p>
    <w:p>
      <w:pPr>
        <w:shd w:val="clear"/>
        <w:adjustRightInd w:val="0"/>
        <w:snapToGrid w:val="0"/>
        <w:spacing w:line="600" w:lineRule="exact"/>
        <w:ind w:firstLine="640" w:firstLineChars="200"/>
        <w:outlineLvl w:val="1"/>
        <w:rPr>
          <w:rFonts w:ascii="Times New Roman" w:hAnsi="Times New Roman" w:eastAsia="楷体_GB2312"/>
          <w:color w:val="auto"/>
          <w:kern w:val="0"/>
          <w:sz w:val="32"/>
          <w:szCs w:val="32"/>
          <w:highlight w:val="none"/>
        </w:rPr>
      </w:pPr>
      <w:bookmarkStart w:id="80" w:name="_Toc62735264"/>
      <w:r>
        <w:rPr>
          <w:rFonts w:hint="eastAsia" w:ascii="Times New Roman" w:hAnsi="Times New Roman" w:eastAsia="楷体_GB2312"/>
          <w:color w:val="auto"/>
          <w:kern w:val="0"/>
          <w:sz w:val="32"/>
          <w:szCs w:val="32"/>
          <w:highlight w:val="none"/>
        </w:rPr>
        <w:t>（一）全面加强党的领导</w:t>
      </w:r>
      <w:bookmarkEnd w:id="80"/>
    </w:p>
    <w:p>
      <w:pPr>
        <w:pStyle w:val="15"/>
        <w:shd w:val="clear" w:color="auto"/>
        <w:adjustRightInd w:val="0"/>
        <w:snapToGrid w:val="0"/>
        <w:spacing w:before="0" w:beforeAutospacing="0" w:after="0" w:afterAutospacing="0" w:line="600" w:lineRule="exact"/>
        <w:ind w:firstLine="640" w:firstLineChars="200"/>
        <w:jc w:val="both"/>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color w:val="auto"/>
          <w:kern w:val="2"/>
          <w:sz w:val="32"/>
          <w:szCs w:val="32"/>
          <w:highlight w:val="none"/>
          <w:shd w:val="clear" w:color="auto" w:fill="FFFFFF"/>
          <w:lang w:val="en-US" w:eastAsia="zh-CN" w:bidi="ar-SA"/>
        </w:rPr>
        <w:t>贯彻党把方向、谋大局、定政策、促改革的要求，深入学习贯彻习近平新时代中国特色社会主义思想，增强“四个意识”、坚定“四个自信”、做到“两个维护”。全面贯彻新时代党的组织路线，加强干部队伍建设，落实好干部标准，提高各级领导班子和干部适应新时代新要求抓改革、促发展、保稳定水平和专业化能力，加强对敢担当善作为干部的激励保护，以正确用人导向引领干事创业导向。加强理论武装，持续巩固深化“不忘初心、牢记使命”主题教育成果，组织引导全县各级党组织和广大党员干部全面系统、及时跟进、联系实际学习习近平新时代中国特色社会主义思想和最新重要讲话重要指示批示精神。加强组织建设，坚决贯彻落实党中央决策部署，树立大抓基层的鲜明导向，把各领域基层党组织建设成为坚强战斗堡垒。</w:t>
      </w:r>
    </w:p>
    <w:p>
      <w:pPr>
        <w:pStyle w:val="15"/>
        <w:shd w:val="clear" w:color="auto"/>
        <w:adjustRightInd w:val="0"/>
        <w:snapToGrid w:val="0"/>
        <w:spacing w:before="0" w:beforeAutospacing="0" w:after="0" w:afterAutospacing="0" w:line="600" w:lineRule="exact"/>
        <w:ind w:firstLine="640" w:firstLineChars="200"/>
        <w:jc w:val="both"/>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color w:val="auto"/>
          <w:kern w:val="2"/>
          <w:sz w:val="32"/>
          <w:szCs w:val="32"/>
          <w:highlight w:val="none"/>
          <w:shd w:val="clear" w:color="auto" w:fill="FFFFFF"/>
          <w:lang w:val="en-US" w:eastAsia="zh-CN" w:bidi="ar-SA"/>
        </w:rPr>
        <w:t>坚持和完善监督体系，落实全面从严治党主体责任、监督责任，强化政治监督，推进纪律监督、监察监督、派驻监督、巡察监督统筹衔接，以党内监督为主导、推动各类监督贯通协调，形成常态长效的监督合力，强化对公权力运行的制约和监督。坚持无禁区、全覆盖、零容忍，一体推进不敢腐、不能腐、不想腐，营造风清气正的良好政治生态和发展环境。锲而不舍落实中央八项规定及其实施细则精神，完善作风建设长效机制，持续纠治形式主义、官僚主义，切实防止享乐主义、奢靡之风反弹回潮。深入整治群众身边的腐败和不正之风，持续提升群众的获得感、幸福感、安全感。</w:t>
      </w:r>
    </w:p>
    <w:p>
      <w:pPr>
        <w:shd w:val="clear"/>
        <w:adjustRightInd w:val="0"/>
        <w:snapToGrid w:val="0"/>
        <w:spacing w:line="600" w:lineRule="exact"/>
        <w:ind w:firstLine="640" w:firstLineChars="200"/>
        <w:outlineLvl w:val="1"/>
        <w:rPr>
          <w:rFonts w:ascii="Times New Roman" w:hAnsi="Times New Roman" w:eastAsia="楷体_GB2312"/>
          <w:color w:val="auto"/>
          <w:kern w:val="0"/>
          <w:sz w:val="32"/>
          <w:szCs w:val="32"/>
          <w:highlight w:val="none"/>
        </w:rPr>
      </w:pPr>
      <w:bookmarkStart w:id="81" w:name="_Toc62735265"/>
      <w:r>
        <w:rPr>
          <w:rFonts w:hint="eastAsia" w:ascii="Times New Roman" w:hAnsi="Times New Roman" w:eastAsia="楷体_GB2312"/>
          <w:color w:val="auto"/>
          <w:kern w:val="0"/>
          <w:sz w:val="32"/>
          <w:szCs w:val="32"/>
          <w:highlight w:val="none"/>
        </w:rPr>
        <w:t>（二）健全统一规划体系</w:t>
      </w:r>
      <w:bookmarkEnd w:id="81"/>
    </w:p>
    <w:p>
      <w:pPr>
        <w:pStyle w:val="15"/>
        <w:shd w:val="clear" w:color="auto"/>
        <w:adjustRightInd w:val="0"/>
        <w:snapToGrid w:val="0"/>
        <w:spacing w:before="0" w:beforeAutospacing="0" w:after="0" w:afterAutospacing="0" w:line="600" w:lineRule="exact"/>
        <w:ind w:firstLine="640" w:firstLineChars="200"/>
        <w:jc w:val="both"/>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color w:val="auto"/>
          <w:kern w:val="2"/>
          <w:sz w:val="32"/>
          <w:szCs w:val="32"/>
          <w:highlight w:val="none"/>
          <w:shd w:val="clear" w:color="auto" w:fill="FFFFFF"/>
          <w:lang w:val="en-US" w:eastAsia="zh-CN" w:bidi="ar-SA"/>
        </w:rPr>
        <w:t>完善以国民经济和社会发展规划为统领，各类专项规划、区域规划为支撑，县、乡镇（街、区）各级规划共同组成，定位准确、边界清晰、功能互补、统一衔接的规划体系。强化规划实施，将国民经济和社会发展规划确定的目标、要求和任务进行具体落实，确保在总体要求上方向一致，空间配置上相互协调，时序安排上科学有序。</w:t>
      </w:r>
    </w:p>
    <w:p>
      <w:pPr>
        <w:shd w:val="clear"/>
        <w:adjustRightInd w:val="0"/>
        <w:snapToGrid w:val="0"/>
        <w:spacing w:line="600" w:lineRule="exact"/>
        <w:ind w:firstLine="640" w:firstLineChars="200"/>
        <w:outlineLvl w:val="1"/>
        <w:rPr>
          <w:rFonts w:ascii="Times New Roman" w:hAnsi="Times New Roman" w:eastAsia="楷体_GB2312"/>
          <w:color w:val="auto"/>
          <w:kern w:val="0"/>
          <w:sz w:val="32"/>
          <w:szCs w:val="32"/>
          <w:highlight w:val="none"/>
        </w:rPr>
      </w:pPr>
      <w:bookmarkStart w:id="82" w:name="_Toc62735266"/>
      <w:r>
        <w:rPr>
          <w:rFonts w:hint="eastAsia" w:ascii="Times New Roman" w:hAnsi="Times New Roman" w:eastAsia="楷体_GB2312"/>
          <w:color w:val="auto"/>
          <w:kern w:val="0"/>
          <w:sz w:val="32"/>
          <w:szCs w:val="32"/>
          <w:highlight w:val="none"/>
        </w:rPr>
        <w:t>（三）强化重大项目支撑</w:t>
      </w:r>
      <w:bookmarkEnd w:id="82"/>
    </w:p>
    <w:p>
      <w:pPr>
        <w:pStyle w:val="15"/>
        <w:shd w:val="clear" w:color="auto"/>
        <w:adjustRightInd w:val="0"/>
        <w:snapToGrid w:val="0"/>
        <w:spacing w:before="0" w:beforeAutospacing="0" w:after="0" w:afterAutospacing="0" w:line="600" w:lineRule="exact"/>
        <w:ind w:firstLine="640" w:firstLineChars="200"/>
        <w:jc w:val="both"/>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color w:val="auto"/>
          <w:kern w:val="2"/>
          <w:sz w:val="32"/>
          <w:szCs w:val="32"/>
          <w:highlight w:val="none"/>
          <w:shd w:val="clear" w:color="auto" w:fill="FFFFFF"/>
          <w:lang w:val="en-US" w:eastAsia="zh-CN" w:bidi="ar-SA"/>
        </w:rPr>
        <w:t>围绕“两重一新”重大项目，精准谋划储备一批重大项目和重点工程，形成“谋划储备一批、审核批准一批、开工实施一批、投产见效一批”的项目梯次推进格局，争取更多项目进入国家和省市的规划盘子，为全县高质量发展提供支撑。编制重大项目库，对重大项目库实施滚动管理，实行有进有出的动态调整机制，月调度、季通报，确保发挥实效。建立“要素跟着项目走”的综合保障机制，加大土地、能耗、环境容量等要素保障力度，建立项目供地、节能评审绿色通道，简化审查审批环节，在依法合规前提下加快项目手续办理进度。</w:t>
      </w:r>
    </w:p>
    <w:p>
      <w:pPr>
        <w:shd w:val="clear"/>
        <w:adjustRightInd w:val="0"/>
        <w:snapToGrid w:val="0"/>
        <w:spacing w:line="600" w:lineRule="exact"/>
        <w:ind w:firstLine="640" w:firstLineChars="200"/>
        <w:outlineLvl w:val="1"/>
        <w:rPr>
          <w:rFonts w:ascii="Times New Roman" w:hAnsi="Times New Roman" w:eastAsia="楷体_GB2312"/>
          <w:color w:val="auto"/>
          <w:kern w:val="0"/>
          <w:sz w:val="32"/>
          <w:szCs w:val="32"/>
          <w:highlight w:val="none"/>
        </w:rPr>
      </w:pPr>
      <w:bookmarkStart w:id="83" w:name="_Toc62735267"/>
      <w:r>
        <w:rPr>
          <w:rFonts w:hint="eastAsia" w:ascii="Times New Roman" w:hAnsi="Times New Roman" w:eastAsia="楷体_GB2312"/>
          <w:color w:val="auto"/>
          <w:kern w:val="0"/>
          <w:sz w:val="32"/>
          <w:szCs w:val="32"/>
          <w:highlight w:val="none"/>
        </w:rPr>
        <w:t>（四）加强规划实施监督</w:t>
      </w:r>
      <w:bookmarkEnd w:id="83"/>
    </w:p>
    <w:p>
      <w:pPr>
        <w:shd w:val="clear"/>
        <w:adjustRightInd w:val="0"/>
        <w:snapToGrid w:val="0"/>
        <w:spacing w:line="600" w:lineRule="exact"/>
        <w:ind w:firstLine="640" w:firstLineChars="200"/>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color w:val="auto"/>
          <w:kern w:val="2"/>
          <w:sz w:val="32"/>
          <w:szCs w:val="32"/>
          <w:highlight w:val="none"/>
          <w:shd w:val="clear" w:color="auto" w:fill="FFFFFF"/>
          <w:lang w:val="en-US" w:eastAsia="zh-CN" w:bidi="ar-SA"/>
        </w:rPr>
        <w:t>规划经县人民代表大会批准后实施，及时向社会公布，自觉接受监督。在制定国民经济和社会发展年度计划时，按年度分解落实规划提出的发展目标和任务。在2023年开展规划中期评估，检查规划落实情况，发现规划实施问题，制定对策建议，形成中期评估报告。强化公众参与和民主监督，动员社会各界共同参与规划实施监督工作。</w:t>
      </w:r>
    </w:p>
    <w:p>
      <w:pPr>
        <w:shd w:val="clear"/>
        <w:adjustRightInd w:val="0"/>
        <w:snapToGrid w:val="0"/>
        <w:spacing w:line="600" w:lineRule="exact"/>
        <w:ind w:firstLine="640" w:firstLineChars="200"/>
        <w:rPr>
          <w:rFonts w:hint="eastAsia" w:ascii="仿宋" w:hAnsi="仿宋" w:eastAsia="仿宋" w:cs="仿宋"/>
          <w:color w:val="auto"/>
          <w:kern w:val="2"/>
          <w:sz w:val="32"/>
          <w:szCs w:val="32"/>
          <w:highlight w:val="none"/>
          <w:shd w:val="clear" w:color="auto" w:fill="FFFFFF"/>
          <w:lang w:val="en-US" w:eastAsia="zh-CN" w:bidi="ar-SA"/>
        </w:rPr>
      </w:pPr>
      <w:r>
        <w:rPr>
          <w:rFonts w:hint="eastAsia" w:ascii="仿宋" w:hAnsi="仿宋" w:eastAsia="仿宋" w:cs="仿宋"/>
          <w:color w:val="auto"/>
          <w:kern w:val="2"/>
          <w:sz w:val="32"/>
          <w:szCs w:val="32"/>
          <w:highlight w:val="none"/>
          <w:shd w:val="clear" w:color="auto" w:fill="FFFFFF"/>
          <w:lang w:val="en-US" w:eastAsia="zh-CN" w:bidi="ar-SA"/>
        </w:rPr>
        <w:t>实现“十四五”规划目标和2035年远景目标，意义重大，任务艰巨，前景光明。全县人民要更加紧密地团结在以习近平同志为核心的党中央周围，同心同德、顽强拼搏，为取得“经济强县、美丽梁山”建设新成效而努力奋斗！</w:t>
      </w:r>
    </w:p>
    <w:p>
      <w:pPr>
        <w:shd w:val="clear"/>
        <w:adjustRightInd w:val="0"/>
        <w:snapToGrid w:val="0"/>
        <w:spacing w:line="600" w:lineRule="exact"/>
        <w:ind w:firstLine="640" w:firstLineChars="200"/>
        <w:rPr>
          <w:rFonts w:ascii="Times New Roman" w:hAnsi="Times New Roman" w:eastAsia="仿宋_GB2312"/>
          <w:color w:val="auto"/>
          <w:kern w:val="0"/>
          <w:sz w:val="32"/>
          <w:szCs w:val="32"/>
          <w:highlight w:val="none"/>
        </w:rPr>
      </w:pPr>
    </w:p>
    <w:p>
      <w:pPr>
        <w:shd w:val="clear"/>
        <w:adjustRightInd w:val="0"/>
        <w:snapToGrid w:val="0"/>
        <w:spacing w:line="360" w:lineRule="auto"/>
        <w:rPr>
          <w:rFonts w:ascii="Times New Roman" w:hAnsi="Times New Roman" w:eastAsia="仿宋_GB2312"/>
          <w:b/>
          <w:bCs/>
          <w:color w:val="auto"/>
          <w:kern w:val="0"/>
          <w:sz w:val="32"/>
          <w:szCs w:val="32"/>
          <w:highlight w:val="none"/>
        </w:rPr>
      </w:pPr>
    </w:p>
    <w:p>
      <w:pPr>
        <w:pStyle w:val="2"/>
        <w:shd w:val="clear"/>
        <w:rPr>
          <w:rFonts w:ascii="Times New Roman" w:hAnsi="Times New Roman" w:eastAsia="仿宋_GB2312"/>
          <w:b/>
          <w:bCs/>
          <w:color w:val="auto"/>
          <w:kern w:val="0"/>
          <w:sz w:val="32"/>
          <w:szCs w:val="32"/>
          <w:highlight w:val="none"/>
        </w:rPr>
      </w:pPr>
    </w:p>
    <w:p>
      <w:pPr>
        <w:pStyle w:val="2"/>
        <w:shd w:val="clear"/>
        <w:rPr>
          <w:rFonts w:ascii="Times New Roman" w:hAnsi="Times New Roman" w:eastAsia="仿宋_GB2312"/>
          <w:b/>
          <w:bCs/>
          <w:color w:val="auto"/>
          <w:kern w:val="0"/>
          <w:sz w:val="32"/>
          <w:szCs w:val="32"/>
          <w:highlight w:val="none"/>
        </w:rPr>
      </w:pPr>
    </w:p>
    <w:p>
      <w:pPr>
        <w:pStyle w:val="2"/>
        <w:shd w:val="clear"/>
        <w:rPr>
          <w:rFonts w:ascii="Times New Roman" w:hAnsi="Times New Roman" w:eastAsia="仿宋_GB2312"/>
          <w:b/>
          <w:bCs/>
          <w:color w:val="auto"/>
          <w:kern w:val="0"/>
          <w:sz w:val="32"/>
          <w:szCs w:val="32"/>
          <w:highlight w:val="none"/>
        </w:rPr>
      </w:pPr>
    </w:p>
    <w:p>
      <w:pPr>
        <w:pStyle w:val="18"/>
        <w:shd w:val="clear"/>
        <w:ind w:left="0" w:leftChars="0" w:firstLine="0" w:firstLineChars="0"/>
        <w:rPr>
          <w:rFonts w:ascii="仿宋" w:hAnsi="仿宋" w:eastAsia="仿宋" w:cs="仿宋"/>
          <w:sz w:val="32"/>
          <w:szCs w:val="32"/>
        </w:rPr>
      </w:pPr>
    </w:p>
    <w:p>
      <w:pPr>
        <w:pStyle w:val="17"/>
        <w:shd w:val="clear"/>
        <w:rPr>
          <w:rFonts w:ascii="仿宋" w:hAnsi="仿宋" w:eastAsia="仿宋" w:cs="仿宋"/>
          <w:sz w:val="32"/>
          <w:szCs w:val="32"/>
        </w:rPr>
      </w:pPr>
    </w:p>
    <w:p>
      <w:pPr>
        <w:pStyle w:val="17"/>
        <w:shd w:val="clear"/>
        <w:rPr>
          <w:rFonts w:ascii="仿宋" w:hAnsi="仿宋" w:eastAsia="仿宋" w:cs="仿宋"/>
          <w:sz w:val="32"/>
          <w:szCs w:val="32"/>
        </w:rPr>
      </w:pPr>
    </w:p>
    <w:p>
      <w:pPr>
        <w:pStyle w:val="17"/>
        <w:shd w:val="clear"/>
        <w:rPr>
          <w:rFonts w:ascii="仿宋" w:hAnsi="仿宋" w:eastAsia="仿宋" w:cs="仿宋"/>
          <w:sz w:val="32"/>
          <w:szCs w:val="32"/>
        </w:rPr>
      </w:pPr>
    </w:p>
    <w:p>
      <w:pPr>
        <w:pStyle w:val="59"/>
        <w:spacing w:line="600" w:lineRule="exact"/>
        <w:ind w:left="1279" w:leftChars="228" w:hanging="800" w:hangingChars="25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pict>
          <v:line id="直接连接符 8" o:spid="_x0000_s1029" o:spt="20" style="position:absolute;left:0pt;margin-left:8.25pt;margin-top:4.8pt;height:0pt;width:438.5pt;z-index:251665408;mso-width-relative:page;mso-height-relative:page;" filled="f" stroked="t" coordsize="21600,21600" o:gfxdata="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48I00gAAAAYBAAAPAAAAAAAA&#10;AAEAIAAAACIAAABkcnMvZG93bnJldi54bWxQSwECFAAUAAAACACHTuJARDagit8BAACkAwAADgAA&#10;AAAAAAABACAAAAAhAQAAZHJzL2Uyb0RvYy54bWxQSwUGAAAAAAYABgBZAQAAcgUAAAAA&#10;">
            <v:path arrowok="t"/>
            <v:fill on="f" focussize="0,0"/>
            <v:stroke color="#000000" joinstyle="round"/>
            <v:imagedata o:title=""/>
            <o:lock v:ext="edit" aspectratio="f"/>
          </v:line>
        </w:pict>
      </w:r>
      <w:r>
        <w:rPr>
          <w:rFonts w:hint="default" w:ascii="Times New Roman" w:hAnsi="Times New Roman" w:eastAsia="方正仿宋简体" w:cs="Times New Roman"/>
          <w:sz w:val="32"/>
          <w:szCs w:val="32"/>
        </w:rPr>
        <w:t>抄送：县委办公室，县人大常委会办公室，县政协办公室，</w:t>
      </w:r>
    </w:p>
    <w:p>
      <w:pPr>
        <w:pStyle w:val="59"/>
        <w:spacing w:line="600" w:lineRule="exact"/>
        <w:ind w:left="1277" w:leftChars="608" w:firstLine="320" w:firstLineChars="1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pict>
          <v:line id="直接连接符 6" o:spid="_x0000_s1030" o:spt="20" style="position:absolute;left:0pt;margin-left:10.05pt;margin-top:29.4pt;height:0pt;width:436.8pt;z-index:251666432;mso-width-relative:page;mso-height-relative:page;" filled="f" stroked="t" coordsize="21600,21600" o:gfxdata="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XdAN/WAAAACAEAAA8A&#10;AAAAAAAAAQAgAAAAIgAAAGRycy9kb3ducmV2LnhtbFBLAQIUABQAAAAIAIdO4kCZ3hyU4AEAAKQD&#10;AAAOAAAAAAAAAAEAIAAAACUBAABkcnMvZTJvRG9jLnhtbFBLBQYAAAAABgAGAFkBAAB3BQAAAAA=&#10;">
            <v:path arrowok="t"/>
            <v:fill on="f" focussize="0,0"/>
            <v:stroke color="#000000" joinstyle="round"/>
            <v:imagedata o:title=""/>
            <o:lock v:ext="edit" aspectratio="f"/>
          </v:line>
        </w:pict>
      </w:r>
      <w:r>
        <w:rPr>
          <w:rFonts w:hint="default" w:ascii="Times New Roman" w:hAnsi="Times New Roman" w:eastAsia="方正仿宋简体" w:cs="Times New Roman"/>
          <w:sz w:val="32"/>
          <w:szCs w:val="32"/>
        </w:rPr>
        <w:t>县监察委，县法院，县检察院，县人武部。</w:t>
      </w:r>
    </w:p>
    <w:p>
      <w:pPr>
        <w:pStyle w:val="59"/>
        <w:spacing w:line="600" w:lineRule="exact"/>
        <w:ind w:firstLine="636" w:firstLineChars="199"/>
        <w:rPr>
          <w:rFonts w:ascii="Times New Roman" w:hAnsi="Times New Roman" w:eastAsia="仿宋_GB2312"/>
          <w:b/>
          <w:bCs/>
          <w:color w:val="auto"/>
          <w:kern w:val="0"/>
          <w:sz w:val="32"/>
          <w:szCs w:val="32"/>
          <w:highlight w:val="none"/>
        </w:rPr>
      </w:pPr>
      <w:r>
        <w:rPr>
          <w:rFonts w:hint="default" w:ascii="Times New Roman" w:hAnsi="Times New Roman" w:eastAsia="方正仿宋简体" w:cs="Times New Roman"/>
          <w:sz w:val="32"/>
          <w:szCs w:val="32"/>
        </w:rPr>
        <w:pict>
          <v:line id="直接连接符 7" o:spid="_x0000_s1031" o:spt="20" style="position:absolute;left:0pt;margin-left:10.8pt;margin-top:30.6pt;height:0pt;width:436.8pt;z-index:251667456;mso-width-relative:page;mso-height-relative:page;" filled="f" stroked="t" coordsize="21600,21600" o:gfxdata="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3yBs7WAAAACAEAAA8A&#10;AAAAAAAAAQAgAAAAIgAAAGRycy9kb3ducmV2LnhtbFBLAQIUABQAAAAIAIdO4kA26o824AEAAKQD&#10;AAAOAAAAAAAAAAEAIAAAACUBAABkcnMvZTJvRG9jLnhtbFBLBQYAAAAABgAGAFkBAAB3BQAAAAA=&#10;">
            <v:path arrowok="t"/>
            <v:fill on="f" focussize="0,0"/>
            <v:stroke color="#000000" joinstyle="round"/>
            <v:imagedata o:title=""/>
            <o:lock v:ext="edit" aspectratio="f"/>
          </v:line>
        </w:pict>
      </w:r>
      <w:r>
        <w:rPr>
          <w:rFonts w:hint="default" w:ascii="Times New Roman" w:hAnsi="Times New Roman" w:eastAsia="方正仿宋简体" w:cs="Times New Roman"/>
          <w:sz w:val="32"/>
          <w:szCs w:val="32"/>
        </w:rPr>
        <w:t>梁山县人民政府办公室           2021年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12</w:t>
      </w:r>
      <w:r>
        <w:rPr>
          <w:rFonts w:hint="default" w:ascii="Times New Roman" w:hAnsi="Times New Roman" w:eastAsia="方正仿宋简体" w:cs="Times New Roman"/>
          <w:sz w:val="32"/>
          <w:szCs w:val="32"/>
        </w:rPr>
        <w:t>日印发</w:t>
      </w:r>
    </w:p>
    <w:sectPr>
      <w:footerReference r:id="rId3" w:type="default"/>
      <w:pgSz w:w="11906" w:h="16838"/>
      <w:pgMar w:top="2098" w:right="1474" w:bottom="1417" w:left="1587" w:header="851" w:footer="737" w:gutter="0"/>
      <w:pgNumType w:fmt="numberInDash"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方正仿宋简体">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楷体简体">
    <w:panose1 w:val="02010601030101010101"/>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w:pict>
        <v:shape id="_x0000_s2054" o:spid="_x0000_s2054"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hideSpellingErrors/>
  <w:documentProtection w:edit="readOnly" w:enforcement="0"/>
  <w:defaultTabStop w:val="420"/>
  <w:drawingGridVerticalSpacing w:val="159"/>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37D"/>
    <w:rsid w:val="00003C66"/>
    <w:rsid w:val="000075F6"/>
    <w:rsid w:val="00010DAC"/>
    <w:rsid w:val="0001348C"/>
    <w:rsid w:val="00014E1C"/>
    <w:rsid w:val="00014EC6"/>
    <w:rsid w:val="00015F5F"/>
    <w:rsid w:val="0002582A"/>
    <w:rsid w:val="0002639E"/>
    <w:rsid w:val="00026C85"/>
    <w:rsid w:val="00027B70"/>
    <w:rsid w:val="0003004B"/>
    <w:rsid w:val="00035A2E"/>
    <w:rsid w:val="00046A88"/>
    <w:rsid w:val="00050C56"/>
    <w:rsid w:val="00053774"/>
    <w:rsid w:val="00055727"/>
    <w:rsid w:val="00057B22"/>
    <w:rsid w:val="00060DF7"/>
    <w:rsid w:val="00062F45"/>
    <w:rsid w:val="00063499"/>
    <w:rsid w:val="00063E7C"/>
    <w:rsid w:val="000641A6"/>
    <w:rsid w:val="000664B7"/>
    <w:rsid w:val="000736FE"/>
    <w:rsid w:val="00075647"/>
    <w:rsid w:val="00075A2B"/>
    <w:rsid w:val="00080040"/>
    <w:rsid w:val="00080C45"/>
    <w:rsid w:val="00082E90"/>
    <w:rsid w:val="00083F64"/>
    <w:rsid w:val="000844FA"/>
    <w:rsid w:val="0008766D"/>
    <w:rsid w:val="000878E0"/>
    <w:rsid w:val="00091753"/>
    <w:rsid w:val="00091B36"/>
    <w:rsid w:val="0009387F"/>
    <w:rsid w:val="000A6342"/>
    <w:rsid w:val="000B0BDD"/>
    <w:rsid w:val="000B1F07"/>
    <w:rsid w:val="000B38B3"/>
    <w:rsid w:val="000B5118"/>
    <w:rsid w:val="000C0DE0"/>
    <w:rsid w:val="000C3270"/>
    <w:rsid w:val="000C5250"/>
    <w:rsid w:val="000C7B7B"/>
    <w:rsid w:val="000D13B3"/>
    <w:rsid w:val="000D16A1"/>
    <w:rsid w:val="000D2BD9"/>
    <w:rsid w:val="000D7D76"/>
    <w:rsid w:val="000E22F9"/>
    <w:rsid w:val="000E6D42"/>
    <w:rsid w:val="000F20C8"/>
    <w:rsid w:val="000F25CF"/>
    <w:rsid w:val="000F3128"/>
    <w:rsid w:val="000F6840"/>
    <w:rsid w:val="001029EE"/>
    <w:rsid w:val="001038BE"/>
    <w:rsid w:val="001055EB"/>
    <w:rsid w:val="0010634E"/>
    <w:rsid w:val="001071B7"/>
    <w:rsid w:val="001111E1"/>
    <w:rsid w:val="0011333E"/>
    <w:rsid w:val="00113D66"/>
    <w:rsid w:val="00114ABE"/>
    <w:rsid w:val="0012125A"/>
    <w:rsid w:val="00123E9E"/>
    <w:rsid w:val="00125419"/>
    <w:rsid w:val="00130A55"/>
    <w:rsid w:val="001313ED"/>
    <w:rsid w:val="00131738"/>
    <w:rsid w:val="00131923"/>
    <w:rsid w:val="00131D01"/>
    <w:rsid w:val="00132108"/>
    <w:rsid w:val="0013274E"/>
    <w:rsid w:val="001330A5"/>
    <w:rsid w:val="001331F1"/>
    <w:rsid w:val="00134D7C"/>
    <w:rsid w:val="001356D5"/>
    <w:rsid w:val="00141E95"/>
    <w:rsid w:val="001420EC"/>
    <w:rsid w:val="0014365D"/>
    <w:rsid w:val="00143DFB"/>
    <w:rsid w:val="00144BA0"/>
    <w:rsid w:val="0014665F"/>
    <w:rsid w:val="00150544"/>
    <w:rsid w:val="0015550A"/>
    <w:rsid w:val="0015720A"/>
    <w:rsid w:val="00157C36"/>
    <w:rsid w:val="00164A60"/>
    <w:rsid w:val="00165789"/>
    <w:rsid w:val="00166776"/>
    <w:rsid w:val="00166AC2"/>
    <w:rsid w:val="001715F6"/>
    <w:rsid w:val="00171628"/>
    <w:rsid w:val="00172A27"/>
    <w:rsid w:val="0018170B"/>
    <w:rsid w:val="00185589"/>
    <w:rsid w:val="00190FD2"/>
    <w:rsid w:val="00192182"/>
    <w:rsid w:val="001926B1"/>
    <w:rsid w:val="00192F2E"/>
    <w:rsid w:val="00193C81"/>
    <w:rsid w:val="00197932"/>
    <w:rsid w:val="001A2BB8"/>
    <w:rsid w:val="001A50D6"/>
    <w:rsid w:val="001C0656"/>
    <w:rsid w:val="001C0DD9"/>
    <w:rsid w:val="001C338B"/>
    <w:rsid w:val="001C52A6"/>
    <w:rsid w:val="001C5BE5"/>
    <w:rsid w:val="001D6B2B"/>
    <w:rsid w:val="001E10DE"/>
    <w:rsid w:val="001E1BD9"/>
    <w:rsid w:val="001E1EE7"/>
    <w:rsid w:val="001E3932"/>
    <w:rsid w:val="001E4257"/>
    <w:rsid w:val="001E47F6"/>
    <w:rsid w:val="001E6D69"/>
    <w:rsid w:val="001E745D"/>
    <w:rsid w:val="001F33BF"/>
    <w:rsid w:val="001F51DB"/>
    <w:rsid w:val="002015CF"/>
    <w:rsid w:val="00202C96"/>
    <w:rsid w:val="002061EC"/>
    <w:rsid w:val="00210116"/>
    <w:rsid w:val="00216763"/>
    <w:rsid w:val="00216785"/>
    <w:rsid w:val="00217EA8"/>
    <w:rsid w:val="002208D2"/>
    <w:rsid w:val="00221450"/>
    <w:rsid w:val="00221AB6"/>
    <w:rsid w:val="00223A89"/>
    <w:rsid w:val="00223B0C"/>
    <w:rsid w:val="002270A3"/>
    <w:rsid w:val="00234530"/>
    <w:rsid w:val="00234D5E"/>
    <w:rsid w:val="00234EAB"/>
    <w:rsid w:val="00236851"/>
    <w:rsid w:val="00236AC4"/>
    <w:rsid w:val="00236F1E"/>
    <w:rsid w:val="002451D2"/>
    <w:rsid w:val="00250ACC"/>
    <w:rsid w:val="0025410C"/>
    <w:rsid w:val="00262543"/>
    <w:rsid w:val="00265E97"/>
    <w:rsid w:val="002742D1"/>
    <w:rsid w:val="00292E31"/>
    <w:rsid w:val="00293D96"/>
    <w:rsid w:val="00293DAE"/>
    <w:rsid w:val="00295585"/>
    <w:rsid w:val="002958E7"/>
    <w:rsid w:val="002960B4"/>
    <w:rsid w:val="00297B9C"/>
    <w:rsid w:val="002A4298"/>
    <w:rsid w:val="002A6E98"/>
    <w:rsid w:val="002B2EDA"/>
    <w:rsid w:val="002B44AD"/>
    <w:rsid w:val="002B7290"/>
    <w:rsid w:val="002C1ED3"/>
    <w:rsid w:val="002C367A"/>
    <w:rsid w:val="002C5C3B"/>
    <w:rsid w:val="002D0553"/>
    <w:rsid w:val="002D3C70"/>
    <w:rsid w:val="002D44E7"/>
    <w:rsid w:val="002E1D50"/>
    <w:rsid w:val="002E2E28"/>
    <w:rsid w:val="002E386D"/>
    <w:rsid w:val="002E665A"/>
    <w:rsid w:val="002F0AD7"/>
    <w:rsid w:val="002F10B6"/>
    <w:rsid w:val="002F2160"/>
    <w:rsid w:val="002F2A6B"/>
    <w:rsid w:val="002F3ECB"/>
    <w:rsid w:val="00302897"/>
    <w:rsid w:val="003049AE"/>
    <w:rsid w:val="00313ACE"/>
    <w:rsid w:val="00313FA6"/>
    <w:rsid w:val="00315C7E"/>
    <w:rsid w:val="0031675F"/>
    <w:rsid w:val="00316F71"/>
    <w:rsid w:val="00317D61"/>
    <w:rsid w:val="00322554"/>
    <w:rsid w:val="0032759B"/>
    <w:rsid w:val="003322CF"/>
    <w:rsid w:val="0033703A"/>
    <w:rsid w:val="00340651"/>
    <w:rsid w:val="00340709"/>
    <w:rsid w:val="00340A76"/>
    <w:rsid w:val="0034191D"/>
    <w:rsid w:val="00343012"/>
    <w:rsid w:val="00346300"/>
    <w:rsid w:val="00351AEB"/>
    <w:rsid w:val="00352242"/>
    <w:rsid w:val="00355A90"/>
    <w:rsid w:val="003578C6"/>
    <w:rsid w:val="003608C8"/>
    <w:rsid w:val="003613CB"/>
    <w:rsid w:val="0036171D"/>
    <w:rsid w:val="0036223D"/>
    <w:rsid w:val="00362349"/>
    <w:rsid w:val="00364DF4"/>
    <w:rsid w:val="00365CDD"/>
    <w:rsid w:val="00365DDC"/>
    <w:rsid w:val="003807FE"/>
    <w:rsid w:val="0038174E"/>
    <w:rsid w:val="00381AC7"/>
    <w:rsid w:val="00382361"/>
    <w:rsid w:val="003826E5"/>
    <w:rsid w:val="00386324"/>
    <w:rsid w:val="003911B4"/>
    <w:rsid w:val="00391E36"/>
    <w:rsid w:val="003938F8"/>
    <w:rsid w:val="00394249"/>
    <w:rsid w:val="00395730"/>
    <w:rsid w:val="00397127"/>
    <w:rsid w:val="003A2CD4"/>
    <w:rsid w:val="003A3CBB"/>
    <w:rsid w:val="003A4131"/>
    <w:rsid w:val="003B00EE"/>
    <w:rsid w:val="003B103B"/>
    <w:rsid w:val="003B2F67"/>
    <w:rsid w:val="003B4361"/>
    <w:rsid w:val="003B6407"/>
    <w:rsid w:val="003B6546"/>
    <w:rsid w:val="003C0737"/>
    <w:rsid w:val="003C20CA"/>
    <w:rsid w:val="003C4109"/>
    <w:rsid w:val="003C5F7E"/>
    <w:rsid w:val="003C6FED"/>
    <w:rsid w:val="003C729A"/>
    <w:rsid w:val="003C7BE0"/>
    <w:rsid w:val="003C7C35"/>
    <w:rsid w:val="003D0328"/>
    <w:rsid w:val="003D15B8"/>
    <w:rsid w:val="003D1CEE"/>
    <w:rsid w:val="003D6E42"/>
    <w:rsid w:val="003E3B04"/>
    <w:rsid w:val="003E3F4F"/>
    <w:rsid w:val="003E6FB8"/>
    <w:rsid w:val="003F62BD"/>
    <w:rsid w:val="003F678E"/>
    <w:rsid w:val="003F683C"/>
    <w:rsid w:val="003F6AD0"/>
    <w:rsid w:val="004053A1"/>
    <w:rsid w:val="0041368D"/>
    <w:rsid w:val="004159A9"/>
    <w:rsid w:val="00422160"/>
    <w:rsid w:val="00425B71"/>
    <w:rsid w:val="00426B85"/>
    <w:rsid w:val="00430E40"/>
    <w:rsid w:val="00431696"/>
    <w:rsid w:val="00433CC3"/>
    <w:rsid w:val="00437DF1"/>
    <w:rsid w:val="00443A81"/>
    <w:rsid w:val="00443C39"/>
    <w:rsid w:val="00451A74"/>
    <w:rsid w:val="00451D71"/>
    <w:rsid w:val="00452AF8"/>
    <w:rsid w:val="00453B5C"/>
    <w:rsid w:val="00453D1C"/>
    <w:rsid w:val="004561EF"/>
    <w:rsid w:val="00457804"/>
    <w:rsid w:val="004653B9"/>
    <w:rsid w:val="00465A83"/>
    <w:rsid w:val="00465C34"/>
    <w:rsid w:val="00470B48"/>
    <w:rsid w:val="00472D8E"/>
    <w:rsid w:val="00472DAC"/>
    <w:rsid w:val="004746DB"/>
    <w:rsid w:val="00475910"/>
    <w:rsid w:val="00475CDD"/>
    <w:rsid w:val="00477748"/>
    <w:rsid w:val="004859EF"/>
    <w:rsid w:val="004913EE"/>
    <w:rsid w:val="0049269A"/>
    <w:rsid w:val="00494A66"/>
    <w:rsid w:val="00494AB9"/>
    <w:rsid w:val="004955FB"/>
    <w:rsid w:val="004964AF"/>
    <w:rsid w:val="00497FCD"/>
    <w:rsid w:val="004A3368"/>
    <w:rsid w:val="004A41F9"/>
    <w:rsid w:val="004A635C"/>
    <w:rsid w:val="004A77FA"/>
    <w:rsid w:val="004B14B4"/>
    <w:rsid w:val="004B7FF4"/>
    <w:rsid w:val="004C2878"/>
    <w:rsid w:val="004E2969"/>
    <w:rsid w:val="004E5BA6"/>
    <w:rsid w:val="004E6EA6"/>
    <w:rsid w:val="004E7A90"/>
    <w:rsid w:val="004F228B"/>
    <w:rsid w:val="00504CBA"/>
    <w:rsid w:val="0051051F"/>
    <w:rsid w:val="005147B5"/>
    <w:rsid w:val="005153E7"/>
    <w:rsid w:val="0051542D"/>
    <w:rsid w:val="005179C0"/>
    <w:rsid w:val="0052510B"/>
    <w:rsid w:val="005254AB"/>
    <w:rsid w:val="005312EB"/>
    <w:rsid w:val="005341BE"/>
    <w:rsid w:val="00537219"/>
    <w:rsid w:val="005404F1"/>
    <w:rsid w:val="0055122A"/>
    <w:rsid w:val="00552D04"/>
    <w:rsid w:val="005530CA"/>
    <w:rsid w:val="00555A7F"/>
    <w:rsid w:val="00563923"/>
    <w:rsid w:val="00574265"/>
    <w:rsid w:val="00580272"/>
    <w:rsid w:val="0058042F"/>
    <w:rsid w:val="005828CE"/>
    <w:rsid w:val="00583506"/>
    <w:rsid w:val="00586754"/>
    <w:rsid w:val="0058707D"/>
    <w:rsid w:val="00591AC9"/>
    <w:rsid w:val="00593129"/>
    <w:rsid w:val="00593802"/>
    <w:rsid w:val="005944A8"/>
    <w:rsid w:val="0059612F"/>
    <w:rsid w:val="00597A74"/>
    <w:rsid w:val="005A1148"/>
    <w:rsid w:val="005A12BE"/>
    <w:rsid w:val="005A1791"/>
    <w:rsid w:val="005A2656"/>
    <w:rsid w:val="005A28EE"/>
    <w:rsid w:val="005A2ACD"/>
    <w:rsid w:val="005A4DAB"/>
    <w:rsid w:val="005B2001"/>
    <w:rsid w:val="005B6510"/>
    <w:rsid w:val="005C5632"/>
    <w:rsid w:val="005C6F22"/>
    <w:rsid w:val="005C780B"/>
    <w:rsid w:val="005D07B2"/>
    <w:rsid w:val="005D147F"/>
    <w:rsid w:val="005D1C6F"/>
    <w:rsid w:val="005E0F27"/>
    <w:rsid w:val="005E198B"/>
    <w:rsid w:val="005E32FC"/>
    <w:rsid w:val="005E556B"/>
    <w:rsid w:val="005F0ED8"/>
    <w:rsid w:val="005F1803"/>
    <w:rsid w:val="005F3FF8"/>
    <w:rsid w:val="005F579F"/>
    <w:rsid w:val="005F5C4E"/>
    <w:rsid w:val="005F629B"/>
    <w:rsid w:val="00602E3F"/>
    <w:rsid w:val="006128E4"/>
    <w:rsid w:val="00613A5F"/>
    <w:rsid w:val="006206BC"/>
    <w:rsid w:val="00620AF6"/>
    <w:rsid w:val="00624BCF"/>
    <w:rsid w:val="0062525A"/>
    <w:rsid w:val="0062527D"/>
    <w:rsid w:val="00632F38"/>
    <w:rsid w:val="006332A7"/>
    <w:rsid w:val="006336E0"/>
    <w:rsid w:val="00636722"/>
    <w:rsid w:val="006369AC"/>
    <w:rsid w:val="006412FD"/>
    <w:rsid w:val="00642A52"/>
    <w:rsid w:val="00652D05"/>
    <w:rsid w:val="00660441"/>
    <w:rsid w:val="00664883"/>
    <w:rsid w:val="006658A5"/>
    <w:rsid w:val="00666E4C"/>
    <w:rsid w:val="00670FF3"/>
    <w:rsid w:val="00676857"/>
    <w:rsid w:val="0067716C"/>
    <w:rsid w:val="00677B75"/>
    <w:rsid w:val="0068359C"/>
    <w:rsid w:val="00683C1D"/>
    <w:rsid w:val="00683E4E"/>
    <w:rsid w:val="0068639F"/>
    <w:rsid w:val="00686DAC"/>
    <w:rsid w:val="0069173A"/>
    <w:rsid w:val="00693837"/>
    <w:rsid w:val="00693E23"/>
    <w:rsid w:val="006A0E30"/>
    <w:rsid w:val="006A1EC5"/>
    <w:rsid w:val="006B19D3"/>
    <w:rsid w:val="006B200F"/>
    <w:rsid w:val="006B43FA"/>
    <w:rsid w:val="006B4F83"/>
    <w:rsid w:val="006B6986"/>
    <w:rsid w:val="006B7B13"/>
    <w:rsid w:val="006C26ED"/>
    <w:rsid w:val="006C68AC"/>
    <w:rsid w:val="006C6A80"/>
    <w:rsid w:val="006D1CB7"/>
    <w:rsid w:val="006D1FCA"/>
    <w:rsid w:val="006D2040"/>
    <w:rsid w:val="006D4265"/>
    <w:rsid w:val="006E0291"/>
    <w:rsid w:val="006E6A3B"/>
    <w:rsid w:val="006E6AB0"/>
    <w:rsid w:val="006F0920"/>
    <w:rsid w:val="006F2892"/>
    <w:rsid w:val="006F67D5"/>
    <w:rsid w:val="006F7D68"/>
    <w:rsid w:val="007018BF"/>
    <w:rsid w:val="00702266"/>
    <w:rsid w:val="00702FA8"/>
    <w:rsid w:val="007052F7"/>
    <w:rsid w:val="00707F94"/>
    <w:rsid w:val="00710D5F"/>
    <w:rsid w:val="00714C4D"/>
    <w:rsid w:val="00716FFD"/>
    <w:rsid w:val="00717197"/>
    <w:rsid w:val="007172BE"/>
    <w:rsid w:val="007231C4"/>
    <w:rsid w:val="007250BB"/>
    <w:rsid w:val="00725B61"/>
    <w:rsid w:val="00726580"/>
    <w:rsid w:val="00736192"/>
    <w:rsid w:val="00736489"/>
    <w:rsid w:val="007369A8"/>
    <w:rsid w:val="00737154"/>
    <w:rsid w:val="00741F18"/>
    <w:rsid w:val="007420CB"/>
    <w:rsid w:val="00743131"/>
    <w:rsid w:val="00744462"/>
    <w:rsid w:val="00746904"/>
    <w:rsid w:val="00750259"/>
    <w:rsid w:val="007508B1"/>
    <w:rsid w:val="00751AC0"/>
    <w:rsid w:val="00752A04"/>
    <w:rsid w:val="00752A3B"/>
    <w:rsid w:val="00753635"/>
    <w:rsid w:val="00753B26"/>
    <w:rsid w:val="00753FE6"/>
    <w:rsid w:val="007633C5"/>
    <w:rsid w:val="0076779B"/>
    <w:rsid w:val="00780E77"/>
    <w:rsid w:val="00780FB7"/>
    <w:rsid w:val="007816BE"/>
    <w:rsid w:val="00784986"/>
    <w:rsid w:val="00786289"/>
    <w:rsid w:val="00787D90"/>
    <w:rsid w:val="007A3118"/>
    <w:rsid w:val="007A412D"/>
    <w:rsid w:val="007A4772"/>
    <w:rsid w:val="007B0489"/>
    <w:rsid w:val="007B077A"/>
    <w:rsid w:val="007B0A94"/>
    <w:rsid w:val="007B2050"/>
    <w:rsid w:val="007B2A26"/>
    <w:rsid w:val="007B446A"/>
    <w:rsid w:val="007C1768"/>
    <w:rsid w:val="007C6E95"/>
    <w:rsid w:val="007D06C2"/>
    <w:rsid w:val="007D1DB9"/>
    <w:rsid w:val="007D2A76"/>
    <w:rsid w:val="007D4AD8"/>
    <w:rsid w:val="007D77F9"/>
    <w:rsid w:val="007D7F5E"/>
    <w:rsid w:val="007E045E"/>
    <w:rsid w:val="007E066D"/>
    <w:rsid w:val="007E0813"/>
    <w:rsid w:val="007E13DB"/>
    <w:rsid w:val="007E5E43"/>
    <w:rsid w:val="007E5F0A"/>
    <w:rsid w:val="007E638E"/>
    <w:rsid w:val="007F0B2A"/>
    <w:rsid w:val="007F5CB4"/>
    <w:rsid w:val="007F72F3"/>
    <w:rsid w:val="008004C4"/>
    <w:rsid w:val="008010A6"/>
    <w:rsid w:val="00801A1C"/>
    <w:rsid w:val="00804826"/>
    <w:rsid w:val="00806475"/>
    <w:rsid w:val="00807EAA"/>
    <w:rsid w:val="00811C27"/>
    <w:rsid w:val="008122C8"/>
    <w:rsid w:val="0081269B"/>
    <w:rsid w:val="00812D0B"/>
    <w:rsid w:val="008134D5"/>
    <w:rsid w:val="00813731"/>
    <w:rsid w:val="008202FF"/>
    <w:rsid w:val="00820827"/>
    <w:rsid w:val="00820BD3"/>
    <w:rsid w:val="00821B46"/>
    <w:rsid w:val="00823552"/>
    <w:rsid w:val="00826F64"/>
    <w:rsid w:val="008328D2"/>
    <w:rsid w:val="008350C5"/>
    <w:rsid w:val="008356E9"/>
    <w:rsid w:val="008370C2"/>
    <w:rsid w:val="00841209"/>
    <w:rsid w:val="008427B1"/>
    <w:rsid w:val="0084401F"/>
    <w:rsid w:val="00844BB8"/>
    <w:rsid w:val="00844CE1"/>
    <w:rsid w:val="008511D5"/>
    <w:rsid w:val="008542BC"/>
    <w:rsid w:val="008619D4"/>
    <w:rsid w:val="00863750"/>
    <w:rsid w:val="00864A89"/>
    <w:rsid w:val="00866B2F"/>
    <w:rsid w:val="0087222B"/>
    <w:rsid w:val="00874568"/>
    <w:rsid w:val="00875BB9"/>
    <w:rsid w:val="00880806"/>
    <w:rsid w:val="00880D51"/>
    <w:rsid w:val="00881B45"/>
    <w:rsid w:val="008823C0"/>
    <w:rsid w:val="008835C8"/>
    <w:rsid w:val="008850F2"/>
    <w:rsid w:val="00885674"/>
    <w:rsid w:val="00885711"/>
    <w:rsid w:val="00890D80"/>
    <w:rsid w:val="008925DB"/>
    <w:rsid w:val="008942F8"/>
    <w:rsid w:val="00894959"/>
    <w:rsid w:val="00895A95"/>
    <w:rsid w:val="008A0CF2"/>
    <w:rsid w:val="008A3893"/>
    <w:rsid w:val="008A4C99"/>
    <w:rsid w:val="008A4EC8"/>
    <w:rsid w:val="008A7D8C"/>
    <w:rsid w:val="008B09AA"/>
    <w:rsid w:val="008B0D0A"/>
    <w:rsid w:val="008B13AA"/>
    <w:rsid w:val="008B2EBC"/>
    <w:rsid w:val="008B48CB"/>
    <w:rsid w:val="008B6EDD"/>
    <w:rsid w:val="008C340D"/>
    <w:rsid w:val="008C518B"/>
    <w:rsid w:val="008C524B"/>
    <w:rsid w:val="008D1859"/>
    <w:rsid w:val="008D2D6F"/>
    <w:rsid w:val="008D34AE"/>
    <w:rsid w:val="008D4409"/>
    <w:rsid w:val="008D4F86"/>
    <w:rsid w:val="008D5D1C"/>
    <w:rsid w:val="008E1626"/>
    <w:rsid w:val="008E30C3"/>
    <w:rsid w:val="008E62B9"/>
    <w:rsid w:val="008E7058"/>
    <w:rsid w:val="008F142D"/>
    <w:rsid w:val="008F4121"/>
    <w:rsid w:val="008F7165"/>
    <w:rsid w:val="00901175"/>
    <w:rsid w:val="0090171F"/>
    <w:rsid w:val="00905104"/>
    <w:rsid w:val="00912926"/>
    <w:rsid w:val="0091347B"/>
    <w:rsid w:val="009202BE"/>
    <w:rsid w:val="00921A0D"/>
    <w:rsid w:val="0092532A"/>
    <w:rsid w:val="00927282"/>
    <w:rsid w:val="009338F5"/>
    <w:rsid w:val="00941E53"/>
    <w:rsid w:val="00943C04"/>
    <w:rsid w:val="00944C1D"/>
    <w:rsid w:val="00950520"/>
    <w:rsid w:val="009527DB"/>
    <w:rsid w:val="009548A6"/>
    <w:rsid w:val="0095703C"/>
    <w:rsid w:val="009604EF"/>
    <w:rsid w:val="00965FF0"/>
    <w:rsid w:val="00967DFF"/>
    <w:rsid w:val="009718BE"/>
    <w:rsid w:val="0097552D"/>
    <w:rsid w:val="009776EF"/>
    <w:rsid w:val="00997603"/>
    <w:rsid w:val="00997984"/>
    <w:rsid w:val="009A34F6"/>
    <w:rsid w:val="009A4E35"/>
    <w:rsid w:val="009A570C"/>
    <w:rsid w:val="009B11DF"/>
    <w:rsid w:val="009B1503"/>
    <w:rsid w:val="009B39E9"/>
    <w:rsid w:val="009B52F7"/>
    <w:rsid w:val="009B7ED4"/>
    <w:rsid w:val="009C003C"/>
    <w:rsid w:val="009C14ED"/>
    <w:rsid w:val="009C6197"/>
    <w:rsid w:val="009D1E3C"/>
    <w:rsid w:val="009D6B5D"/>
    <w:rsid w:val="009D7158"/>
    <w:rsid w:val="009D7BEF"/>
    <w:rsid w:val="009D7D45"/>
    <w:rsid w:val="009E1DDF"/>
    <w:rsid w:val="009E6CBB"/>
    <w:rsid w:val="009F0419"/>
    <w:rsid w:val="009F14F4"/>
    <w:rsid w:val="009F1A16"/>
    <w:rsid w:val="009F2BD0"/>
    <w:rsid w:val="00A006DE"/>
    <w:rsid w:val="00A00C2F"/>
    <w:rsid w:val="00A0368C"/>
    <w:rsid w:val="00A07C14"/>
    <w:rsid w:val="00A10DB3"/>
    <w:rsid w:val="00A11719"/>
    <w:rsid w:val="00A14071"/>
    <w:rsid w:val="00A168F4"/>
    <w:rsid w:val="00A16AC8"/>
    <w:rsid w:val="00A205F2"/>
    <w:rsid w:val="00A2089F"/>
    <w:rsid w:val="00A22206"/>
    <w:rsid w:val="00A2634B"/>
    <w:rsid w:val="00A32FA0"/>
    <w:rsid w:val="00A33AFB"/>
    <w:rsid w:val="00A342E1"/>
    <w:rsid w:val="00A40D56"/>
    <w:rsid w:val="00A40E1E"/>
    <w:rsid w:val="00A43A8E"/>
    <w:rsid w:val="00A44372"/>
    <w:rsid w:val="00A46122"/>
    <w:rsid w:val="00A46ECF"/>
    <w:rsid w:val="00A47A8B"/>
    <w:rsid w:val="00A50A6D"/>
    <w:rsid w:val="00A54635"/>
    <w:rsid w:val="00A5474B"/>
    <w:rsid w:val="00A6025D"/>
    <w:rsid w:val="00A642CD"/>
    <w:rsid w:val="00A65F91"/>
    <w:rsid w:val="00A71471"/>
    <w:rsid w:val="00A74474"/>
    <w:rsid w:val="00A74772"/>
    <w:rsid w:val="00A75A85"/>
    <w:rsid w:val="00A87730"/>
    <w:rsid w:val="00A9055D"/>
    <w:rsid w:val="00A94028"/>
    <w:rsid w:val="00A968D1"/>
    <w:rsid w:val="00A97165"/>
    <w:rsid w:val="00A97C3D"/>
    <w:rsid w:val="00A97C9B"/>
    <w:rsid w:val="00AA00F8"/>
    <w:rsid w:val="00AA04B7"/>
    <w:rsid w:val="00AA19F6"/>
    <w:rsid w:val="00AA2F95"/>
    <w:rsid w:val="00AA3EEA"/>
    <w:rsid w:val="00AA59C5"/>
    <w:rsid w:val="00AA6295"/>
    <w:rsid w:val="00AA7BA8"/>
    <w:rsid w:val="00AB10F8"/>
    <w:rsid w:val="00AB16B7"/>
    <w:rsid w:val="00AB3E38"/>
    <w:rsid w:val="00AB4EDF"/>
    <w:rsid w:val="00AB6DF5"/>
    <w:rsid w:val="00AC18CB"/>
    <w:rsid w:val="00AC1E5E"/>
    <w:rsid w:val="00AC2C12"/>
    <w:rsid w:val="00AC6B75"/>
    <w:rsid w:val="00AC6C43"/>
    <w:rsid w:val="00AD225C"/>
    <w:rsid w:val="00AD3151"/>
    <w:rsid w:val="00AD5D22"/>
    <w:rsid w:val="00AE03FE"/>
    <w:rsid w:val="00AE11D3"/>
    <w:rsid w:val="00AE2BCE"/>
    <w:rsid w:val="00AE51E5"/>
    <w:rsid w:val="00AF4DC8"/>
    <w:rsid w:val="00AF57A1"/>
    <w:rsid w:val="00AF5AA6"/>
    <w:rsid w:val="00B000AD"/>
    <w:rsid w:val="00B16BB8"/>
    <w:rsid w:val="00B211D0"/>
    <w:rsid w:val="00B3004A"/>
    <w:rsid w:val="00B3236C"/>
    <w:rsid w:val="00B32538"/>
    <w:rsid w:val="00B35232"/>
    <w:rsid w:val="00B3571B"/>
    <w:rsid w:val="00B3572C"/>
    <w:rsid w:val="00B37534"/>
    <w:rsid w:val="00B44E48"/>
    <w:rsid w:val="00B464CA"/>
    <w:rsid w:val="00B46879"/>
    <w:rsid w:val="00B47570"/>
    <w:rsid w:val="00B536FC"/>
    <w:rsid w:val="00B53AAF"/>
    <w:rsid w:val="00B54595"/>
    <w:rsid w:val="00B6177E"/>
    <w:rsid w:val="00B64330"/>
    <w:rsid w:val="00B659A6"/>
    <w:rsid w:val="00B66CAD"/>
    <w:rsid w:val="00B67445"/>
    <w:rsid w:val="00B67E64"/>
    <w:rsid w:val="00B7285E"/>
    <w:rsid w:val="00B73A23"/>
    <w:rsid w:val="00B7681A"/>
    <w:rsid w:val="00B779A5"/>
    <w:rsid w:val="00B81309"/>
    <w:rsid w:val="00B83F18"/>
    <w:rsid w:val="00B91713"/>
    <w:rsid w:val="00B92F37"/>
    <w:rsid w:val="00B94A05"/>
    <w:rsid w:val="00B9520E"/>
    <w:rsid w:val="00B96168"/>
    <w:rsid w:val="00B9769A"/>
    <w:rsid w:val="00BA4934"/>
    <w:rsid w:val="00BB0E18"/>
    <w:rsid w:val="00BB1ED7"/>
    <w:rsid w:val="00BB2109"/>
    <w:rsid w:val="00BB3B35"/>
    <w:rsid w:val="00BB4FD2"/>
    <w:rsid w:val="00BB51BD"/>
    <w:rsid w:val="00BB741C"/>
    <w:rsid w:val="00BB7637"/>
    <w:rsid w:val="00BC6A40"/>
    <w:rsid w:val="00BC71A1"/>
    <w:rsid w:val="00BC7229"/>
    <w:rsid w:val="00BC76BF"/>
    <w:rsid w:val="00BD0F99"/>
    <w:rsid w:val="00BD1DD5"/>
    <w:rsid w:val="00BD3681"/>
    <w:rsid w:val="00BD3CF1"/>
    <w:rsid w:val="00BE3F00"/>
    <w:rsid w:val="00BE4786"/>
    <w:rsid w:val="00BE626A"/>
    <w:rsid w:val="00BF2A8A"/>
    <w:rsid w:val="00BF7E9B"/>
    <w:rsid w:val="00C024BA"/>
    <w:rsid w:val="00C05963"/>
    <w:rsid w:val="00C10180"/>
    <w:rsid w:val="00C10F80"/>
    <w:rsid w:val="00C12759"/>
    <w:rsid w:val="00C1610C"/>
    <w:rsid w:val="00C20DB0"/>
    <w:rsid w:val="00C20EF9"/>
    <w:rsid w:val="00C21761"/>
    <w:rsid w:val="00C22292"/>
    <w:rsid w:val="00C231E4"/>
    <w:rsid w:val="00C2344E"/>
    <w:rsid w:val="00C25498"/>
    <w:rsid w:val="00C33A00"/>
    <w:rsid w:val="00C33DA2"/>
    <w:rsid w:val="00C36B5E"/>
    <w:rsid w:val="00C40CC9"/>
    <w:rsid w:val="00C41E74"/>
    <w:rsid w:val="00C427DA"/>
    <w:rsid w:val="00C4521B"/>
    <w:rsid w:val="00C469DF"/>
    <w:rsid w:val="00C56C5E"/>
    <w:rsid w:val="00C57BF1"/>
    <w:rsid w:val="00C609E3"/>
    <w:rsid w:val="00C67D55"/>
    <w:rsid w:val="00C74F45"/>
    <w:rsid w:val="00C76B7F"/>
    <w:rsid w:val="00C83C53"/>
    <w:rsid w:val="00C86E1B"/>
    <w:rsid w:val="00C87AE6"/>
    <w:rsid w:val="00C90186"/>
    <w:rsid w:val="00C96263"/>
    <w:rsid w:val="00C966F0"/>
    <w:rsid w:val="00C96E21"/>
    <w:rsid w:val="00C9791D"/>
    <w:rsid w:val="00CA15D0"/>
    <w:rsid w:val="00CA4378"/>
    <w:rsid w:val="00CB0317"/>
    <w:rsid w:val="00CB071B"/>
    <w:rsid w:val="00CB139D"/>
    <w:rsid w:val="00CB157E"/>
    <w:rsid w:val="00CB7384"/>
    <w:rsid w:val="00CC300E"/>
    <w:rsid w:val="00CC6DB1"/>
    <w:rsid w:val="00CD02A2"/>
    <w:rsid w:val="00CD0818"/>
    <w:rsid w:val="00CD330D"/>
    <w:rsid w:val="00CD4734"/>
    <w:rsid w:val="00CD4E45"/>
    <w:rsid w:val="00CD6558"/>
    <w:rsid w:val="00CE1D50"/>
    <w:rsid w:val="00CE2354"/>
    <w:rsid w:val="00CE3099"/>
    <w:rsid w:val="00CE410A"/>
    <w:rsid w:val="00CE5590"/>
    <w:rsid w:val="00CE5BA3"/>
    <w:rsid w:val="00CF0DE8"/>
    <w:rsid w:val="00CF1307"/>
    <w:rsid w:val="00CF2617"/>
    <w:rsid w:val="00CF3195"/>
    <w:rsid w:val="00CF4C06"/>
    <w:rsid w:val="00CF6591"/>
    <w:rsid w:val="00CF67BD"/>
    <w:rsid w:val="00D02FC2"/>
    <w:rsid w:val="00D072DE"/>
    <w:rsid w:val="00D07884"/>
    <w:rsid w:val="00D10D3C"/>
    <w:rsid w:val="00D122A3"/>
    <w:rsid w:val="00D1337C"/>
    <w:rsid w:val="00D16968"/>
    <w:rsid w:val="00D16F57"/>
    <w:rsid w:val="00D21E5D"/>
    <w:rsid w:val="00D248B9"/>
    <w:rsid w:val="00D264C8"/>
    <w:rsid w:val="00D266AD"/>
    <w:rsid w:val="00D26A1D"/>
    <w:rsid w:val="00D3092B"/>
    <w:rsid w:val="00D356B5"/>
    <w:rsid w:val="00D36C33"/>
    <w:rsid w:val="00D37A8C"/>
    <w:rsid w:val="00D37D46"/>
    <w:rsid w:val="00D55B77"/>
    <w:rsid w:val="00D57BEB"/>
    <w:rsid w:val="00D60BCC"/>
    <w:rsid w:val="00D61F79"/>
    <w:rsid w:val="00D63C7C"/>
    <w:rsid w:val="00D64E4F"/>
    <w:rsid w:val="00D74FD5"/>
    <w:rsid w:val="00D75AD3"/>
    <w:rsid w:val="00D76FEF"/>
    <w:rsid w:val="00D867C4"/>
    <w:rsid w:val="00D935F5"/>
    <w:rsid w:val="00D9551E"/>
    <w:rsid w:val="00D95B61"/>
    <w:rsid w:val="00D969CF"/>
    <w:rsid w:val="00DA22DD"/>
    <w:rsid w:val="00DA2998"/>
    <w:rsid w:val="00DA3003"/>
    <w:rsid w:val="00DA31D2"/>
    <w:rsid w:val="00DA619B"/>
    <w:rsid w:val="00DB24C0"/>
    <w:rsid w:val="00DB37BD"/>
    <w:rsid w:val="00DB565B"/>
    <w:rsid w:val="00DC4B3A"/>
    <w:rsid w:val="00DC600F"/>
    <w:rsid w:val="00DD03DD"/>
    <w:rsid w:val="00DD05C2"/>
    <w:rsid w:val="00DD2AF5"/>
    <w:rsid w:val="00DD3741"/>
    <w:rsid w:val="00DD6CC7"/>
    <w:rsid w:val="00DE3E39"/>
    <w:rsid w:val="00DE6517"/>
    <w:rsid w:val="00DE7CC0"/>
    <w:rsid w:val="00DF2203"/>
    <w:rsid w:val="00DF2A8A"/>
    <w:rsid w:val="00DF563C"/>
    <w:rsid w:val="00E0114E"/>
    <w:rsid w:val="00E04DE2"/>
    <w:rsid w:val="00E05CD6"/>
    <w:rsid w:val="00E0610B"/>
    <w:rsid w:val="00E11321"/>
    <w:rsid w:val="00E2159B"/>
    <w:rsid w:val="00E21738"/>
    <w:rsid w:val="00E249CC"/>
    <w:rsid w:val="00E27E59"/>
    <w:rsid w:val="00E316E5"/>
    <w:rsid w:val="00E31BEA"/>
    <w:rsid w:val="00E33658"/>
    <w:rsid w:val="00E33D9F"/>
    <w:rsid w:val="00E33E70"/>
    <w:rsid w:val="00E34D86"/>
    <w:rsid w:val="00E35222"/>
    <w:rsid w:val="00E42F9E"/>
    <w:rsid w:val="00E43B71"/>
    <w:rsid w:val="00E473E1"/>
    <w:rsid w:val="00E517A5"/>
    <w:rsid w:val="00E53A05"/>
    <w:rsid w:val="00E54A92"/>
    <w:rsid w:val="00E54AB7"/>
    <w:rsid w:val="00E55B46"/>
    <w:rsid w:val="00E56FF8"/>
    <w:rsid w:val="00E57C65"/>
    <w:rsid w:val="00E57CFB"/>
    <w:rsid w:val="00E619F3"/>
    <w:rsid w:val="00E70C13"/>
    <w:rsid w:val="00E7276F"/>
    <w:rsid w:val="00E72CFD"/>
    <w:rsid w:val="00E74E41"/>
    <w:rsid w:val="00E75C60"/>
    <w:rsid w:val="00E81DA4"/>
    <w:rsid w:val="00E83C9B"/>
    <w:rsid w:val="00E83D38"/>
    <w:rsid w:val="00E86565"/>
    <w:rsid w:val="00E86DE0"/>
    <w:rsid w:val="00E90107"/>
    <w:rsid w:val="00E93018"/>
    <w:rsid w:val="00E93A29"/>
    <w:rsid w:val="00E9667A"/>
    <w:rsid w:val="00EA0265"/>
    <w:rsid w:val="00EA0AA7"/>
    <w:rsid w:val="00EA1E20"/>
    <w:rsid w:val="00EA2E61"/>
    <w:rsid w:val="00EA3CD3"/>
    <w:rsid w:val="00EA65E9"/>
    <w:rsid w:val="00EA73C0"/>
    <w:rsid w:val="00EB2420"/>
    <w:rsid w:val="00EC27FB"/>
    <w:rsid w:val="00EC5A03"/>
    <w:rsid w:val="00ED27C6"/>
    <w:rsid w:val="00ED77D4"/>
    <w:rsid w:val="00EE223F"/>
    <w:rsid w:val="00EE236F"/>
    <w:rsid w:val="00EE6019"/>
    <w:rsid w:val="00EF064C"/>
    <w:rsid w:val="00EF56B4"/>
    <w:rsid w:val="00EF5F7D"/>
    <w:rsid w:val="00F0408B"/>
    <w:rsid w:val="00F0622E"/>
    <w:rsid w:val="00F108D7"/>
    <w:rsid w:val="00F10B3C"/>
    <w:rsid w:val="00F12491"/>
    <w:rsid w:val="00F12B50"/>
    <w:rsid w:val="00F1310F"/>
    <w:rsid w:val="00F153D5"/>
    <w:rsid w:val="00F153E2"/>
    <w:rsid w:val="00F160C8"/>
    <w:rsid w:val="00F20A9F"/>
    <w:rsid w:val="00F21158"/>
    <w:rsid w:val="00F2246C"/>
    <w:rsid w:val="00F2285D"/>
    <w:rsid w:val="00F23F3F"/>
    <w:rsid w:val="00F258F2"/>
    <w:rsid w:val="00F31AB9"/>
    <w:rsid w:val="00F3305C"/>
    <w:rsid w:val="00F40316"/>
    <w:rsid w:val="00F44C0C"/>
    <w:rsid w:val="00F44DD1"/>
    <w:rsid w:val="00F4552A"/>
    <w:rsid w:val="00F54B57"/>
    <w:rsid w:val="00F55D70"/>
    <w:rsid w:val="00F603A8"/>
    <w:rsid w:val="00F60D8C"/>
    <w:rsid w:val="00F61882"/>
    <w:rsid w:val="00F62B2E"/>
    <w:rsid w:val="00F67054"/>
    <w:rsid w:val="00F67EF3"/>
    <w:rsid w:val="00F7077B"/>
    <w:rsid w:val="00F74C9E"/>
    <w:rsid w:val="00F7620F"/>
    <w:rsid w:val="00F8124F"/>
    <w:rsid w:val="00F8520C"/>
    <w:rsid w:val="00F85676"/>
    <w:rsid w:val="00F8669B"/>
    <w:rsid w:val="00F917F0"/>
    <w:rsid w:val="00F918A9"/>
    <w:rsid w:val="00F924F3"/>
    <w:rsid w:val="00F929BC"/>
    <w:rsid w:val="00F95CE4"/>
    <w:rsid w:val="00F95D03"/>
    <w:rsid w:val="00F9792D"/>
    <w:rsid w:val="00FA0172"/>
    <w:rsid w:val="00FA30F4"/>
    <w:rsid w:val="00FA4696"/>
    <w:rsid w:val="00FA643B"/>
    <w:rsid w:val="00FB476A"/>
    <w:rsid w:val="00FB58C5"/>
    <w:rsid w:val="00FC0090"/>
    <w:rsid w:val="00FC03DE"/>
    <w:rsid w:val="00FC0B8F"/>
    <w:rsid w:val="00FC1A0C"/>
    <w:rsid w:val="00FC3743"/>
    <w:rsid w:val="00FC70A0"/>
    <w:rsid w:val="00FD0A58"/>
    <w:rsid w:val="00FD5782"/>
    <w:rsid w:val="00FD6705"/>
    <w:rsid w:val="00FE160F"/>
    <w:rsid w:val="00FF3E6A"/>
    <w:rsid w:val="00FF7AF4"/>
    <w:rsid w:val="01071ADC"/>
    <w:rsid w:val="0142503B"/>
    <w:rsid w:val="01456623"/>
    <w:rsid w:val="01576243"/>
    <w:rsid w:val="017359E5"/>
    <w:rsid w:val="017C038B"/>
    <w:rsid w:val="017C4BA6"/>
    <w:rsid w:val="01B51C31"/>
    <w:rsid w:val="01D337E4"/>
    <w:rsid w:val="01F2533F"/>
    <w:rsid w:val="023309FC"/>
    <w:rsid w:val="02446A82"/>
    <w:rsid w:val="026C48C4"/>
    <w:rsid w:val="02781997"/>
    <w:rsid w:val="02856D01"/>
    <w:rsid w:val="02A52388"/>
    <w:rsid w:val="02C02F45"/>
    <w:rsid w:val="02D56E2A"/>
    <w:rsid w:val="03226D65"/>
    <w:rsid w:val="03233FB6"/>
    <w:rsid w:val="03310F58"/>
    <w:rsid w:val="0348649E"/>
    <w:rsid w:val="035C7829"/>
    <w:rsid w:val="03BF100A"/>
    <w:rsid w:val="03DB21A4"/>
    <w:rsid w:val="03DF481C"/>
    <w:rsid w:val="04C025C8"/>
    <w:rsid w:val="05111D6C"/>
    <w:rsid w:val="054E345E"/>
    <w:rsid w:val="059A0D8D"/>
    <w:rsid w:val="05A413D9"/>
    <w:rsid w:val="05DD5017"/>
    <w:rsid w:val="05ED115D"/>
    <w:rsid w:val="06347431"/>
    <w:rsid w:val="064D76A9"/>
    <w:rsid w:val="065B3894"/>
    <w:rsid w:val="0665783C"/>
    <w:rsid w:val="067A2691"/>
    <w:rsid w:val="067A3BDA"/>
    <w:rsid w:val="0696198F"/>
    <w:rsid w:val="06A82CC6"/>
    <w:rsid w:val="06C14E0D"/>
    <w:rsid w:val="070264FE"/>
    <w:rsid w:val="07412071"/>
    <w:rsid w:val="074D2C91"/>
    <w:rsid w:val="07650147"/>
    <w:rsid w:val="07703F2F"/>
    <w:rsid w:val="079438D9"/>
    <w:rsid w:val="07A249DE"/>
    <w:rsid w:val="07AB55AD"/>
    <w:rsid w:val="07D03C61"/>
    <w:rsid w:val="07E133DF"/>
    <w:rsid w:val="07FC1B43"/>
    <w:rsid w:val="082160CE"/>
    <w:rsid w:val="082F028E"/>
    <w:rsid w:val="09034EB6"/>
    <w:rsid w:val="09096B5D"/>
    <w:rsid w:val="0924442F"/>
    <w:rsid w:val="09524402"/>
    <w:rsid w:val="095C5B0F"/>
    <w:rsid w:val="099451E6"/>
    <w:rsid w:val="099E2070"/>
    <w:rsid w:val="09D9472B"/>
    <w:rsid w:val="09EE0ADB"/>
    <w:rsid w:val="09FE4601"/>
    <w:rsid w:val="0A9D6E5D"/>
    <w:rsid w:val="0A9E6308"/>
    <w:rsid w:val="0AA25AFD"/>
    <w:rsid w:val="0ADD3D43"/>
    <w:rsid w:val="0B1760C9"/>
    <w:rsid w:val="0B4761D0"/>
    <w:rsid w:val="0B4B0B40"/>
    <w:rsid w:val="0B4B2755"/>
    <w:rsid w:val="0B5A674C"/>
    <w:rsid w:val="0B5B7A68"/>
    <w:rsid w:val="0BCC0765"/>
    <w:rsid w:val="0BFC76E8"/>
    <w:rsid w:val="0C010897"/>
    <w:rsid w:val="0CA20626"/>
    <w:rsid w:val="0CC85ADA"/>
    <w:rsid w:val="0CDD20A0"/>
    <w:rsid w:val="0D0135E0"/>
    <w:rsid w:val="0D476EEE"/>
    <w:rsid w:val="0D49268B"/>
    <w:rsid w:val="0D761FB2"/>
    <w:rsid w:val="0D8E3048"/>
    <w:rsid w:val="0DC804B4"/>
    <w:rsid w:val="0DD253B2"/>
    <w:rsid w:val="0DD558D6"/>
    <w:rsid w:val="0DE37B49"/>
    <w:rsid w:val="0DE51144"/>
    <w:rsid w:val="0DF4037C"/>
    <w:rsid w:val="0E2B4CC7"/>
    <w:rsid w:val="0E4B5DCA"/>
    <w:rsid w:val="0E5024F4"/>
    <w:rsid w:val="0E5D23B8"/>
    <w:rsid w:val="0E7F2028"/>
    <w:rsid w:val="0E8458C8"/>
    <w:rsid w:val="0E866562"/>
    <w:rsid w:val="0EE31BE6"/>
    <w:rsid w:val="0F433CE8"/>
    <w:rsid w:val="0F5437A4"/>
    <w:rsid w:val="0F6B5870"/>
    <w:rsid w:val="0FE57877"/>
    <w:rsid w:val="0FE81877"/>
    <w:rsid w:val="101510C2"/>
    <w:rsid w:val="103020AB"/>
    <w:rsid w:val="103E26D7"/>
    <w:rsid w:val="113E55ED"/>
    <w:rsid w:val="11522308"/>
    <w:rsid w:val="1182389A"/>
    <w:rsid w:val="118A1D80"/>
    <w:rsid w:val="11AE3776"/>
    <w:rsid w:val="11B01E3F"/>
    <w:rsid w:val="11D66E3D"/>
    <w:rsid w:val="11F05CAB"/>
    <w:rsid w:val="123274B3"/>
    <w:rsid w:val="123A4B1F"/>
    <w:rsid w:val="12A04F4F"/>
    <w:rsid w:val="12AD29D7"/>
    <w:rsid w:val="12B35128"/>
    <w:rsid w:val="12B818B8"/>
    <w:rsid w:val="13196CDC"/>
    <w:rsid w:val="135D0B9D"/>
    <w:rsid w:val="136523E6"/>
    <w:rsid w:val="13A7227A"/>
    <w:rsid w:val="13AA73BA"/>
    <w:rsid w:val="13CD342C"/>
    <w:rsid w:val="143C4F58"/>
    <w:rsid w:val="143C71E2"/>
    <w:rsid w:val="14771BE9"/>
    <w:rsid w:val="14D50934"/>
    <w:rsid w:val="14D75CF9"/>
    <w:rsid w:val="14D760C2"/>
    <w:rsid w:val="14E500BC"/>
    <w:rsid w:val="15252478"/>
    <w:rsid w:val="153C7138"/>
    <w:rsid w:val="155E4374"/>
    <w:rsid w:val="158A4022"/>
    <w:rsid w:val="15A05B17"/>
    <w:rsid w:val="15ED3E82"/>
    <w:rsid w:val="160C770B"/>
    <w:rsid w:val="16710DE0"/>
    <w:rsid w:val="169D6C87"/>
    <w:rsid w:val="16F21C2C"/>
    <w:rsid w:val="17207739"/>
    <w:rsid w:val="172679EA"/>
    <w:rsid w:val="179403A9"/>
    <w:rsid w:val="17AB5DD4"/>
    <w:rsid w:val="17AC0153"/>
    <w:rsid w:val="17DC5A29"/>
    <w:rsid w:val="17EC1B0B"/>
    <w:rsid w:val="1810331B"/>
    <w:rsid w:val="18120583"/>
    <w:rsid w:val="188F37B2"/>
    <w:rsid w:val="189C1168"/>
    <w:rsid w:val="18D47763"/>
    <w:rsid w:val="1935623C"/>
    <w:rsid w:val="19544195"/>
    <w:rsid w:val="19920235"/>
    <w:rsid w:val="1995120F"/>
    <w:rsid w:val="19C708CC"/>
    <w:rsid w:val="1A173D73"/>
    <w:rsid w:val="1A503592"/>
    <w:rsid w:val="1A692598"/>
    <w:rsid w:val="1A7576B3"/>
    <w:rsid w:val="1A970F00"/>
    <w:rsid w:val="1AA61B06"/>
    <w:rsid w:val="1AAF7645"/>
    <w:rsid w:val="1ACF637C"/>
    <w:rsid w:val="1AF350F1"/>
    <w:rsid w:val="1B2052E1"/>
    <w:rsid w:val="1B207BCA"/>
    <w:rsid w:val="1B3938B1"/>
    <w:rsid w:val="1B85307C"/>
    <w:rsid w:val="1B9D2E4B"/>
    <w:rsid w:val="1BA1491D"/>
    <w:rsid w:val="1C0374CA"/>
    <w:rsid w:val="1C136373"/>
    <w:rsid w:val="1C906FC0"/>
    <w:rsid w:val="1CD22B62"/>
    <w:rsid w:val="1D576D4D"/>
    <w:rsid w:val="1D8457DA"/>
    <w:rsid w:val="1DA35ED5"/>
    <w:rsid w:val="1DB32315"/>
    <w:rsid w:val="1DBC1019"/>
    <w:rsid w:val="1DE0173B"/>
    <w:rsid w:val="1DE14A8B"/>
    <w:rsid w:val="1E044D1E"/>
    <w:rsid w:val="1E2E192E"/>
    <w:rsid w:val="1E336368"/>
    <w:rsid w:val="1E436CF9"/>
    <w:rsid w:val="1E920C51"/>
    <w:rsid w:val="1ED2590B"/>
    <w:rsid w:val="1ED30383"/>
    <w:rsid w:val="1F0E2ECB"/>
    <w:rsid w:val="1F2C1285"/>
    <w:rsid w:val="1F4B61DE"/>
    <w:rsid w:val="1F58502D"/>
    <w:rsid w:val="1F5C726C"/>
    <w:rsid w:val="1F64485A"/>
    <w:rsid w:val="1F6909D8"/>
    <w:rsid w:val="1FA15924"/>
    <w:rsid w:val="1FB17076"/>
    <w:rsid w:val="1FC7463B"/>
    <w:rsid w:val="1FDE2A12"/>
    <w:rsid w:val="1FE92B8E"/>
    <w:rsid w:val="1FFA6E1F"/>
    <w:rsid w:val="20111926"/>
    <w:rsid w:val="204577A9"/>
    <w:rsid w:val="20B329CF"/>
    <w:rsid w:val="20D94BE0"/>
    <w:rsid w:val="20FD02BC"/>
    <w:rsid w:val="213951EF"/>
    <w:rsid w:val="21421222"/>
    <w:rsid w:val="2177443D"/>
    <w:rsid w:val="219A5EAA"/>
    <w:rsid w:val="219C5396"/>
    <w:rsid w:val="21AC7B91"/>
    <w:rsid w:val="21B07B89"/>
    <w:rsid w:val="21DB0FFE"/>
    <w:rsid w:val="22036DF9"/>
    <w:rsid w:val="22134F87"/>
    <w:rsid w:val="223E1501"/>
    <w:rsid w:val="22797B9E"/>
    <w:rsid w:val="22AC62DD"/>
    <w:rsid w:val="23101793"/>
    <w:rsid w:val="233E79A0"/>
    <w:rsid w:val="23472FC7"/>
    <w:rsid w:val="236261A1"/>
    <w:rsid w:val="2378169B"/>
    <w:rsid w:val="238542E5"/>
    <w:rsid w:val="23BA3FB1"/>
    <w:rsid w:val="23BD5846"/>
    <w:rsid w:val="23C23146"/>
    <w:rsid w:val="23D350E2"/>
    <w:rsid w:val="23E06EC5"/>
    <w:rsid w:val="23E645A3"/>
    <w:rsid w:val="242C098F"/>
    <w:rsid w:val="244541FB"/>
    <w:rsid w:val="2465596D"/>
    <w:rsid w:val="24A167D6"/>
    <w:rsid w:val="24C76F0E"/>
    <w:rsid w:val="24C97836"/>
    <w:rsid w:val="24F06C63"/>
    <w:rsid w:val="25561794"/>
    <w:rsid w:val="255C0E3E"/>
    <w:rsid w:val="25685D58"/>
    <w:rsid w:val="256B7BA3"/>
    <w:rsid w:val="259F5B90"/>
    <w:rsid w:val="25A3158D"/>
    <w:rsid w:val="25BD7572"/>
    <w:rsid w:val="25BF4175"/>
    <w:rsid w:val="25C95F8A"/>
    <w:rsid w:val="25D04AD5"/>
    <w:rsid w:val="25D71AA1"/>
    <w:rsid w:val="25FE6CFB"/>
    <w:rsid w:val="26536274"/>
    <w:rsid w:val="267758F8"/>
    <w:rsid w:val="26B51E44"/>
    <w:rsid w:val="26C24E93"/>
    <w:rsid w:val="27385A19"/>
    <w:rsid w:val="27392BA4"/>
    <w:rsid w:val="273E2EA5"/>
    <w:rsid w:val="27565857"/>
    <w:rsid w:val="277A3130"/>
    <w:rsid w:val="27863116"/>
    <w:rsid w:val="279B6CA9"/>
    <w:rsid w:val="28491545"/>
    <w:rsid w:val="28527A78"/>
    <w:rsid w:val="28663260"/>
    <w:rsid w:val="289B4BA5"/>
    <w:rsid w:val="28E71E87"/>
    <w:rsid w:val="295736E6"/>
    <w:rsid w:val="298D3A7A"/>
    <w:rsid w:val="29AB08D8"/>
    <w:rsid w:val="29AF30F2"/>
    <w:rsid w:val="29E65B56"/>
    <w:rsid w:val="29F603DD"/>
    <w:rsid w:val="2A312B53"/>
    <w:rsid w:val="2A3D3A27"/>
    <w:rsid w:val="2A440F29"/>
    <w:rsid w:val="2A743F5A"/>
    <w:rsid w:val="2A940260"/>
    <w:rsid w:val="2B2D2C4D"/>
    <w:rsid w:val="2B3341F2"/>
    <w:rsid w:val="2B403EF5"/>
    <w:rsid w:val="2B41011C"/>
    <w:rsid w:val="2B972827"/>
    <w:rsid w:val="2BCF724B"/>
    <w:rsid w:val="2C016ABC"/>
    <w:rsid w:val="2C5F3FFB"/>
    <w:rsid w:val="2CC133BD"/>
    <w:rsid w:val="2CD863E5"/>
    <w:rsid w:val="2D0A7A72"/>
    <w:rsid w:val="2D4456FB"/>
    <w:rsid w:val="2D5514B5"/>
    <w:rsid w:val="2D6C18D8"/>
    <w:rsid w:val="2D8A4229"/>
    <w:rsid w:val="2D9425A6"/>
    <w:rsid w:val="2DB046FD"/>
    <w:rsid w:val="2DFABE95"/>
    <w:rsid w:val="2E2960BD"/>
    <w:rsid w:val="2E350B84"/>
    <w:rsid w:val="2E5B2B10"/>
    <w:rsid w:val="2EA263B8"/>
    <w:rsid w:val="2ED10677"/>
    <w:rsid w:val="2ED54D74"/>
    <w:rsid w:val="2EE77B75"/>
    <w:rsid w:val="2EF2478F"/>
    <w:rsid w:val="2F302ECB"/>
    <w:rsid w:val="2F830C04"/>
    <w:rsid w:val="2F9569FA"/>
    <w:rsid w:val="2FA05B12"/>
    <w:rsid w:val="2FF655B3"/>
    <w:rsid w:val="301223D8"/>
    <w:rsid w:val="30152117"/>
    <w:rsid w:val="30203650"/>
    <w:rsid w:val="3028229A"/>
    <w:rsid w:val="303408CB"/>
    <w:rsid w:val="305D6118"/>
    <w:rsid w:val="30600BF5"/>
    <w:rsid w:val="30A1793F"/>
    <w:rsid w:val="30B51B29"/>
    <w:rsid w:val="30D50DEC"/>
    <w:rsid w:val="30FB4F4E"/>
    <w:rsid w:val="311527B7"/>
    <w:rsid w:val="311B798D"/>
    <w:rsid w:val="315317F8"/>
    <w:rsid w:val="316B1A86"/>
    <w:rsid w:val="31C334AA"/>
    <w:rsid w:val="31FD2150"/>
    <w:rsid w:val="32544DB3"/>
    <w:rsid w:val="32A344ED"/>
    <w:rsid w:val="32BB3BB7"/>
    <w:rsid w:val="32D72528"/>
    <w:rsid w:val="331E1BF7"/>
    <w:rsid w:val="331E5DFB"/>
    <w:rsid w:val="3348696F"/>
    <w:rsid w:val="33814979"/>
    <w:rsid w:val="339002BF"/>
    <w:rsid w:val="339D7C64"/>
    <w:rsid w:val="33AC7EED"/>
    <w:rsid w:val="33D94008"/>
    <w:rsid w:val="33E234A7"/>
    <w:rsid w:val="33F773F6"/>
    <w:rsid w:val="34462B3E"/>
    <w:rsid w:val="347845AB"/>
    <w:rsid w:val="34BA11AB"/>
    <w:rsid w:val="34BB7A44"/>
    <w:rsid w:val="34E03A23"/>
    <w:rsid w:val="34F35640"/>
    <w:rsid w:val="34F52F59"/>
    <w:rsid w:val="35412006"/>
    <w:rsid w:val="35665B0E"/>
    <w:rsid w:val="35BF345A"/>
    <w:rsid w:val="35D54A29"/>
    <w:rsid w:val="360E1D5F"/>
    <w:rsid w:val="3668494F"/>
    <w:rsid w:val="369B0507"/>
    <w:rsid w:val="36A0725C"/>
    <w:rsid w:val="36F02B8C"/>
    <w:rsid w:val="374702EF"/>
    <w:rsid w:val="37633C04"/>
    <w:rsid w:val="37640C7F"/>
    <w:rsid w:val="377F815D"/>
    <w:rsid w:val="3783469C"/>
    <w:rsid w:val="378D3499"/>
    <w:rsid w:val="3795A802"/>
    <w:rsid w:val="37A61E65"/>
    <w:rsid w:val="37AF17D1"/>
    <w:rsid w:val="38132E3D"/>
    <w:rsid w:val="38295569"/>
    <w:rsid w:val="38716778"/>
    <w:rsid w:val="38775701"/>
    <w:rsid w:val="38B31DC5"/>
    <w:rsid w:val="38C909E5"/>
    <w:rsid w:val="39486A4E"/>
    <w:rsid w:val="39790F67"/>
    <w:rsid w:val="398654ED"/>
    <w:rsid w:val="399B3353"/>
    <w:rsid w:val="39A13F25"/>
    <w:rsid w:val="3A27120D"/>
    <w:rsid w:val="3A4D1130"/>
    <w:rsid w:val="3A6F376A"/>
    <w:rsid w:val="3A915ED7"/>
    <w:rsid w:val="3ACE1594"/>
    <w:rsid w:val="3AF649EC"/>
    <w:rsid w:val="3B206523"/>
    <w:rsid w:val="3B21487E"/>
    <w:rsid w:val="3B47522F"/>
    <w:rsid w:val="3B7B223C"/>
    <w:rsid w:val="3B7E23FC"/>
    <w:rsid w:val="3BE02398"/>
    <w:rsid w:val="3BF81507"/>
    <w:rsid w:val="3C7DEEFD"/>
    <w:rsid w:val="3C9E6B6A"/>
    <w:rsid w:val="3CC51D35"/>
    <w:rsid w:val="3CD251B9"/>
    <w:rsid w:val="3CF9238B"/>
    <w:rsid w:val="3D040011"/>
    <w:rsid w:val="3D244658"/>
    <w:rsid w:val="3DC315AC"/>
    <w:rsid w:val="3DEA21C8"/>
    <w:rsid w:val="3E062779"/>
    <w:rsid w:val="3E1C4442"/>
    <w:rsid w:val="3E3368B9"/>
    <w:rsid w:val="3E401043"/>
    <w:rsid w:val="3E556B5D"/>
    <w:rsid w:val="3E5B0E8A"/>
    <w:rsid w:val="3E8F7854"/>
    <w:rsid w:val="3E9C5276"/>
    <w:rsid w:val="3EBFF4E5"/>
    <w:rsid w:val="3EC7599B"/>
    <w:rsid w:val="3EF670B7"/>
    <w:rsid w:val="3F1121D3"/>
    <w:rsid w:val="3F3B1C02"/>
    <w:rsid w:val="3F3BF790"/>
    <w:rsid w:val="3FA7008D"/>
    <w:rsid w:val="3FB27DDF"/>
    <w:rsid w:val="3FBB4F36"/>
    <w:rsid w:val="3FC177AD"/>
    <w:rsid w:val="3FF30909"/>
    <w:rsid w:val="40164742"/>
    <w:rsid w:val="40B95DA3"/>
    <w:rsid w:val="40BB7AA9"/>
    <w:rsid w:val="40C82836"/>
    <w:rsid w:val="40E41A7F"/>
    <w:rsid w:val="40FB4EA3"/>
    <w:rsid w:val="413C217B"/>
    <w:rsid w:val="415D4EF5"/>
    <w:rsid w:val="416F30F1"/>
    <w:rsid w:val="41723AB4"/>
    <w:rsid w:val="41811307"/>
    <w:rsid w:val="41AA4A08"/>
    <w:rsid w:val="41C76705"/>
    <w:rsid w:val="41CA2FF7"/>
    <w:rsid w:val="41D724AB"/>
    <w:rsid w:val="4226457F"/>
    <w:rsid w:val="423170E5"/>
    <w:rsid w:val="42330216"/>
    <w:rsid w:val="424D5C4A"/>
    <w:rsid w:val="428F5548"/>
    <w:rsid w:val="42B97757"/>
    <w:rsid w:val="43382F0C"/>
    <w:rsid w:val="43416E31"/>
    <w:rsid w:val="434D4299"/>
    <w:rsid w:val="436C2584"/>
    <w:rsid w:val="437E4674"/>
    <w:rsid w:val="43B353C5"/>
    <w:rsid w:val="43B52E8B"/>
    <w:rsid w:val="43C16C72"/>
    <w:rsid w:val="43CA10A8"/>
    <w:rsid w:val="43E4237B"/>
    <w:rsid w:val="440D0753"/>
    <w:rsid w:val="444B08F3"/>
    <w:rsid w:val="44543691"/>
    <w:rsid w:val="447E3127"/>
    <w:rsid w:val="448863AC"/>
    <w:rsid w:val="452F6231"/>
    <w:rsid w:val="45437222"/>
    <w:rsid w:val="454C78AC"/>
    <w:rsid w:val="459B5E49"/>
    <w:rsid w:val="45D1343C"/>
    <w:rsid w:val="460B2D46"/>
    <w:rsid w:val="461E1EB0"/>
    <w:rsid w:val="46216E80"/>
    <w:rsid w:val="465E381E"/>
    <w:rsid w:val="467FA841"/>
    <w:rsid w:val="46B425BF"/>
    <w:rsid w:val="46FB59E0"/>
    <w:rsid w:val="46FE2BAF"/>
    <w:rsid w:val="47072E2D"/>
    <w:rsid w:val="47427320"/>
    <w:rsid w:val="479C7D47"/>
    <w:rsid w:val="47E75621"/>
    <w:rsid w:val="47EA5405"/>
    <w:rsid w:val="48603048"/>
    <w:rsid w:val="487A791C"/>
    <w:rsid w:val="489C6D9A"/>
    <w:rsid w:val="48AD19EB"/>
    <w:rsid w:val="48BC02BD"/>
    <w:rsid w:val="48E23266"/>
    <w:rsid w:val="49180403"/>
    <w:rsid w:val="492B480B"/>
    <w:rsid w:val="49540DA9"/>
    <w:rsid w:val="495767C9"/>
    <w:rsid w:val="495B1680"/>
    <w:rsid w:val="49840EE9"/>
    <w:rsid w:val="49C04634"/>
    <w:rsid w:val="49C64983"/>
    <w:rsid w:val="49D44149"/>
    <w:rsid w:val="4A04291E"/>
    <w:rsid w:val="4A0D0A2C"/>
    <w:rsid w:val="4A0F61E1"/>
    <w:rsid w:val="4A2C6CDF"/>
    <w:rsid w:val="4A6A4C66"/>
    <w:rsid w:val="4AC066CB"/>
    <w:rsid w:val="4AC9168A"/>
    <w:rsid w:val="4AE50B6E"/>
    <w:rsid w:val="4B7A28C9"/>
    <w:rsid w:val="4B9A4DF5"/>
    <w:rsid w:val="4BA044AC"/>
    <w:rsid w:val="4BB5038B"/>
    <w:rsid w:val="4BC32EBF"/>
    <w:rsid w:val="4BC5D606"/>
    <w:rsid w:val="4BD82899"/>
    <w:rsid w:val="4C0551B5"/>
    <w:rsid w:val="4C093E56"/>
    <w:rsid w:val="4C5120BB"/>
    <w:rsid w:val="4C5E12DD"/>
    <w:rsid w:val="4C967F3E"/>
    <w:rsid w:val="4C9B7956"/>
    <w:rsid w:val="4CAD3F8E"/>
    <w:rsid w:val="4CAE5D97"/>
    <w:rsid w:val="4CF1262D"/>
    <w:rsid w:val="4CF335CF"/>
    <w:rsid w:val="4D473492"/>
    <w:rsid w:val="4D576899"/>
    <w:rsid w:val="4D965E3F"/>
    <w:rsid w:val="4DA840D2"/>
    <w:rsid w:val="4DCD33EB"/>
    <w:rsid w:val="4E074F7A"/>
    <w:rsid w:val="4E1C5FDD"/>
    <w:rsid w:val="4E593E60"/>
    <w:rsid w:val="4E700837"/>
    <w:rsid w:val="4E926352"/>
    <w:rsid w:val="4E96121E"/>
    <w:rsid w:val="4E9A58DD"/>
    <w:rsid w:val="4EB75E77"/>
    <w:rsid w:val="4EE2490E"/>
    <w:rsid w:val="4F3C268D"/>
    <w:rsid w:val="4F6F28CB"/>
    <w:rsid w:val="4F723EFE"/>
    <w:rsid w:val="4F8152F2"/>
    <w:rsid w:val="4FDD4289"/>
    <w:rsid w:val="4FF3597A"/>
    <w:rsid w:val="500A20D8"/>
    <w:rsid w:val="502E4FD1"/>
    <w:rsid w:val="504327B3"/>
    <w:rsid w:val="50451CA8"/>
    <w:rsid w:val="505A5542"/>
    <w:rsid w:val="50833323"/>
    <w:rsid w:val="509D70CD"/>
    <w:rsid w:val="50B12E8F"/>
    <w:rsid w:val="50C46204"/>
    <w:rsid w:val="50FA62DE"/>
    <w:rsid w:val="511A035F"/>
    <w:rsid w:val="514112EA"/>
    <w:rsid w:val="518C6F23"/>
    <w:rsid w:val="51A3006E"/>
    <w:rsid w:val="51C17538"/>
    <w:rsid w:val="51CB1B8A"/>
    <w:rsid w:val="51DB02C4"/>
    <w:rsid w:val="52253CCF"/>
    <w:rsid w:val="525E3AB3"/>
    <w:rsid w:val="52977022"/>
    <w:rsid w:val="52AC1719"/>
    <w:rsid w:val="52C84D76"/>
    <w:rsid w:val="535606CA"/>
    <w:rsid w:val="5373486C"/>
    <w:rsid w:val="53DE0191"/>
    <w:rsid w:val="53ED6A82"/>
    <w:rsid w:val="53F15C08"/>
    <w:rsid w:val="53FF708C"/>
    <w:rsid w:val="54504C5A"/>
    <w:rsid w:val="547947BB"/>
    <w:rsid w:val="54AA4245"/>
    <w:rsid w:val="54BA116F"/>
    <w:rsid w:val="54E01308"/>
    <w:rsid w:val="5523352C"/>
    <w:rsid w:val="55975C61"/>
    <w:rsid w:val="55C407A5"/>
    <w:rsid w:val="55D45EB0"/>
    <w:rsid w:val="55F42D29"/>
    <w:rsid w:val="560043F8"/>
    <w:rsid w:val="56296A60"/>
    <w:rsid w:val="563D1121"/>
    <w:rsid w:val="563F519B"/>
    <w:rsid w:val="563F7182"/>
    <w:rsid w:val="566351AF"/>
    <w:rsid w:val="566E058E"/>
    <w:rsid w:val="56745473"/>
    <w:rsid w:val="56C20B73"/>
    <w:rsid w:val="56FCC88F"/>
    <w:rsid w:val="571101D0"/>
    <w:rsid w:val="57926AE1"/>
    <w:rsid w:val="57CF6567"/>
    <w:rsid w:val="58315059"/>
    <w:rsid w:val="58356561"/>
    <w:rsid w:val="5841403A"/>
    <w:rsid w:val="58565CB5"/>
    <w:rsid w:val="58681CAE"/>
    <w:rsid w:val="58787E4A"/>
    <w:rsid w:val="587A0F80"/>
    <w:rsid w:val="588A7879"/>
    <w:rsid w:val="58A43842"/>
    <w:rsid w:val="58DD1A4B"/>
    <w:rsid w:val="5938777E"/>
    <w:rsid w:val="593D7013"/>
    <w:rsid w:val="596A0183"/>
    <w:rsid w:val="596F18CE"/>
    <w:rsid w:val="59811C80"/>
    <w:rsid w:val="59ED6D19"/>
    <w:rsid w:val="59FA3412"/>
    <w:rsid w:val="5A0B6331"/>
    <w:rsid w:val="5A421532"/>
    <w:rsid w:val="5A744B73"/>
    <w:rsid w:val="5A926C41"/>
    <w:rsid w:val="5ABC754E"/>
    <w:rsid w:val="5AD726C8"/>
    <w:rsid w:val="5AEE7855"/>
    <w:rsid w:val="5B1B516B"/>
    <w:rsid w:val="5B202C9F"/>
    <w:rsid w:val="5B4A6C37"/>
    <w:rsid w:val="5B9F029D"/>
    <w:rsid w:val="5BBE775E"/>
    <w:rsid w:val="5BF46AC9"/>
    <w:rsid w:val="5BF57CC8"/>
    <w:rsid w:val="5C135AE9"/>
    <w:rsid w:val="5C46432B"/>
    <w:rsid w:val="5C6F70C8"/>
    <w:rsid w:val="5C8677E1"/>
    <w:rsid w:val="5C9D28FB"/>
    <w:rsid w:val="5CB8011D"/>
    <w:rsid w:val="5CF90E91"/>
    <w:rsid w:val="5D0823C9"/>
    <w:rsid w:val="5D133DB6"/>
    <w:rsid w:val="5D213728"/>
    <w:rsid w:val="5D2B5692"/>
    <w:rsid w:val="5D597241"/>
    <w:rsid w:val="5DE30094"/>
    <w:rsid w:val="5DEB5868"/>
    <w:rsid w:val="5E3168E6"/>
    <w:rsid w:val="5E332696"/>
    <w:rsid w:val="5E3BA37C"/>
    <w:rsid w:val="5E3D0DC1"/>
    <w:rsid w:val="5EB526C1"/>
    <w:rsid w:val="5EE60AD3"/>
    <w:rsid w:val="5EED07FB"/>
    <w:rsid w:val="5EF51958"/>
    <w:rsid w:val="5EFD2E3D"/>
    <w:rsid w:val="5F060CCC"/>
    <w:rsid w:val="5F282D70"/>
    <w:rsid w:val="5F393198"/>
    <w:rsid w:val="5F59240D"/>
    <w:rsid w:val="5F5A3D54"/>
    <w:rsid w:val="5F7A6611"/>
    <w:rsid w:val="5F962C94"/>
    <w:rsid w:val="5FAD4545"/>
    <w:rsid w:val="5FB3250C"/>
    <w:rsid w:val="5FE30C9C"/>
    <w:rsid w:val="5FF23E64"/>
    <w:rsid w:val="5FF6E99D"/>
    <w:rsid w:val="5FFA4D7D"/>
    <w:rsid w:val="6000145D"/>
    <w:rsid w:val="600A065D"/>
    <w:rsid w:val="60360B1E"/>
    <w:rsid w:val="605512A7"/>
    <w:rsid w:val="61174AE7"/>
    <w:rsid w:val="61190154"/>
    <w:rsid w:val="61242353"/>
    <w:rsid w:val="616F2401"/>
    <w:rsid w:val="619C7C23"/>
    <w:rsid w:val="61AA5ECE"/>
    <w:rsid w:val="61AA7655"/>
    <w:rsid w:val="61D82162"/>
    <w:rsid w:val="61E252E1"/>
    <w:rsid w:val="62116845"/>
    <w:rsid w:val="624125BA"/>
    <w:rsid w:val="627B4320"/>
    <w:rsid w:val="628F0E54"/>
    <w:rsid w:val="62AD2830"/>
    <w:rsid w:val="62E757A6"/>
    <w:rsid w:val="630548AE"/>
    <w:rsid w:val="63166CED"/>
    <w:rsid w:val="63417E26"/>
    <w:rsid w:val="634F3101"/>
    <w:rsid w:val="63587F78"/>
    <w:rsid w:val="63733A75"/>
    <w:rsid w:val="63A35F87"/>
    <w:rsid w:val="63B9233E"/>
    <w:rsid w:val="63BB0E09"/>
    <w:rsid w:val="641249AB"/>
    <w:rsid w:val="648273ED"/>
    <w:rsid w:val="64C029F0"/>
    <w:rsid w:val="64CC3E99"/>
    <w:rsid w:val="64E76605"/>
    <w:rsid w:val="64ED766C"/>
    <w:rsid w:val="64F455D3"/>
    <w:rsid w:val="65140D34"/>
    <w:rsid w:val="652E2B15"/>
    <w:rsid w:val="655019A1"/>
    <w:rsid w:val="659B434D"/>
    <w:rsid w:val="66044B31"/>
    <w:rsid w:val="66051ABC"/>
    <w:rsid w:val="6608649C"/>
    <w:rsid w:val="660A67CE"/>
    <w:rsid w:val="66A3626A"/>
    <w:rsid w:val="66DC0997"/>
    <w:rsid w:val="66FF782F"/>
    <w:rsid w:val="670F5F0E"/>
    <w:rsid w:val="67355045"/>
    <w:rsid w:val="67632B75"/>
    <w:rsid w:val="67F2AFAB"/>
    <w:rsid w:val="67F77EAD"/>
    <w:rsid w:val="680336BE"/>
    <w:rsid w:val="68527E9D"/>
    <w:rsid w:val="685A3471"/>
    <w:rsid w:val="689E0C4B"/>
    <w:rsid w:val="68AB3EB1"/>
    <w:rsid w:val="69094EC6"/>
    <w:rsid w:val="69263AE0"/>
    <w:rsid w:val="695944F3"/>
    <w:rsid w:val="695A478E"/>
    <w:rsid w:val="69654F9A"/>
    <w:rsid w:val="69B97306"/>
    <w:rsid w:val="69F02E55"/>
    <w:rsid w:val="69FD6E4C"/>
    <w:rsid w:val="6A02250E"/>
    <w:rsid w:val="6A0C15FA"/>
    <w:rsid w:val="6A0E7170"/>
    <w:rsid w:val="6A144482"/>
    <w:rsid w:val="6A1E44DC"/>
    <w:rsid w:val="6A566683"/>
    <w:rsid w:val="6A6B7A3A"/>
    <w:rsid w:val="6AEE6A17"/>
    <w:rsid w:val="6B1D293F"/>
    <w:rsid w:val="6B2F1948"/>
    <w:rsid w:val="6B580261"/>
    <w:rsid w:val="6B580270"/>
    <w:rsid w:val="6B5C7A3B"/>
    <w:rsid w:val="6B8B33A3"/>
    <w:rsid w:val="6BB07E4C"/>
    <w:rsid w:val="6BFF86E6"/>
    <w:rsid w:val="6C0C2293"/>
    <w:rsid w:val="6C173234"/>
    <w:rsid w:val="6C8C15F6"/>
    <w:rsid w:val="6CC22F21"/>
    <w:rsid w:val="6CF47C7E"/>
    <w:rsid w:val="6CFE3385"/>
    <w:rsid w:val="6D3B1DD2"/>
    <w:rsid w:val="6D5237C7"/>
    <w:rsid w:val="6D590181"/>
    <w:rsid w:val="6D657EA0"/>
    <w:rsid w:val="6D9E2424"/>
    <w:rsid w:val="6DBD5591"/>
    <w:rsid w:val="6DC173A3"/>
    <w:rsid w:val="6DCE2353"/>
    <w:rsid w:val="6DD371B9"/>
    <w:rsid w:val="6DF17B53"/>
    <w:rsid w:val="6E1D5A07"/>
    <w:rsid w:val="6E276EE2"/>
    <w:rsid w:val="6E2F7D54"/>
    <w:rsid w:val="6E3F99B1"/>
    <w:rsid w:val="6E45524C"/>
    <w:rsid w:val="6E906CF8"/>
    <w:rsid w:val="6E963C83"/>
    <w:rsid w:val="6E9FD4B7"/>
    <w:rsid w:val="6ED86D9B"/>
    <w:rsid w:val="6F0747A3"/>
    <w:rsid w:val="6F5802B0"/>
    <w:rsid w:val="6F9F4BC2"/>
    <w:rsid w:val="6FDF0163"/>
    <w:rsid w:val="6FE3655B"/>
    <w:rsid w:val="6FF1FA3B"/>
    <w:rsid w:val="6FF55C22"/>
    <w:rsid w:val="702E0540"/>
    <w:rsid w:val="7081799A"/>
    <w:rsid w:val="70E616C2"/>
    <w:rsid w:val="70EE2567"/>
    <w:rsid w:val="70F23BDC"/>
    <w:rsid w:val="71322715"/>
    <w:rsid w:val="71A80470"/>
    <w:rsid w:val="71B90A22"/>
    <w:rsid w:val="71D26841"/>
    <w:rsid w:val="71D5EF21"/>
    <w:rsid w:val="71FB44EB"/>
    <w:rsid w:val="720036EC"/>
    <w:rsid w:val="72077A6A"/>
    <w:rsid w:val="724B1C4C"/>
    <w:rsid w:val="724D5E70"/>
    <w:rsid w:val="727E18EA"/>
    <w:rsid w:val="72BE16F4"/>
    <w:rsid w:val="72C33A41"/>
    <w:rsid w:val="73065A86"/>
    <w:rsid w:val="73086580"/>
    <w:rsid w:val="73120718"/>
    <w:rsid w:val="73307AC1"/>
    <w:rsid w:val="73A329E9"/>
    <w:rsid w:val="740B42F2"/>
    <w:rsid w:val="74202F54"/>
    <w:rsid w:val="74216942"/>
    <w:rsid w:val="74380EFD"/>
    <w:rsid w:val="744F6258"/>
    <w:rsid w:val="7455763A"/>
    <w:rsid w:val="749A7E88"/>
    <w:rsid w:val="74A00EC1"/>
    <w:rsid w:val="74C00F72"/>
    <w:rsid w:val="74E65BBC"/>
    <w:rsid w:val="74E74A70"/>
    <w:rsid w:val="74EEA26A"/>
    <w:rsid w:val="753B79D0"/>
    <w:rsid w:val="75831C08"/>
    <w:rsid w:val="758C59D4"/>
    <w:rsid w:val="75B20D54"/>
    <w:rsid w:val="75CA1B26"/>
    <w:rsid w:val="764C2988"/>
    <w:rsid w:val="7692658A"/>
    <w:rsid w:val="76BA4283"/>
    <w:rsid w:val="76BC699B"/>
    <w:rsid w:val="76DD225E"/>
    <w:rsid w:val="77083D18"/>
    <w:rsid w:val="77560709"/>
    <w:rsid w:val="775C487F"/>
    <w:rsid w:val="77A556F1"/>
    <w:rsid w:val="77AE45B7"/>
    <w:rsid w:val="77CB12A0"/>
    <w:rsid w:val="77CB2D27"/>
    <w:rsid w:val="77CE084B"/>
    <w:rsid w:val="77E7394D"/>
    <w:rsid w:val="77FBE2AD"/>
    <w:rsid w:val="77FF747F"/>
    <w:rsid w:val="7807763E"/>
    <w:rsid w:val="78114BCF"/>
    <w:rsid w:val="78333CBD"/>
    <w:rsid w:val="78507C9A"/>
    <w:rsid w:val="788E0D1C"/>
    <w:rsid w:val="792979F8"/>
    <w:rsid w:val="793B06C3"/>
    <w:rsid w:val="795B479C"/>
    <w:rsid w:val="796A0947"/>
    <w:rsid w:val="797A7174"/>
    <w:rsid w:val="797FCAEC"/>
    <w:rsid w:val="79C02397"/>
    <w:rsid w:val="79D10C7A"/>
    <w:rsid w:val="79EB4B2F"/>
    <w:rsid w:val="7A2E3339"/>
    <w:rsid w:val="7A4C6DC0"/>
    <w:rsid w:val="7A751312"/>
    <w:rsid w:val="7B1832D6"/>
    <w:rsid w:val="7B263894"/>
    <w:rsid w:val="7B7B2EC2"/>
    <w:rsid w:val="7BCF48A0"/>
    <w:rsid w:val="7BF1C8A6"/>
    <w:rsid w:val="7BFC7E0F"/>
    <w:rsid w:val="7C4827BA"/>
    <w:rsid w:val="7CAA49EE"/>
    <w:rsid w:val="7CBE37D0"/>
    <w:rsid w:val="7CBF868C"/>
    <w:rsid w:val="7D075087"/>
    <w:rsid w:val="7D10202E"/>
    <w:rsid w:val="7DB559D3"/>
    <w:rsid w:val="7DF42AC7"/>
    <w:rsid w:val="7DF63DD3"/>
    <w:rsid w:val="7DFB0866"/>
    <w:rsid w:val="7E3D2A85"/>
    <w:rsid w:val="7EAA6785"/>
    <w:rsid w:val="7EC90B4B"/>
    <w:rsid w:val="7EDA3B2E"/>
    <w:rsid w:val="7EDD660C"/>
    <w:rsid w:val="7EFF1805"/>
    <w:rsid w:val="7F1C363F"/>
    <w:rsid w:val="7F7E1277"/>
    <w:rsid w:val="7F9B0D41"/>
    <w:rsid w:val="7FCB713B"/>
    <w:rsid w:val="7FDF0B43"/>
    <w:rsid w:val="7FE1741B"/>
    <w:rsid w:val="7FEA343C"/>
    <w:rsid w:val="8E7D0809"/>
    <w:rsid w:val="8FEEE537"/>
    <w:rsid w:val="95DD315C"/>
    <w:rsid w:val="9E574137"/>
    <w:rsid w:val="9F6FF59F"/>
    <w:rsid w:val="A3D6348B"/>
    <w:rsid w:val="B2DD7935"/>
    <w:rsid w:val="B3F68FAD"/>
    <w:rsid w:val="B5DB0ACB"/>
    <w:rsid w:val="B6B1DBC6"/>
    <w:rsid w:val="BAFFA65B"/>
    <w:rsid w:val="BBFE7165"/>
    <w:rsid w:val="BCFFEA1F"/>
    <w:rsid w:val="BE3FBBE1"/>
    <w:rsid w:val="BEFEE69E"/>
    <w:rsid w:val="BF871F72"/>
    <w:rsid w:val="BFFF30F3"/>
    <w:rsid w:val="CBF39E0D"/>
    <w:rsid w:val="CCF2E790"/>
    <w:rsid w:val="CD795EBD"/>
    <w:rsid w:val="D0F30FF1"/>
    <w:rsid w:val="D6FD8191"/>
    <w:rsid w:val="DAD8F3A5"/>
    <w:rsid w:val="DBFB58AD"/>
    <w:rsid w:val="DEEA135A"/>
    <w:rsid w:val="DEF2CA46"/>
    <w:rsid w:val="DF67D2ED"/>
    <w:rsid w:val="DF67FDF0"/>
    <w:rsid w:val="DF74260A"/>
    <w:rsid w:val="DF77D901"/>
    <w:rsid w:val="DFFE5471"/>
    <w:rsid w:val="E5152094"/>
    <w:rsid w:val="E7ED53F7"/>
    <w:rsid w:val="EADFB18A"/>
    <w:rsid w:val="EB519D05"/>
    <w:rsid w:val="ED2F4664"/>
    <w:rsid w:val="EEAF428F"/>
    <w:rsid w:val="EEB988D7"/>
    <w:rsid w:val="EEF60F1B"/>
    <w:rsid w:val="F5BE7E3F"/>
    <w:rsid w:val="F5FF338A"/>
    <w:rsid w:val="F7DF0C7C"/>
    <w:rsid w:val="F7FB3E1D"/>
    <w:rsid w:val="F966CA2E"/>
    <w:rsid w:val="FAFF503D"/>
    <w:rsid w:val="FBD37840"/>
    <w:rsid w:val="FDF8098B"/>
    <w:rsid w:val="FDFDC528"/>
    <w:rsid w:val="FE6F59AE"/>
    <w:rsid w:val="FF1BF3FB"/>
    <w:rsid w:val="FF57F83B"/>
    <w:rsid w:val="FFD723C6"/>
    <w:rsid w:val="FFDEA1E5"/>
    <w:rsid w:val="FFFFC2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iPriority="99" w:semiHidden="0"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34"/>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文件格式"/>
    <w:basedOn w:val="1"/>
    <w:qFormat/>
    <w:uiPriority w:val="0"/>
    <w:pPr>
      <w:widowControl/>
      <w:spacing w:line="460" w:lineRule="atLeast"/>
      <w:ind w:left="1" w:firstLine="419"/>
      <w:textAlignment w:val="bottom"/>
    </w:pPr>
    <w:rPr>
      <w:kern w:val="0"/>
      <w:szCs w:val="32"/>
    </w:rPr>
  </w:style>
  <w:style w:type="paragraph" w:styleId="6">
    <w:name w:val="Document Map"/>
    <w:basedOn w:val="1"/>
    <w:link w:val="58"/>
    <w:unhideWhenUsed/>
    <w:qFormat/>
    <w:locked/>
    <w:uiPriority w:val="99"/>
    <w:rPr>
      <w:rFonts w:ascii="宋体"/>
      <w:sz w:val="18"/>
      <w:szCs w:val="18"/>
    </w:rPr>
  </w:style>
  <w:style w:type="paragraph" w:styleId="7">
    <w:name w:val="Body Text"/>
    <w:basedOn w:val="1"/>
    <w:link w:val="35"/>
    <w:qFormat/>
    <w:uiPriority w:val="99"/>
    <w:pPr>
      <w:shd w:val="clear" w:color="auto" w:fill="FFFFFF"/>
      <w:spacing w:after="600" w:line="552" w:lineRule="exact"/>
      <w:ind w:hanging="760"/>
      <w:jc w:val="center"/>
    </w:pPr>
    <w:rPr>
      <w:rFonts w:ascii="MingLiU" w:hAnsi="Times New Roman" w:eastAsia="MingLiU"/>
      <w:spacing w:val="10"/>
      <w:kern w:val="0"/>
      <w:sz w:val="30"/>
      <w:szCs w:val="30"/>
    </w:rPr>
  </w:style>
  <w:style w:type="paragraph" w:styleId="8">
    <w:name w:val="Body Text Indent"/>
    <w:basedOn w:val="1"/>
    <w:qFormat/>
    <w:locked/>
    <w:uiPriority w:val="0"/>
    <w:pPr>
      <w:spacing w:after="120"/>
      <w:ind w:left="420" w:leftChars="200"/>
    </w:pPr>
  </w:style>
  <w:style w:type="paragraph" w:styleId="9">
    <w:name w:val="Body Text Indent 2"/>
    <w:basedOn w:val="1"/>
    <w:link w:val="36"/>
    <w:qFormat/>
    <w:uiPriority w:val="99"/>
    <w:pPr>
      <w:spacing w:after="120" w:line="480" w:lineRule="auto"/>
      <w:ind w:left="420" w:leftChars="200"/>
    </w:pPr>
  </w:style>
  <w:style w:type="paragraph" w:styleId="10">
    <w:name w:val="Balloon Text"/>
    <w:basedOn w:val="1"/>
    <w:link w:val="54"/>
    <w:qFormat/>
    <w:uiPriority w:val="99"/>
    <w:rPr>
      <w:sz w:val="18"/>
      <w:szCs w:val="18"/>
    </w:rPr>
  </w:style>
  <w:style w:type="paragraph" w:styleId="11">
    <w:name w:val="footer"/>
    <w:basedOn w:val="1"/>
    <w:link w:val="37"/>
    <w:qFormat/>
    <w:uiPriority w:val="99"/>
    <w:pPr>
      <w:tabs>
        <w:tab w:val="center" w:pos="4153"/>
        <w:tab w:val="right" w:pos="8306"/>
      </w:tabs>
      <w:snapToGrid w:val="0"/>
      <w:jc w:val="left"/>
    </w:pPr>
    <w:rPr>
      <w:sz w:val="18"/>
      <w:szCs w:val="18"/>
    </w:rPr>
  </w:style>
  <w:style w:type="paragraph" w:styleId="12">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835"/>
      </w:tabs>
      <w:snapToGrid w:val="0"/>
      <w:spacing w:line="600" w:lineRule="exact"/>
    </w:pPr>
    <w:rPr>
      <w:rFonts w:ascii="黑体" w:hAnsi="黑体" w:eastAsia="黑体" w:cs="楷体"/>
      <w:kern w:val="0"/>
      <w:sz w:val="30"/>
      <w:szCs w:val="30"/>
    </w:rPr>
  </w:style>
  <w:style w:type="paragraph" w:styleId="14">
    <w:name w:val="toc 2"/>
    <w:basedOn w:val="1"/>
    <w:next w:val="1"/>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4"/>
    <w:link w:val="57"/>
    <w:qFormat/>
    <w:locked/>
    <w:uiPriority w:val="0"/>
    <w:pPr>
      <w:widowControl/>
      <w:spacing w:before="100" w:beforeAutospacing="1" w:after="100" w:afterAutospacing="1"/>
      <w:ind w:left="0"/>
      <w:jc w:val="center"/>
      <w:outlineLvl w:val="0"/>
    </w:pPr>
    <w:rPr>
      <w:rFonts w:ascii="Cambria" w:hAnsi="Cambria" w:cs="宋体"/>
      <w:b/>
      <w:bCs/>
      <w:kern w:val="0"/>
      <w:sz w:val="32"/>
      <w:szCs w:val="32"/>
    </w:rPr>
  </w:style>
  <w:style w:type="paragraph" w:styleId="17">
    <w:name w:val="Body Text First Indent"/>
    <w:basedOn w:val="7"/>
    <w:qFormat/>
    <w:locked/>
    <w:uiPriority w:val="0"/>
    <w:pPr>
      <w:ind w:firstLine="420" w:firstLineChars="100"/>
    </w:pPr>
  </w:style>
  <w:style w:type="paragraph" w:styleId="18">
    <w:name w:val="Body Text First Indent 2"/>
    <w:basedOn w:val="8"/>
    <w:next w:val="17"/>
    <w:qFormat/>
    <w:locked/>
    <w:uiPriority w:val="0"/>
    <w:pPr>
      <w:ind w:firstLine="420" w:firstLineChars="200"/>
    </w:pPr>
    <w:rPr>
      <w:rFonts w:ascii="Calibri" w:hAnsi="Calibri" w:eastAsia="宋体" w:cs="宋体"/>
      <w:sz w:val="21"/>
      <w:szCs w:val="24"/>
    </w:rPr>
  </w:style>
  <w:style w:type="table" w:styleId="20">
    <w:name w:val="Table Grid"/>
    <w:basedOn w:val="19"/>
    <w:qFormat/>
    <w:locked/>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cs="Times New Roman"/>
      <w:b/>
      <w:bCs/>
    </w:rPr>
  </w:style>
  <w:style w:type="character" w:styleId="23">
    <w:name w:val="Emphasis"/>
    <w:basedOn w:val="21"/>
    <w:qFormat/>
    <w:uiPriority w:val="99"/>
    <w:rPr>
      <w:rFonts w:cs="Times New Roman"/>
      <w:i/>
      <w:iCs/>
    </w:rPr>
  </w:style>
  <w:style w:type="character" w:styleId="24">
    <w:name w:val="Hyperlink"/>
    <w:basedOn w:val="21"/>
    <w:qFormat/>
    <w:uiPriority w:val="99"/>
    <w:rPr>
      <w:rFonts w:cs="Times New Roman"/>
      <w:color w:val="0563C1"/>
      <w:u w:val="single"/>
    </w:rPr>
  </w:style>
  <w:style w:type="character" w:styleId="25">
    <w:name w:val="annotation reference"/>
    <w:basedOn w:val="21"/>
    <w:qFormat/>
    <w:uiPriority w:val="99"/>
    <w:rPr>
      <w:rFonts w:cs="Times New Roman"/>
      <w:sz w:val="21"/>
    </w:rPr>
  </w:style>
  <w:style w:type="paragraph" w:customStyle="1" w:styleId="26">
    <w:name w:val="公文大标题"/>
    <w:basedOn w:val="1"/>
    <w:qFormat/>
    <w:uiPriority w:val="99"/>
    <w:pPr>
      <w:spacing w:line="580" w:lineRule="exact"/>
      <w:jc w:val="center"/>
    </w:pPr>
    <w:rPr>
      <w:rFonts w:eastAsia="方正小标宋简体" w:cs="Arial"/>
      <w:sz w:val="44"/>
    </w:rPr>
  </w:style>
  <w:style w:type="paragraph" w:customStyle="1" w:styleId="27">
    <w:name w:val="公文单位人物时间"/>
    <w:basedOn w:val="1"/>
    <w:qFormat/>
    <w:uiPriority w:val="99"/>
    <w:pPr>
      <w:spacing w:line="580" w:lineRule="exact"/>
      <w:jc w:val="center"/>
    </w:pPr>
    <w:rPr>
      <w:rFonts w:eastAsia="楷体" w:cs="Arial"/>
      <w:b/>
      <w:sz w:val="32"/>
    </w:rPr>
  </w:style>
  <w:style w:type="paragraph" w:customStyle="1" w:styleId="28">
    <w:name w:val="公文正文"/>
    <w:basedOn w:val="1"/>
    <w:qFormat/>
    <w:uiPriority w:val="0"/>
    <w:pPr>
      <w:spacing w:line="580" w:lineRule="exact"/>
      <w:ind w:firstLine="640" w:firstLineChars="200"/>
    </w:pPr>
    <w:rPr>
      <w:rFonts w:eastAsia="仿宋" w:cs="Arial"/>
      <w:sz w:val="32"/>
    </w:rPr>
  </w:style>
  <w:style w:type="paragraph" w:customStyle="1" w:styleId="29">
    <w:name w:val="公文一级标题黑体"/>
    <w:basedOn w:val="1"/>
    <w:next w:val="28"/>
    <w:link w:val="39"/>
    <w:qFormat/>
    <w:uiPriority w:val="99"/>
    <w:pPr>
      <w:spacing w:line="580" w:lineRule="exact"/>
      <w:ind w:firstLine="640" w:firstLineChars="200"/>
    </w:pPr>
    <w:rPr>
      <w:rFonts w:eastAsia="黑体"/>
      <w:kern w:val="0"/>
      <w:sz w:val="32"/>
      <w:szCs w:val="20"/>
    </w:rPr>
  </w:style>
  <w:style w:type="paragraph" w:customStyle="1" w:styleId="30">
    <w:name w:val="公文二级标题楷体"/>
    <w:basedOn w:val="1"/>
    <w:next w:val="28"/>
    <w:link w:val="40"/>
    <w:qFormat/>
    <w:uiPriority w:val="0"/>
    <w:pPr>
      <w:spacing w:line="580" w:lineRule="exact"/>
      <w:ind w:firstLine="640" w:firstLineChars="200"/>
    </w:pPr>
    <w:rPr>
      <w:rFonts w:eastAsia="楷体"/>
      <w:kern w:val="0"/>
      <w:sz w:val="32"/>
      <w:szCs w:val="20"/>
    </w:rPr>
  </w:style>
  <w:style w:type="paragraph" w:customStyle="1" w:styleId="31">
    <w:name w:val="公文附件"/>
    <w:basedOn w:val="1"/>
    <w:next w:val="28"/>
    <w:qFormat/>
    <w:uiPriority w:val="99"/>
    <w:pPr>
      <w:spacing w:line="580" w:lineRule="exact"/>
    </w:pPr>
    <w:rPr>
      <w:rFonts w:eastAsia="黑体"/>
      <w:sz w:val="32"/>
    </w:rPr>
  </w:style>
  <w:style w:type="character" w:customStyle="1" w:styleId="32">
    <w:name w:val="标题 1 Char"/>
    <w:basedOn w:val="21"/>
    <w:link w:val="3"/>
    <w:qFormat/>
    <w:locked/>
    <w:uiPriority w:val="99"/>
    <w:rPr>
      <w:rFonts w:ascii="Calibri" w:hAnsi="Calibri" w:eastAsia="宋体" w:cs="Times New Roman"/>
      <w:b/>
      <w:bCs/>
      <w:kern w:val="44"/>
      <w:sz w:val="44"/>
      <w:szCs w:val="44"/>
    </w:rPr>
  </w:style>
  <w:style w:type="character" w:customStyle="1" w:styleId="33">
    <w:name w:val="标题 2 Char"/>
    <w:basedOn w:val="21"/>
    <w:link w:val="4"/>
    <w:semiHidden/>
    <w:qFormat/>
    <w:locked/>
    <w:uiPriority w:val="99"/>
    <w:rPr>
      <w:rFonts w:ascii="Calibri Light" w:hAnsi="Calibri Light" w:eastAsia="宋体" w:cs="Times New Roman"/>
      <w:b/>
      <w:bCs/>
      <w:kern w:val="2"/>
      <w:sz w:val="32"/>
      <w:szCs w:val="32"/>
    </w:rPr>
  </w:style>
  <w:style w:type="character" w:customStyle="1" w:styleId="34">
    <w:name w:val="标题 3 Char"/>
    <w:basedOn w:val="21"/>
    <w:link w:val="5"/>
    <w:qFormat/>
    <w:locked/>
    <w:uiPriority w:val="99"/>
    <w:rPr>
      <w:rFonts w:ascii="宋体" w:eastAsia="宋体" w:cs="宋体"/>
      <w:b/>
      <w:bCs/>
      <w:sz w:val="27"/>
      <w:szCs w:val="27"/>
    </w:rPr>
  </w:style>
  <w:style w:type="character" w:customStyle="1" w:styleId="35">
    <w:name w:val="正文文本 Char"/>
    <w:basedOn w:val="21"/>
    <w:link w:val="7"/>
    <w:qFormat/>
    <w:locked/>
    <w:uiPriority w:val="99"/>
    <w:rPr>
      <w:rFonts w:ascii="MingLiU" w:eastAsia="MingLiU" w:cs="Times New Roman"/>
      <w:spacing w:val="10"/>
      <w:sz w:val="30"/>
      <w:szCs w:val="30"/>
      <w:shd w:val="clear" w:color="auto" w:fill="FFFFFF"/>
    </w:rPr>
  </w:style>
  <w:style w:type="character" w:customStyle="1" w:styleId="36">
    <w:name w:val="正文文本缩进 2 Char"/>
    <w:basedOn w:val="21"/>
    <w:link w:val="9"/>
    <w:qFormat/>
    <w:locked/>
    <w:uiPriority w:val="99"/>
    <w:rPr>
      <w:rFonts w:ascii="Calibri" w:hAnsi="Calibri" w:eastAsia="宋体" w:cs="Times New Roman"/>
      <w:kern w:val="2"/>
      <w:sz w:val="24"/>
      <w:szCs w:val="24"/>
    </w:rPr>
  </w:style>
  <w:style w:type="character" w:customStyle="1" w:styleId="37">
    <w:name w:val="页脚 Char"/>
    <w:basedOn w:val="21"/>
    <w:link w:val="11"/>
    <w:qFormat/>
    <w:locked/>
    <w:uiPriority w:val="99"/>
    <w:rPr>
      <w:rFonts w:cs="Times New Roman"/>
      <w:kern w:val="2"/>
      <w:sz w:val="18"/>
      <w:szCs w:val="18"/>
    </w:rPr>
  </w:style>
  <w:style w:type="character" w:customStyle="1" w:styleId="38">
    <w:name w:val="页眉 Char"/>
    <w:basedOn w:val="21"/>
    <w:link w:val="12"/>
    <w:qFormat/>
    <w:locked/>
    <w:uiPriority w:val="99"/>
    <w:rPr>
      <w:rFonts w:cs="Times New Roman"/>
      <w:kern w:val="2"/>
      <w:sz w:val="18"/>
      <w:szCs w:val="18"/>
    </w:rPr>
  </w:style>
  <w:style w:type="character" w:customStyle="1" w:styleId="39">
    <w:name w:val="公文一级标题黑体 Char"/>
    <w:link w:val="29"/>
    <w:qFormat/>
    <w:locked/>
    <w:uiPriority w:val="99"/>
    <w:rPr>
      <w:rFonts w:ascii="Calibri" w:hAnsi="Calibri" w:eastAsia="黑体"/>
      <w:sz w:val="32"/>
    </w:rPr>
  </w:style>
  <w:style w:type="character" w:customStyle="1" w:styleId="40">
    <w:name w:val="公文二级标题楷体 Char"/>
    <w:link w:val="30"/>
    <w:qFormat/>
    <w:locked/>
    <w:uiPriority w:val="0"/>
    <w:rPr>
      <w:rFonts w:ascii="Calibri" w:hAnsi="Calibri" w:eastAsia="楷体"/>
      <w:sz w:val="32"/>
    </w:rPr>
  </w:style>
  <w:style w:type="character" w:customStyle="1" w:styleId="41">
    <w:name w:val="A2"/>
    <w:qFormat/>
    <w:uiPriority w:val="99"/>
    <w:rPr>
      <w:color w:val="221E1F"/>
      <w:sz w:val="26"/>
    </w:rPr>
  </w:style>
  <w:style w:type="paragraph" w:customStyle="1" w:styleId="42">
    <w:name w:val="Char Char Char Char"/>
    <w:basedOn w:val="1"/>
    <w:semiHidden/>
    <w:qFormat/>
    <w:uiPriority w:val="99"/>
    <w:rPr>
      <w:rFonts w:ascii="Times New Roman" w:hAnsi="Times New Roman"/>
      <w:sz w:val="30"/>
      <w:szCs w:val="30"/>
    </w:rPr>
  </w:style>
  <w:style w:type="character" w:customStyle="1" w:styleId="43">
    <w:name w:val="bjh-p"/>
    <w:basedOn w:val="21"/>
    <w:qFormat/>
    <w:uiPriority w:val="99"/>
    <w:rPr>
      <w:rFonts w:cs="Times New Roman"/>
    </w:rPr>
  </w:style>
  <w:style w:type="paragraph" w:customStyle="1" w:styleId="44">
    <w:name w:val="ql-align-cent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5">
    <w:name w:val="ql-align-justify"/>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
    <w:name w:val="TOC 标题1"/>
    <w:basedOn w:val="3"/>
    <w:next w:val="1"/>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7">
    <w:name w:val="正文+2"/>
    <w:basedOn w:val="1"/>
    <w:qFormat/>
    <w:uiPriority w:val="99"/>
    <w:pPr>
      <w:ind w:firstLine="200" w:firstLineChars="200"/>
    </w:pPr>
  </w:style>
  <w:style w:type="character" w:customStyle="1" w:styleId="48">
    <w:name w:val="NormalCharacter"/>
    <w:semiHidden/>
    <w:qFormat/>
    <w:uiPriority w:val="99"/>
  </w:style>
  <w:style w:type="paragraph" w:customStyle="1" w:styleId="49">
    <w:name w:val="Default"/>
    <w:qFormat/>
    <w:uiPriority w:val="99"/>
    <w:pPr>
      <w:widowControl w:val="0"/>
      <w:autoSpaceDE w:val="0"/>
      <w:autoSpaceDN w:val="0"/>
      <w:adjustRightInd w:val="0"/>
    </w:pPr>
    <w:rPr>
      <w:rFonts w:ascii="方正仿宋简体" w:hAnsi="方正仿宋简体" w:eastAsia="宋体" w:cs="方正仿宋简体"/>
      <w:color w:val="000000"/>
      <w:sz w:val="24"/>
      <w:szCs w:val="24"/>
      <w:lang w:val="en-US" w:eastAsia="zh-CN" w:bidi="ar-SA"/>
    </w:rPr>
  </w:style>
  <w:style w:type="paragraph" w:customStyle="1" w:styleId="50">
    <w:name w:val="Body text|1"/>
    <w:basedOn w:val="1"/>
    <w:link w:val="51"/>
    <w:qFormat/>
    <w:uiPriority w:val="99"/>
    <w:pPr>
      <w:adjustRightInd w:val="0"/>
      <w:snapToGrid w:val="0"/>
      <w:spacing w:after="200" w:line="391" w:lineRule="auto"/>
      <w:ind w:firstLine="400"/>
      <w:jc w:val="left"/>
    </w:pPr>
    <w:rPr>
      <w:rFonts w:ascii="宋体" w:hAnsi="宋体" w:cs="宋体"/>
      <w:kern w:val="0"/>
      <w:sz w:val="32"/>
      <w:szCs w:val="32"/>
      <w:lang w:val="zh-TW" w:eastAsia="zh-TW"/>
    </w:rPr>
  </w:style>
  <w:style w:type="character" w:customStyle="1" w:styleId="51">
    <w:name w:val="Body text|1_"/>
    <w:basedOn w:val="21"/>
    <w:link w:val="50"/>
    <w:qFormat/>
    <w:locked/>
    <w:uiPriority w:val="99"/>
    <w:rPr>
      <w:rFonts w:ascii="宋体" w:eastAsia="宋体" w:cs="宋体"/>
      <w:sz w:val="32"/>
      <w:szCs w:val="32"/>
      <w:lang w:val="zh-TW" w:eastAsia="zh-TW"/>
    </w:rPr>
  </w:style>
  <w:style w:type="character" w:customStyle="1" w:styleId="52">
    <w:name w:val="font01"/>
    <w:basedOn w:val="21"/>
    <w:qFormat/>
    <w:uiPriority w:val="99"/>
    <w:rPr>
      <w:rFonts w:ascii="微软雅黑" w:hAnsi="微软雅黑" w:eastAsia="微软雅黑" w:cs="微软雅黑"/>
      <w:color w:val="000000"/>
      <w:sz w:val="21"/>
      <w:szCs w:val="21"/>
      <w:u w:val="none"/>
      <w:vertAlign w:val="superscript"/>
    </w:rPr>
  </w:style>
  <w:style w:type="character" w:customStyle="1" w:styleId="53">
    <w:name w:val="font11"/>
    <w:basedOn w:val="21"/>
    <w:qFormat/>
    <w:uiPriority w:val="99"/>
    <w:rPr>
      <w:rFonts w:ascii="微软雅黑" w:hAnsi="微软雅黑" w:eastAsia="微软雅黑" w:cs="微软雅黑"/>
      <w:color w:val="000000"/>
      <w:sz w:val="21"/>
      <w:szCs w:val="21"/>
      <w:u w:val="none"/>
    </w:rPr>
  </w:style>
  <w:style w:type="character" w:customStyle="1" w:styleId="54">
    <w:name w:val="批注框文本 Char"/>
    <w:basedOn w:val="21"/>
    <w:link w:val="10"/>
    <w:qFormat/>
    <w:locked/>
    <w:uiPriority w:val="99"/>
    <w:rPr>
      <w:rFonts w:ascii="Calibri" w:hAnsi="Calibri" w:eastAsia="宋体" w:cs="Times New Roman"/>
      <w:kern w:val="2"/>
      <w:sz w:val="18"/>
      <w:szCs w:val="18"/>
    </w:rPr>
  </w:style>
  <w:style w:type="paragraph" w:customStyle="1" w:styleId="55">
    <w:name w:val="Char Char Char Char1"/>
    <w:basedOn w:val="1"/>
    <w:semiHidden/>
    <w:qFormat/>
    <w:uiPriority w:val="99"/>
    <w:rPr>
      <w:rFonts w:ascii="Times New Roman" w:hAnsi="Times New Roman"/>
      <w:sz w:val="30"/>
      <w:szCs w:val="30"/>
    </w:rPr>
  </w:style>
  <w:style w:type="paragraph" w:customStyle="1" w:styleId="56">
    <w:name w:val="_Style 2"/>
    <w:basedOn w:val="1"/>
    <w:qFormat/>
    <w:uiPriority w:val="99"/>
    <w:rPr>
      <w:rFonts w:ascii="Times New Roman" w:hAnsi="Times New Roman"/>
    </w:rPr>
  </w:style>
  <w:style w:type="character" w:customStyle="1" w:styleId="57">
    <w:name w:val="标题 Char"/>
    <w:basedOn w:val="21"/>
    <w:link w:val="16"/>
    <w:qFormat/>
    <w:uiPriority w:val="0"/>
    <w:rPr>
      <w:rFonts w:ascii="Cambria" w:hAnsi="Cambria" w:cs="宋体"/>
      <w:b/>
      <w:bCs/>
      <w:sz w:val="32"/>
      <w:szCs w:val="32"/>
    </w:rPr>
  </w:style>
  <w:style w:type="character" w:customStyle="1" w:styleId="58">
    <w:name w:val="文档结构图 Char"/>
    <w:basedOn w:val="21"/>
    <w:link w:val="6"/>
    <w:semiHidden/>
    <w:qFormat/>
    <w:uiPriority w:val="99"/>
    <w:rPr>
      <w:rFonts w:ascii="宋体" w:hAnsi="Calibri"/>
      <w:kern w:val="2"/>
      <w:sz w:val="18"/>
      <w:szCs w:val="18"/>
    </w:rPr>
  </w:style>
  <w:style w:type="paragraph" w:customStyle="1" w:styleId="59">
    <w:name w:val="0"/>
    <w:basedOn w:val="1"/>
    <w:qFormat/>
    <w:uiPriority w:val="0"/>
    <w:pPr>
      <w:widowControl/>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4" textRotate="1"/>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123</Pages>
  <Words>11674</Words>
  <Characters>66544</Characters>
  <Lines>554</Lines>
  <Paragraphs>156</Paragraphs>
  <TotalTime>23</TotalTime>
  <ScaleCrop>false</ScaleCrop>
  <LinksUpToDate>false</LinksUpToDate>
  <CharactersWithSpaces>78062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2021-02-01T06:07:00Z</dcterms:created>
  <dc:creator>zhaoxinlei</dc:creator>
  <cp:lastModifiedBy>董慧娟</cp:lastModifiedBy>
  <cp:lastPrinted>2021-01-23T01:01:00Z</cp:lastPrinted>
  <dcterms:modified xsi:type="dcterms:W3CDTF">2021-12-01T02:22:18Z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F16832DEAA7149E893E7F2094E8D3FEB</vt:lpwstr>
  </property>
</Properties>
</file>