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CE8E74">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方正小标宋简体" w:cs="方正小标宋简体"/>
          <w:b/>
          <w:color w:val="FF0000"/>
          <w:w w:val="60"/>
          <w:sz w:val="28"/>
          <w:szCs w:val="28"/>
          <w:vertAlign w:val="baseline"/>
          <w:lang w:val="en-US" w:eastAsia="zh-CN"/>
        </w:rPr>
      </w:pPr>
    </w:p>
    <w:p w14:paraId="15BF02A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方正小标宋简体" w:cs="方正小标宋简体"/>
          <w:b/>
          <w:color w:val="FF0000"/>
          <w:w w:val="66"/>
          <w:sz w:val="144"/>
          <w:szCs w:val="144"/>
          <w:vertAlign w:val="baseline"/>
          <w:lang w:val="en-US"/>
        </w:rPr>
      </w:pPr>
      <w:r>
        <w:rPr>
          <w:rFonts w:hint="eastAsia" w:ascii="Times New Roman" w:hAnsi="Times New Roman" w:eastAsia="方正小标宋简体" w:cs="方正小标宋简体"/>
          <w:b w:val="0"/>
          <w:bCs/>
          <w:color w:val="FF0000"/>
          <w:w w:val="66"/>
          <w:sz w:val="144"/>
          <w:szCs w:val="144"/>
          <w:vertAlign w:val="baseline"/>
          <w:lang w:val="en-US" w:eastAsia="zh-CN"/>
        </w:rPr>
        <w:t>梁山县统计局文件</w:t>
      </w:r>
    </w:p>
    <w:p w14:paraId="04609865">
      <w:pPr>
        <w:pStyle w:val="10"/>
        <w:ind w:left="0" w:leftChars="0" w:firstLine="0" w:firstLineChars="0"/>
        <w:jc w:val="center"/>
        <w:rPr>
          <w:rFonts w:hint="default" w:ascii="Times New Roman" w:hAnsi="Times New Roman" w:eastAsia="方正仿宋_GB2312" w:cs="Times New Roman"/>
          <w:b w:val="0"/>
          <w:bCs w:val="0"/>
          <w:color w:val="000000"/>
          <w:sz w:val="32"/>
          <w:szCs w:val="32"/>
          <w:lang w:val="en-US" w:eastAsia="zh-CN"/>
        </w:rPr>
      </w:pPr>
    </w:p>
    <w:p w14:paraId="5026FEDA">
      <w:pPr>
        <w:pStyle w:val="10"/>
        <w:ind w:left="0" w:leftChars="0" w:firstLine="0" w:firstLineChars="0"/>
        <w:jc w:val="center"/>
        <w:rPr>
          <w:rFonts w:ascii="Times New Roman" w:hAnsi="Times New Roman" w:eastAsia="方正小标宋简体" w:cs="方正小标宋简体"/>
          <w:b/>
          <w:bCs/>
          <w:color w:val="000000"/>
          <w:kern w:val="0"/>
          <w:sz w:val="44"/>
          <w:szCs w:val="44"/>
          <w:lang w:val="en-US" w:eastAsia="zh-CN" w:bidi="ar"/>
        </w:rPr>
      </w:pPr>
      <w:r>
        <w:rPr>
          <w:rFonts w:ascii="Times New Roman" w:hAnsi="Times New Roman"/>
          <w:sz w:val="144"/>
        </w:rPr>
        <mc:AlternateContent>
          <mc:Choice Requires="wps">
            <w:drawing>
              <wp:anchor distT="0" distB="0" distL="114300" distR="114300" simplePos="0" relativeHeight="251660288" behindDoc="0" locked="0" layoutInCell="1" allowOverlap="1">
                <wp:simplePos x="0" y="0"/>
                <wp:positionH relativeFrom="column">
                  <wp:posOffset>73660</wp:posOffset>
                </wp:positionH>
                <wp:positionV relativeFrom="paragraph">
                  <wp:posOffset>363855</wp:posOffset>
                </wp:positionV>
                <wp:extent cx="5687695" cy="0"/>
                <wp:effectExtent l="0" t="9525" r="8255" b="9525"/>
                <wp:wrapNone/>
                <wp:docPr id="4" name="直接连接符 4"/>
                <wp:cNvGraphicFramePr/>
                <a:graphic xmlns:a="http://schemas.openxmlformats.org/drawingml/2006/main">
                  <a:graphicData uri="http://schemas.microsoft.com/office/word/2010/wordprocessingShape">
                    <wps:wsp>
                      <wps:cNvCnPr/>
                      <wps:spPr>
                        <a:xfrm>
                          <a:off x="1013460" y="3935095"/>
                          <a:ext cx="5687695" cy="0"/>
                        </a:xfrm>
                        <a:prstGeom prst="line">
                          <a:avLst/>
                        </a:prstGeom>
                        <a:noFill/>
                        <a:ln w="19050" cap="flat" cmpd="sng" algn="ctr">
                          <a:solidFill>
                            <a:srgbClr val="FF0000"/>
                          </a:solidFill>
                          <a:prstDash val="solid"/>
                        </a:ln>
                        <a:effectLst/>
                      </wps:spPr>
                      <wps:bodyPr/>
                    </wps:wsp>
                  </a:graphicData>
                </a:graphic>
              </wp:anchor>
            </w:drawing>
          </mc:Choice>
          <mc:Fallback>
            <w:pict>
              <v:line id="_x0000_s1026" o:spid="_x0000_s1026" o:spt="20" style="position:absolute;left:0pt;margin-left:5.8pt;margin-top:28.65pt;height:0pt;width:447.85pt;z-index:251660288;mso-width-relative:page;mso-height-relative:page;" filled="f" stroked="t" coordsize="21600,21600" o:gfxdata="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k8mwfWAAAACAEAAA8AAAAAAAAAAQAgAAAAIgAAAGRycy9kb3ducmV2LnhtbFBLAQIUABQAAAAI&#10;AIdO4kD03hac7wEAALUDAAAOAAAAAAAAAAEAIAAAACUBAABkcnMvZTJvRG9jLnhtbFBLBQYAAAAA&#10;BgAGAFkBAACGBQAAAAA=&#10;">
                <v:fill on="f" focussize="0,0"/>
                <v:stroke weight="1.5pt" color="#FF0000" joinstyle="round"/>
                <v:imagedata o:title=""/>
                <o:lock v:ext="edit" aspectratio="f"/>
              </v:line>
            </w:pict>
          </mc:Fallback>
        </mc:AlternateContent>
      </w:r>
      <w:r>
        <w:rPr>
          <w:rFonts w:hint="default" w:ascii="Times New Roman" w:hAnsi="Times New Roman" w:eastAsia="方正仿宋_GB2312" w:cs="Times New Roman"/>
          <w:b w:val="0"/>
          <w:bCs w:val="0"/>
          <w:color w:val="000000"/>
          <w:sz w:val="32"/>
          <w:szCs w:val="32"/>
          <w:lang w:val="en-US" w:eastAsia="zh-CN"/>
        </w:rPr>
        <w:t>梁</w:t>
      </w:r>
      <w:r>
        <w:rPr>
          <w:rFonts w:hint="eastAsia" w:ascii="Times New Roman" w:hAnsi="Times New Roman" w:eastAsia="方正仿宋_GB2312" w:cs="Times New Roman"/>
          <w:b w:val="0"/>
          <w:bCs w:val="0"/>
          <w:color w:val="000000"/>
          <w:sz w:val="32"/>
          <w:szCs w:val="32"/>
          <w:lang w:val="en-US" w:eastAsia="zh-CN"/>
        </w:rPr>
        <w:t>统字</w:t>
      </w:r>
      <w:r>
        <w:rPr>
          <w:rFonts w:hint="default" w:ascii="Times New Roman" w:hAnsi="Times New Roman" w:eastAsia="方正仿宋_GB2312" w:cs="Times New Roman"/>
          <w:b w:val="0"/>
          <w:bCs w:val="0"/>
          <w:color w:val="000000"/>
          <w:sz w:val="32"/>
          <w:szCs w:val="32"/>
        </w:rPr>
        <w:t>〔202</w:t>
      </w:r>
      <w:r>
        <w:rPr>
          <w:rFonts w:hint="eastAsia" w:ascii="Times New Roman" w:hAnsi="Times New Roman" w:eastAsia="方正仿宋_GB2312" w:cs="Times New Roman"/>
          <w:b w:val="0"/>
          <w:bCs w:val="0"/>
          <w:color w:val="000000"/>
          <w:sz w:val="32"/>
          <w:szCs w:val="32"/>
          <w:lang w:val="en-US" w:eastAsia="zh-CN"/>
        </w:rPr>
        <w:t>4</w:t>
      </w:r>
      <w:r>
        <w:rPr>
          <w:rFonts w:hint="default" w:ascii="Times New Roman" w:hAnsi="Times New Roman" w:eastAsia="方正仿宋_GB2312" w:cs="Times New Roman"/>
          <w:b w:val="0"/>
          <w:bCs w:val="0"/>
          <w:color w:val="000000"/>
          <w:sz w:val="32"/>
          <w:szCs w:val="32"/>
        </w:rPr>
        <w:t>〕</w:t>
      </w:r>
      <w:r>
        <w:rPr>
          <w:rFonts w:hint="eastAsia" w:ascii="Times New Roman" w:hAnsi="Times New Roman" w:eastAsia="方正仿宋_GB2312" w:cs="Times New Roman"/>
          <w:b w:val="0"/>
          <w:bCs w:val="0"/>
          <w:color w:val="000000"/>
          <w:sz w:val="32"/>
          <w:szCs w:val="32"/>
          <w:lang w:val="en-US" w:eastAsia="zh-CN"/>
        </w:rPr>
        <w:t>9</w:t>
      </w:r>
      <w:r>
        <w:rPr>
          <w:rFonts w:hint="default" w:ascii="Times New Roman" w:hAnsi="Times New Roman" w:eastAsia="方正仿宋_GB2312" w:cs="Times New Roman"/>
          <w:b w:val="0"/>
          <w:bCs w:val="0"/>
          <w:color w:val="000000"/>
          <w:sz w:val="32"/>
          <w:szCs w:val="32"/>
        </w:rPr>
        <w:t>号</w:t>
      </w:r>
    </w:p>
    <w:p w14:paraId="7CFD8F9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方正小标宋简体" w:cs="方正小标宋简体"/>
          <w:b/>
          <w:bCs/>
          <w:color w:val="000000"/>
          <w:kern w:val="0"/>
          <w:sz w:val="44"/>
          <w:szCs w:val="44"/>
          <w:lang w:val="en-US" w:eastAsia="zh-CN" w:bidi="ar"/>
        </w:rPr>
      </w:pPr>
    </w:p>
    <w:p w14:paraId="7CFCC003">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ascii="Times New Roman" w:hAnsi="Times New Roman"/>
          <w:sz w:val="44"/>
          <w:szCs w:val="44"/>
        </w:rPr>
      </w:pPr>
      <w:r>
        <w:rPr>
          <w:rFonts w:ascii="Times New Roman" w:hAnsi="Times New Roman" w:eastAsia="方正小标宋简体" w:cs="方正小标宋简体"/>
          <w:b/>
          <w:bCs/>
          <w:color w:val="000000"/>
          <w:kern w:val="0"/>
          <w:sz w:val="44"/>
          <w:szCs w:val="44"/>
          <w:lang w:val="en-US" w:eastAsia="zh-CN" w:bidi="ar"/>
        </w:rPr>
        <w:t>梁山县</w:t>
      </w:r>
      <w:r>
        <w:rPr>
          <w:rFonts w:hint="eastAsia" w:ascii="Times New Roman" w:hAnsi="Times New Roman" w:eastAsia="方正小标宋简体" w:cs="方正小标宋简体"/>
          <w:b/>
          <w:bCs/>
          <w:color w:val="000000"/>
          <w:kern w:val="0"/>
          <w:sz w:val="44"/>
          <w:szCs w:val="44"/>
          <w:lang w:val="en-US" w:eastAsia="zh-CN" w:bidi="ar"/>
        </w:rPr>
        <w:t>统计</w:t>
      </w:r>
      <w:r>
        <w:rPr>
          <w:rFonts w:ascii="Times New Roman" w:hAnsi="Times New Roman" w:eastAsia="方正小标宋简体" w:cs="方正小标宋简体"/>
          <w:b/>
          <w:bCs/>
          <w:color w:val="000000"/>
          <w:kern w:val="0"/>
          <w:sz w:val="44"/>
          <w:szCs w:val="44"/>
          <w:lang w:val="en-US" w:eastAsia="zh-CN" w:bidi="ar"/>
        </w:rPr>
        <w:t>局</w:t>
      </w:r>
    </w:p>
    <w:p w14:paraId="58FA9272">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b/>
          <w:bCs/>
          <w:color w:val="000000"/>
          <w:kern w:val="0"/>
          <w:sz w:val="44"/>
          <w:szCs w:val="44"/>
          <w:lang w:val="en-US" w:eastAsia="zh-CN" w:bidi="ar"/>
        </w:rPr>
      </w:pPr>
      <w:r>
        <w:rPr>
          <w:rFonts w:hint="eastAsia" w:ascii="Times New Roman" w:hAnsi="Times New Roman" w:eastAsia="方正小标宋简体" w:cs="方正小标宋简体"/>
          <w:b/>
          <w:bCs/>
          <w:color w:val="000000"/>
          <w:kern w:val="0"/>
          <w:sz w:val="44"/>
          <w:szCs w:val="44"/>
          <w:lang w:val="en-US" w:eastAsia="zh-CN" w:bidi="ar"/>
        </w:rPr>
        <w:t>关于2024年法治政府建设情况的报告</w:t>
      </w:r>
    </w:p>
    <w:p w14:paraId="6504F3B9">
      <w:pPr>
        <w:keepNext w:val="0"/>
        <w:keepLines w:val="0"/>
        <w:pageBreakBefore w:val="0"/>
        <w:widowControl/>
        <w:suppressLineNumbers w:val="0"/>
        <w:kinsoku/>
        <w:wordWrap/>
        <w:overflowPunct/>
        <w:topLinePunct w:val="0"/>
        <w:autoSpaceDE/>
        <w:autoSpaceDN/>
        <w:bidi w:val="0"/>
        <w:adjustRightInd/>
        <w:snapToGrid/>
        <w:spacing w:before="313" w:beforeLines="100" w:line="560" w:lineRule="exact"/>
        <w:jc w:val="both"/>
        <w:textAlignment w:val="auto"/>
        <w:rPr>
          <w:rFonts w:hint="default" w:ascii="Times New Roman" w:hAnsi="Times New Roman" w:eastAsia="仿宋_GB2312" w:cs="仿宋_GB2312"/>
          <w:b w:val="0"/>
          <w:bCs w:val="0"/>
          <w:color w:val="auto"/>
          <w:kern w:val="0"/>
          <w:sz w:val="32"/>
          <w:szCs w:val="32"/>
          <w:lang w:val="en-US" w:eastAsia="zh-CN" w:bidi="ar"/>
        </w:rPr>
      </w:pPr>
      <w:r>
        <w:rPr>
          <w:rFonts w:hint="eastAsia" w:ascii="Times New Roman" w:hAnsi="Times New Roman" w:eastAsia="仿宋_GB2312" w:cs="仿宋_GB2312"/>
          <w:b w:val="0"/>
          <w:bCs w:val="0"/>
          <w:color w:val="auto"/>
          <w:kern w:val="0"/>
          <w:sz w:val="32"/>
          <w:szCs w:val="32"/>
          <w:lang w:val="en-US" w:eastAsia="zh-CN" w:bidi="ar"/>
        </w:rPr>
        <w:t>县委、县政府：</w:t>
      </w:r>
    </w:p>
    <w:p w14:paraId="5010217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lang w:val="en-US" w:eastAsia="zh-CN"/>
        </w:rPr>
      </w:pPr>
      <w:r>
        <w:rPr>
          <w:rFonts w:hint="eastAsia" w:ascii="Times New Roman" w:hAnsi="Times New Roman" w:eastAsia="仿宋_GB2312" w:cs="仿宋_GB2312"/>
          <w:b w:val="0"/>
          <w:bCs w:val="0"/>
          <w:color w:val="auto"/>
          <w:kern w:val="0"/>
          <w:sz w:val="32"/>
          <w:szCs w:val="32"/>
          <w:highlight w:val="none"/>
          <w:lang w:val="en-US" w:eastAsia="zh-CN" w:bidi="ar"/>
        </w:rPr>
        <w:t>2024年，</w:t>
      </w:r>
      <w:r>
        <w:rPr>
          <w:rFonts w:hint="eastAsia" w:ascii="Times New Roman" w:hAnsi="Times New Roman" w:eastAsia="仿宋_GB2312" w:cs="仿宋_GB2312"/>
          <w:b w:val="0"/>
          <w:bCs w:val="0"/>
          <w:color w:val="000000"/>
          <w:kern w:val="0"/>
          <w:sz w:val="32"/>
          <w:szCs w:val="32"/>
          <w:lang w:val="en-US" w:eastAsia="zh-CN" w:bidi="ar"/>
        </w:rPr>
        <w:t>在县委、县政府的正确领导下，梁山县统计局坚持以习近平新时代中国特色社会主义思想为指导，紧紧围绕县委县政府重点工作，深入贯彻落实习近平法治思想和习近平总书记关于统计工作重要讲话和指示批示精神，切实加强法治宣传教育，坚持依法行政，践行依法治统，坚决扛起防范和惩治统计造假、弄虚作假的政治责任，进一步提高统计数据质量, 开创统计法治工作新局面。现将2024年法治政府建设情况报告如下：</w:t>
      </w:r>
    </w:p>
    <w:p w14:paraId="3F51F67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baseline"/>
        <w:rPr>
          <w:rFonts w:hint="eastAsia" w:ascii="Times New Roman" w:hAnsi="Times New Roman" w:eastAsia="黑体" w:cs="黑体"/>
          <w:b/>
          <w:bCs/>
          <w:color w:val="auto"/>
          <w:kern w:val="0"/>
          <w:sz w:val="32"/>
          <w:szCs w:val="32"/>
          <w:lang w:val="en-US" w:eastAsia="zh-CN" w:bidi="ar"/>
        </w:rPr>
      </w:pPr>
      <w:r>
        <w:rPr>
          <w:rFonts w:hint="eastAsia" w:ascii="Times New Roman" w:hAnsi="Times New Roman" w:eastAsia="黑体" w:cs="黑体"/>
          <w:b/>
          <w:bCs/>
          <w:color w:val="auto"/>
          <w:kern w:val="0"/>
          <w:sz w:val="32"/>
          <w:szCs w:val="32"/>
          <w:lang w:val="en-US" w:eastAsia="zh-CN" w:bidi="ar"/>
        </w:rPr>
        <w:t>一、</w:t>
      </w:r>
      <w:r>
        <w:rPr>
          <w:rFonts w:hint="eastAsia" w:ascii="Times New Roman" w:hAnsi="Times New Roman" w:eastAsia="楷体" w:cs="楷体"/>
          <w:b/>
          <w:bCs/>
          <w:color w:val="auto"/>
          <w:kern w:val="2"/>
          <w:sz w:val="32"/>
          <w:szCs w:val="32"/>
          <w:highlight w:val="none"/>
          <w:lang w:val="en-US" w:eastAsia="zh-CN" w:bidi="ar-SA"/>
        </w:rPr>
        <w:t>2024</w:t>
      </w:r>
      <w:r>
        <w:rPr>
          <w:rFonts w:hint="eastAsia" w:ascii="Times New Roman" w:hAnsi="Times New Roman" w:eastAsia="黑体" w:cs="黑体"/>
          <w:b/>
          <w:bCs/>
          <w:color w:val="auto"/>
          <w:kern w:val="0"/>
          <w:sz w:val="32"/>
          <w:szCs w:val="32"/>
          <w:lang w:val="en-US" w:eastAsia="zh-CN" w:bidi="ar"/>
        </w:rPr>
        <w:t>年度推进法治政府建设的主要举措和成效</w:t>
      </w:r>
    </w:p>
    <w:p w14:paraId="5D17ED0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baseline"/>
        <w:rPr>
          <w:rFonts w:hint="default" w:ascii="Times New Roman" w:hAnsi="Times New Roman" w:eastAsia="仿宋_GB2312" w:cs="Times New Roman"/>
          <w:b w:val="0"/>
          <w:bCs w:val="0"/>
          <w:color w:val="auto"/>
          <w:kern w:val="0"/>
          <w:sz w:val="32"/>
          <w:szCs w:val="32"/>
          <w:highlight w:val="none"/>
          <w:lang w:val="en-US" w:eastAsia="zh-CN" w:bidi="ar"/>
        </w:rPr>
        <w:sectPr>
          <w:footerReference r:id="rId3" w:type="default"/>
          <w:pgSz w:w="11906" w:h="16838"/>
          <w:pgMar w:top="1440" w:right="1800" w:bottom="1440" w:left="1800" w:header="851" w:footer="992" w:gutter="0"/>
          <w:pgNumType w:fmt="numberInDash" w:start="1"/>
          <w:cols w:space="425" w:num="1"/>
          <w:docGrid w:type="lines" w:linePitch="312" w:charSpace="0"/>
        </w:sectPr>
      </w:pPr>
      <w:r>
        <w:rPr>
          <w:rFonts w:hint="eastAsia" w:ascii="Times New Roman" w:hAnsi="Times New Roman" w:eastAsia="楷体" w:cs="楷体"/>
          <w:b/>
          <w:bCs/>
          <w:color w:val="auto"/>
          <w:kern w:val="2"/>
          <w:sz w:val="32"/>
          <w:szCs w:val="32"/>
          <w:highlight w:val="none"/>
          <w:lang w:val="en-US" w:eastAsia="zh-CN" w:bidi="ar-SA"/>
        </w:rPr>
        <w:t>（一）切实履行法治建设引领职责。</w:t>
      </w:r>
      <w:r>
        <w:rPr>
          <w:rFonts w:hint="default" w:ascii="Times New Roman" w:hAnsi="Times New Roman" w:eastAsia="仿宋_GB2312" w:cs="Times New Roman"/>
          <w:b w:val="0"/>
          <w:bCs w:val="0"/>
          <w:color w:val="auto"/>
          <w:kern w:val="0"/>
          <w:sz w:val="32"/>
          <w:szCs w:val="32"/>
          <w:highlight w:val="none"/>
          <w:lang w:val="en-US" w:eastAsia="zh-CN" w:bidi="ar"/>
        </w:rPr>
        <w:t>认真落实单位主要负责人履行统计法治工作第一责任人职责，形成一把手负总责、分管领导具体抓、层层抓落实的依法统计工作格局</w:t>
      </w:r>
      <w:r>
        <w:rPr>
          <w:rFonts w:hint="eastAsia" w:ascii="Times New Roman" w:hAnsi="Times New Roman" w:eastAsia="仿宋_GB2312" w:cs="Times New Roman"/>
          <w:b w:val="0"/>
          <w:bCs w:val="0"/>
          <w:color w:val="auto"/>
          <w:kern w:val="0"/>
          <w:sz w:val="32"/>
          <w:szCs w:val="32"/>
          <w:highlight w:val="none"/>
          <w:lang w:val="en-US" w:eastAsia="zh-CN" w:bidi="ar"/>
        </w:rPr>
        <w:t>。</w:t>
      </w:r>
      <w:r>
        <w:rPr>
          <w:rFonts w:hint="default" w:ascii="Times New Roman" w:hAnsi="Times New Roman" w:eastAsia="仿宋_GB2312" w:cs="Times New Roman"/>
          <w:b w:val="0"/>
          <w:bCs w:val="0"/>
          <w:color w:val="auto"/>
          <w:kern w:val="0"/>
          <w:sz w:val="32"/>
          <w:szCs w:val="32"/>
          <w:highlight w:val="none"/>
          <w:lang w:val="en-US" w:eastAsia="zh-CN" w:bidi="ar"/>
        </w:rPr>
        <w:t>把</w:t>
      </w:r>
    </w:p>
    <w:p w14:paraId="608F01E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rPr>
          <w:rFonts w:hint="default" w:ascii="Times New Roman" w:hAnsi="Times New Roman" w:eastAsia="方正仿宋简体" w:cs="Times New Roman"/>
          <w:b/>
          <w:bCs/>
          <w:color w:val="auto"/>
          <w:kern w:val="0"/>
          <w:sz w:val="32"/>
          <w:szCs w:val="32"/>
          <w:highlight w:val="none"/>
          <w:lang w:val="en-US" w:eastAsia="zh-CN" w:bidi="ar"/>
        </w:rPr>
      </w:pPr>
      <w:r>
        <w:rPr>
          <w:rFonts w:hint="default" w:ascii="Times New Roman" w:hAnsi="Times New Roman" w:eastAsia="仿宋_GB2312" w:cs="Times New Roman"/>
          <w:b w:val="0"/>
          <w:bCs w:val="0"/>
          <w:color w:val="auto"/>
          <w:kern w:val="0"/>
          <w:sz w:val="32"/>
          <w:szCs w:val="32"/>
          <w:highlight w:val="none"/>
          <w:lang w:val="en-US" w:eastAsia="zh-CN" w:bidi="ar"/>
        </w:rPr>
        <w:t>法治政府建设各项要求融会贯通到统计业务工作中。组织研究制定年度法治建设工作目标、主要任务和具体举措，通过专题会议及时研究和解决统计法治建设有关问题和实际困难，全面推进法治建设工作的有效落实。</w:t>
      </w:r>
    </w:p>
    <w:p w14:paraId="33B68F71">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color w:val="auto"/>
          <w:kern w:val="0"/>
          <w:sz w:val="32"/>
          <w:szCs w:val="32"/>
          <w:highlight w:val="none"/>
          <w:lang w:val="en-US" w:eastAsia="zh-CN" w:bidi="ar"/>
        </w:rPr>
      </w:pPr>
      <w:r>
        <w:rPr>
          <w:rFonts w:hint="default" w:ascii="Times New Roman" w:hAnsi="Times New Roman" w:eastAsia="楷体" w:cs="楷体"/>
          <w:b/>
          <w:bCs/>
          <w:color w:val="auto"/>
          <w:kern w:val="2"/>
          <w:sz w:val="32"/>
          <w:szCs w:val="32"/>
          <w:highlight w:val="none"/>
          <w:lang w:val="en-US" w:eastAsia="zh-CN" w:bidi="ar-SA"/>
        </w:rPr>
        <w:t>（二）切实提高对法治建设的重视程度。</w:t>
      </w:r>
      <w:r>
        <w:rPr>
          <w:rFonts w:hint="eastAsia" w:ascii="Times New Roman" w:hAnsi="Times New Roman" w:eastAsia="仿宋_GB2312" w:cs="Times New Roman"/>
          <w:b w:val="0"/>
          <w:bCs w:val="0"/>
          <w:color w:val="auto"/>
          <w:kern w:val="0"/>
          <w:sz w:val="32"/>
          <w:szCs w:val="32"/>
          <w:highlight w:val="none"/>
          <w:lang w:val="en-US" w:eastAsia="zh-CN" w:bidi="ar"/>
        </w:rPr>
        <w:t>严格</w:t>
      </w:r>
      <w:r>
        <w:rPr>
          <w:rFonts w:hint="default" w:ascii="Times New Roman" w:hAnsi="Times New Roman" w:eastAsia="仿宋_GB2312" w:cs="Times New Roman"/>
          <w:b w:val="0"/>
          <w:bCs w:val="0"/>
          <w:color w:val="auto"/>
          <w:kern w:val="0"/>
          <w:sz w:val="32"/>
          <w:szCs w:val="32"/>
          <w:highlight w:val="none"/>
          <w:lang w:val="en-US" w:eastAsia="zh-CN" w:bidi="ar"/>
        </w:rPr>
        <w:t>落实局党组理论学习中心组学习制度，坚持领导干部带头学，定期组织开展专题学习会</w:t>
      </w:r>
      <w:r>
        <w:rPr>
          <w:rFonts w:hint="eastAsia" w:ascii="Times New Roman" w:hAnsi="Times New Roman" w:eastAsia="仿宋_GB2312" w:cs="Times New Roman"/>
          <w:b w:val="0"/>
          <w:bCs w:val="0"/>
          <w:color w:val="auto"/>
          <w:kern w:val="0"/>
          <w:sz w:val="32"/>
          <w:szCs w:val="32"/>
          <w:highlight w:val="none"/>
          <w:lang w:val="en-US" w:eastAsia="zh-CN" w:bidi="ar"/>
        </w:rPr>
        <w:t>。</w:t>
      </w:r>
      <w:r>
        <w:rPr>
          <w:rFonts w:hint="default" w:ascii="Times New Roman" w:hAnsi="Times New Roman" w:eastAsia="仿宋_GB2312" w:cs="Times New Roman"/>
          <w:b w:val="0"/>
          <w:bCs w:val="0"/>
          <w:color w:val="auto"/>
          <w:kern w:val="0"/>
          <w:sz w:val="32"/>
          <w:szCs w:val="32"/>
          <w:highlight w:val="none"/>
          <w:lang w:val="en-US" w:eastAsia="zh-CN" w:bidi="ar"/>
        </w:rPr>
        <w:t>采取集中学习与自学相结合、线上与线下学习相结合等多种形式，</w:t>
      </w:r>
      <w:r>
        <w:rPr>
          <w:rFonts w:hint="eastAsia" w:ascii="Times New Roman" w:hAnsi="Times New Roman" w:eastAsia="仿宋_GB2312" w:cs="Times New Roman"/>
          <w:b w:val="0"/>
          <w:bCs w:val="0"/>
          <w:color w:val="auto"/>
          <w:kern w:val="0"/>
          <w:sz w:val="32"/>
          <w:szCs w:val="32"/>
          <w:highlight w:val="none"/>
          <w:lang w:val="en-US" w:eastAsia="zh-CN" w:bidi="ar"/>
        </w:rPr>
        <w:t>组</w:t>
      </w:r>
      <w:r>
        <w:rPr>
          <w:rFonts w:hint="eastAsia" w:ascii="Times New Roman" w:hAnsi="Times New Roman" w:eastAsia="仿宋_GB2312" w:cs="仿宋_GB2312"/>
          <w:b w:val="0"/>
          <w:bCs w:val="0"/>
          <w:color w:val="000000"/>
          <w:kern w:val="0"/>
          <w:sz w:val="32"/>
          <w:szCs w:val="32"/>
          <w:lang w:val="en-US" w:eastAsia="zh-CN" w:bidi="ar"/>
        </w:rPr>
        <w:t>织全体人员学习习近平总书记关于统计工作重要讲话指示批示精神，全面学习和贯彻中央《关于深化统计管理体制改革提高统计数据真实性的意见》《统计违纪违法责任人处分处理建议办法》《防范和惩治统计造假、弄虚作假督察工作规定》，学习《中华人民共和国统计法》《中华人民共和国统计法实施条例》《统计违纪违法行为处分规定》等文件汇编，推动全体党员干部在学懂、弄通、做实上下功夫，提高统计人员依法统计依法治统意识。</w:t>
      </w:r>
    </w:p>
    <w:p w14:paraId="49F710B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仿宋_GB2312" w:cs="Times New Roman"/>
          <w:b w:val="0"/>
          <w:bCs w:val="0"/>
          <w:color w:val="auto"/>
          <w:kern w:val="0"/>
          <w:sz w:val="32"/>
          <w:szCs w:val="32"/>
          <w:highlight w:val="none"/>
          <w:lang w:val="en-US" w:eastAsia="zh-CN" w:bidi="ar"/>
        </w:rPr>
      </w:pPr>
      <w:r>
        <w:rPr>
          <w:rFonts w:hint="default" w:ascii="Times New Roman" w:hAnsi="Times New Roman" w:eastAsia="楷体" w:cs="楷体"/>
          <w:b/>
          <w:bCs/>
          <w:color w:val="auto"/>
          <w:kern w:val="2"/>
          <w:sz w:val="32"/>
          <w:szCs w:val="32"/>
          <w:highlight w:val="none"/>
          <w:lang w:val="en-US" w:eastAsia="zh-CN" w:bidi="ar-SA"/>
        </w:rPr>
        <w:t>（三）切实塑造依法统计的浓</w:t>
      </w:r>
      <w:r>
        <w:rPr>
          <w:rFonts w:hint="eastAsia" w:ascii="Times New Roman" w:hAnsi="Times New Roman" w:eastAsia="楷体" w:cs="楷体"/>
          <w:b/>
          <w:bCs/>
          <w:color w:val="auto"/>
          <w:kern w:val="2"/>
          <w:sz w:val="32"/>
          <w:szCs w:val="32"/>
          <w:highlight w:val="none"/>
          <w:lang w:val="en-US" w:eastAsia="zh-CN" w:bidi="ar-SA"/>
        </w:rPr>
        <w:t>厚氛围</w:t>
      </w:r>
      <w:r>
        <w:rPr>
          <w:rFonts w:hint="default" w:ascii="Times New Roman" w:hAnsi="Times New Roman" w:eastAsia="楷体" w:cs="楷体"/>
          <w:b/>
          <w:bCs/>
          <w:color w:val="auto"/>
          <w:kern w:val="2"/>
          <w:sz w:val="32"/>
          <w:szCs w:val="32"/>
          <w:highlight w:val="none"/>
          <w:lang w:val="en-US" w:eastAsia="zh-CN" w:bidi="ar-SA"/>
        </w:rPr>
        <w:t>。</w:t>
      </w:r>
      <w:r>
        <w:rPr>
          <w:rFonts w:hint="default" w:ascii="Times New Roman" w:hAnsi="Times New Roman" w:eastAsia="仿宋_GB2312" w:cs="Times New Roman"/>
          <w:b w:val="0"/>
          <w:bCs w:val="0"/>
          <w:color w:val="auto"/>
          <w:kern w:val="0"/>
          <w:sz w:val="32"/>
          <w:szCs w:val="32"/>
          <w:highlight w:val="none"/>
          <w:lang w:val="en-US" w:eastAsia="zh-CN" w:bidi="ar"/>
        </w:rPr>
        <w:t>一是积极推动统</w:t>
      </w:r>
      <w:bookmarkStart w:id="0" w:name="_GoBack"/>
      <w:bookmarkEnd w:id="0"/>
      <w:r>
        <w:rPr>
          <w:rFonts w:hint="default" w:ascii="Times New Roman" w:hAnsi="Times New Roman" w:eastAsia="仿宋_GB2312" w:cs="Times New Roman"/>
          <w:b w:val="0"/>
          <w:bCs w:val="0"/>
          <w:color w:val="auto"/>
          <w:kern w:val="0"/>
          <w:sz w:val="32"/>
          <w:szCs w:val="32"/>
          <w:highlight w:val="none"/>
          <w:lang w:val="en-US" w:eastAsia="zh-CN" w:bidi="ar"/>
        </w:rPr>
        <w:t>计法律法规学习。推动乡镇（街区）、有关部门人员学习统计法律法规，教育引导干部职工时刻牢记防范和惩治统计造假、弄虚作假。二是持续推进统计法进党校常态化。把统计法律法规纳入县委党校培训课程，每年至少开展一次统计法律法规培训，进一步提高了领导干部对统计法律的认识，保障了统计数据质量和服务水平。6月6日，我局高级统计师到县委党校为2024年优秀青年中层干部培训班学员开展统计法律法规专题讲座，取得了良好的效果。三是抓好关键节点开展法治宣传。3月23日，在凤山公园开展“沿着黄河去普法”暨统计法治宣传活动；8月29日，在麒麟公园开展第十五届“中国统计开放日”宣传活动</w:t>
      </w:r>
      <w:r>
        <w:rPr>
          <w:rFonts w:hint="eastAsia" w:ascii="Times New Roman" w:hAnsi="Times New Roman" w:eastAsia="仿宋_GB2312" w:cs="Times New Roman"/>
          <w:b w:val="0"/>
          <w:bCs w:val="0"/>
          <w:color w:val="auto"/>
          <w:kern w:val="0"/>
          <w:sz w:val="32"/>
          <w:szCs w:val="32"/>
          <w:highlight w:val="none"/>
          <w:lang w:val="en-US" w:eastAsia="zh-CN" w:bidi="ar"/>
        </w:rPr>
        <w:t>；11月27日，印发《学习宣传新修改&lt;中华人民共和国统计法&gt;实施方案》，确定总体目标与阶段性任务；12月4日，在麒麟公园开展宪法宣传日活动；12月8日，在凤山公园开展新修改《统计法》宣传活动，</w:t>
      </w:r>
      <w:r>
        <w:rPr>
          <w:rFonts w:hint="default" w:ascii="Times New Roman" w:hAnsi="Times New Roman" w:eastAsia="仿宋_GB2312" w:cs="Times New Roman"/>
          <w:b w:val="0"/>
          <w:bCs w:val="0"/>
          <w:color w:val="auto"/>
          <w:kern w:val="0"/>
          <w:sz w:val="32"/>
          <w:szCs w:val="32"/>
          <w:highlight w:val="none"/>
          <w:lang w:val="en-US" w:eastAsia="zh-CN" w:bidi="ar"/>
        </w:rPr>
        <w:t>通过悬挂条幅、摆放展板、发放宣传页的形式进行法治宣传</w:t>
      </w:r>
      <w:r>
        <w:rPr>
          <w:rFonts w:hint="eastAsia" w:ascii="Times New Roman" w:hAnsi="Times New Roman" w:eastAsia="仿宋_GB2312" w:cs="Times New Roman"/>
          <w:b w:val="0"/>
          <w:bCs w:val="0"/>
          <w:color w:val="auto"/>
          <w:kern w:val="0"/>
          <w:sz w:val="32"/>
          <w:szCs w:val="32"/>
          <w:highlight w:val="none"/>
          <w:lang w:val="en-US" w:eastAsia="zh-CN" w:bidi="ar"/>
        </w:rPr>
        <w:t>，</w:t>
      </w:r>
      <w:r>
        <w:rPr>
          <w:rFonts w:hint="default" w:ascii="Times New Roman" w:hAnsi="Times New Roman" w:eastAsia="仿宋_GB2312" w:cs="Times New Roman"/>
          <w:b w:val="0"/>
          <w:bCs w:val="0"/>
          <w:color w:val="auto"/>
          <w:kern w:val="0"/>
          <w:sz w:val="32"/>
          <w:szCs w:val="32"/>
          <w:highlight w:val="none"/>
          <w:lang w:val="en-US" w:eastAsia="zh-CN" w:bidi="ar"/>
        </w:rPr>
        <w:t>增强全社会统计法治意识，营造良好的统计法治环境。</w:t>
      </w:r>
    </w:p>
    <w:p w14:paraId="5D95AB83">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rPr>
          <w:rFonts w:hint="default" w:ascii="Times New Roman" w:hAnsi="Times New Roman" w:eastAsia="仿宋_GB2312" w:cs="Times New Roman"/>
          <w:b w:val="0"/>
          <w:bCs w:val="0"/>
          <w:color w:val="auto"/>
          <w:kern w:val="0"/>
          <w:sz w:val="32"/>
          <w:szCs w:val="32"/>
          <w:highlight w:val="none"/>
          <w:lang w:val="en-US" w:eastAsia="zh-CN" w:bidi="ar"/>
        </w:rPr>
      </w:pPr>
      <w:r>
        <w:rPr>
          <w:rFonts w:hint="default" w:ascii="Times New Roman" w:hAnsi="Times New Roman" w:eastAsia="楷体" w:cs="楷体"/>
          <w:b/>
          <w:bCs/>
          <w:color w:val="auto"/>
          <w:kern w:val="2"/>
          <w:sz w:val="32"/>
          <w:szCs w:val="32"/>
          <w:highlight w:val="none"/>
          <w:lang w:val="en-US" w:eastAsia="zh-CN" w:bidi="ar-SA"/>
        </w:rPr>
        <w:t>（四）切实将协同监督机制加以健全落实。</w:t>
      </w:r>
      <w:r>
        <w:rPr>
          <w:rFonts w:hint="default" w:ascii="Times New Roman" w:hAnsi="Times New Roman" w:eastAsia="仿宋_GB2312" w:cs="Times New Roman"/>
          <w:b w:val="0"/>
          <w:bCs w:val="0"/>
          <w:color w:val="auto"/>
          <w:kern w:val="0"/>
          <w:sz w:val="32"/>
          <w:szCs w:val="32"/>
          <w:highlight w:val="none"/>
          <w:lang w:val="en-US" w:eastAsia="zh-CN" w:bidi="ar"/>
        </w:rPr>
        <w:t>2月4日，印发《梁山县领导干部干预统计工作记录报告办法》，健全完善了领导干部干预统计工作监督制度机制，确保全县各级统计机构和统计人员依法独立行使统计调查、统计报告、统计监督职权，压紧压实防治统计造假责任。4月15日，县纪检监察机关及其派驻机构、巡视巡察机构和县统计局加强协同联动，联合印发了《关于建立纪检监察监督、巡察监督与统计监督贯通协同机制的意见（试行）》</w:t>
      </w:r>
      <w:r>
        <w:rPr>
          <w:rFonts w:hint="eastAsia" w:ascii="Times New Roman" w:hAnsi="Times New Roman" w:eastAsia="仿宋_GB2312" w:cs="Times New Roman"/>
          <w:b w:val="0"/>
          <w:bCs w:val="0"/>
          <w:color w:val="auto"/>
          <w:kern w:val="0"/>
          <w:sz w:val="32"/>
          <w:szCs w:val="32"/>
          <w:highlight w:val="none"/>
          <w:lang w:val="en-US" w:eastAsia="zh-CN" w:bidi="ar"/>
        </w:rPr>
        <w:t>，</w:t>
      </w:r>
      <w:r>
        <w:rPr>
          <w:rFonts w:hint="default" w:ascii="Times New Roman" w:hAnsi="Times New Roman" w:eastAsia="仿宋_GB2312" w:cs="Times New Roman"/>
          <w:b w:val="0"/>
          <w:bCs w:val="0"/>
          <w:color w:val="auto"/>
          <w:kern w:val="0"/>
          <w:sz w:val="32"/>
          <w:szCs w:val="32"/>
          <w:highlight w:val="none"/>
          <w:lang w:val="en-US" w:eastAsia="zh-CN" w:bidi="ar"/>
        </w:rPr>
        <w:t>推动纪检监察监督、巡察监督与统计监督等统筹衔接、有机贯通、相互协调，形成常态长效监督合力</w:t>
      </w:r>
      <w:r>
        <w:rPr>
          <w:rFonts w:hint="eastAsia" w:ascii="Times New Roman" w:hAnsi="Times New Roman" w:eastAsia="仿宋_GB2312" w:cs="Times New Roman"/>
          <w:b w:val="0"/>
          <w:bCs w:val="0"/>
          <w:color w:val="auto"/>
          <w:kern w:val="0"/>
          <w:sz w:val="32"/>
          <w:szCs w:val="32"/>
          <w:highlight w:val="none"/>
          <w:lang w:val="en-US" w:eastAsia="zh-CN" w:bidi="ar"/>
        </w:rPr>
        <w:t>；11月23日，召集发改、工信、商务、住建等行业主管部门进行新修改《统计法》解读学习，深刻领会新法规对于各行业领域统计工作的规范意义与深远影响，严格依法依规开展工作，保障统计数据质量，为县域经济社会高质量发展提供坚实可靠的统计支撑与决策依据。</w:t>
      </w:r>
    </w:p>
    <w:p w14:paraId="2C829E25">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rPr>
          <w:rFonts w:hint="default" w:ascii="Times New Roman" w:hAnsi="Times New Roman" w:eastAsia="仿宋_GB2312" w:cs="Times New Roman"/>
          <w:b w:val="0"/>
          <w:bCs w:val="0"/>
          <w:color w:val="auto"/>
          <w:kern w:val="0"/>
          <w:sz w:val="32"/>
          <w:szCs w:val="32"/>
          <w:highlight w:val="none"/>
          <w:lang w:val="en-US" w:eastAsia="zh-CN" w:bidi="ar"/>
        </w:rPr>
      </w:pPr>
      <w:r>
        <w:rPr>
          <w:rFonts w:hint="default" w:ascii="Times New Roman" w:hAnsi="Times New Roman" w:eastAsia="楷体" w:cs="楷体"/>
          <w:b/>
          <w:bCs/>
          <w:color w:val="auto"/>
          <w:kern w:val="2"/>
          <w:sz w:val="32"/>
          <w:szCs w:val="32"/>
          <w:highlight w:val="none"/>
          <w:lang w:val="en-US" w:eastAsia="zh-CN" w:bidi="ar-SA"/>
        </w:rPr>
        <w:t>（五）切实加强统计核查与执法检查力度。</w:t>
      </w:r>
      <w:r>
        <w:rPr>
          <w:rFonts w:hint="default" w:ascii="Times New Roman" w:hAnsi="Times New Roman" w:eastAsia="仿宋_GB2312" w:cs="Times New Roman"/>
          <w:b w:val="0"/>
          <w:bCs w:val="0"/>
          <w:color w:val="auto"/>
          <w:kern w:val="0"/>
          <w:sz w:val="32"/>
          <w:szCs w:val="32"/>
          <w:highlight w:val="none"/>
          <w:lang w:val="en-US" w:eastAsia="zh-CN" w:bidi="ar"/>
        </w:rPr>
        <w:t>4月3日,印发《关于做好2024年度统计执法检查工作的通知》，明确2024年度统计执法检查工作计划与要求。将日常报表和五经普工作相结合，通过线上核查、实地核查等方式</w:t>
      </w:r>
      <w:r>
        <w:rPr>
          <w:rFonts w:hint="eastAsia" w:ascii="Times New Roman" w:hAnsi="Times New Roman" w:eastAsia="仿宋_GB2312" w:cs="Times New Roman"/>
          <w:b w:val="0"/>
          <w:bCs w:val="0"/>
          <w:color w:val="auto"/>
          <w:kern w:val="0"/>
          <w:sz w:val="32"/>
          <w:szCs w:val="32"/>
          <w:highlight w:val="none"/>
          <w:lang w:val="en-US" w:eastAsia="zh-CN" w:bidi="ar"/>
        </w:rPr>
        <w:t>开展</w:t>
      </w:r>
      <w:r>
        <w:rPr>
          <w:rFonts w:hint="default" w:ascii="Times New Roman" w:hAnsi="Times New Roman" w:eastAsia="仿宋_GB2312" w:cs="Times New Roman"/>
          <w:b w:val="0"/>
          <w:bCs w:val="0"/>
          <w:color w:val="auto"/>
          <w:kern w:val="0"/>
          <w:sz w:val="32"/>
          <w:szCs w:val="32"/>
          <w:highlight w:val="none"/>
          <w:lang w:val="en-US" w:eastAsia="zh-CN" w:bidi="ar"/>
        </w:rPr>
        <w:t>数据</w:t>
      </w:r>
      <w:r>
        <w:rPr>
          <w:rFonts w:hint="eastAsia" w:ascii="Times New Roman" w:hAnsi="Times New Roman" w:eastAsia="仿宋_GB2312" w:cs="Times New Roman"/>
          <w:b w:val="0"/>
          <w:bCs w:val="0"/>
          <w:color w:val="auto"/>
          <w:kern w:val="0"/>
          <w:sz w:val="32"/>
          <w:szCs w:val="32"/>
          <w:highlight w:val="none"/>
          <w:lang w:val="en-US" w:eastAsia="zh-CN" w:bidi="ar"/>
        </w:rPr>
        <w:t>质量</w:t>
      </w:r>
      <w:r>
        <w:rPr>
          <w:rFonts w:hint="default" w:ascii="Times New Roman" w:hAnsi="Times New Roman" w:eastAsia="仿宋_GB2312" w:cs="Times New Roman"/>
          <w:b w:val="0"/>
          <w:bCs w:val="0"/>
          <w:color w:val="auto"/>
          <w:kern w:val="0"/>
          <w:sz w:val="32"/>
          <w:szCs w:val="32"/>
          <w:highlight w:val="none"/>
          <w:lang w:val="en-US" w:eastAsia="zh-CN" w:bidi="ar"/>
        </w:rPr>
        <w:t>核查，不断提升统计工作的规范性，夯实源头数据质量。</w:t>
      </w:r>
      <w:r>
        <w:rPr>
          <w:rFonts w:hint="eastAsia" w:ascii="Times New Roman" w:hAnsi="Times New Roman" w:eastAsia="仿宋_GB2312" w:cs="Times New Roman"/>
          <w:b w:val="0"/>
          <w:bCs w:val="0"/>
          <w:color w:val="auto"/>
          <w:kern w:val="0"/>
          <w:sz w:val="32"/>
          <w:szCs w:val="32"/>
          <w:highlight w:val="none"/>
          <w:lang w:val="en-US" w:eastAsia="zh-CN" w:bidi="ar"/>
        </w:rPr>
        <w:t>今年以来，</w:t>
      </w:r>
      <w:r>
        <w:rPr>
          <w:rFonts w:hint="eastAsia" w:ascii="Times New Roman" w:hAnsi="Times New Roman" w:eastAsia="仿宋_GB2312" w:cs="仿宋_GB2312"/>
          <w:b w:val="0"/>
          <w:bCs w:val="0"/>
          <w:color w:val="000000" w:themeColor="text1"/>
          <w:kern w:val="2"/>
          <w:sz w:val="32"/>
          <w:szCs w:val="32"/>
          <w:lang w:val="en-US" w:eastAsia="zh-CN" w:bidi="ar-SA"/>
          <w14:textFill>
            <w14:solidFill>
              <w14:schemeClr w14:val="tx1"/>
            </w14:solidFill>
          </w14:textFill>
        </w:rPr>
        <w:t>各专业累计核查企业（项目）700余家，双随机执法检查企业24家。</w:t>
      </w:r>
    </w:p>
    <w:p w14:paraId="41DACC87">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Times New Roman" w:hAnsi="Times New Roman" w:eastAsia="仿宋_GB2312" w:cs="Times New Roman"/>
          <w:b w:val="0"/>
          <w:bCs w:val="0"/>
          <w:color w:val="auto"/>
          <w:kern w:val="0"/>
          <w:sz w:val="32"/>
          <w:szCs w:val="32"/>
          <w:highlight w:val="none"/>
          <w:lang w:val="en-US" w:eastAsia="zh-CN" w:bidi="ar"/>
        </w:rPr>
      </w:pPr>
      <w:r>
        <w:rPr>
          <w:rFonts w:hint="default" w:ascii="Times New Roman" w:hAnsi="Times New Roman" w:eastAsia="楷体" w:cs="楷体"/>
          <w:b/>
          <w:bCs/>
          <w:color w:val="auto"/>
          <w:kern w:val="2"/>
          <w:sz w:val="32"/>
          <w:szCs w:val="32"/>
          <w:highlight w:val="none"/>
          <w:lang w:val="en-US" w:eastAsia="zh-CN" w:bidi="ar-SA"/>
        </w:rPr>
        <w:t>（六）切实提升统计队伍执法水平。</w:t>
      </w:r>
      <w:r>
        <w:rPr>
          <w:rFonts w:hint="default" w:ascii="Times New Roman" w:hAnsi="Times New Roman" w:eastAsia="仿宋_GB2312" w:cs="Times New Roman"/>
          <w:b w:val="0"/>
          <w:bCs w:val="0"/>
          <w:color w:val="auto"/>
          <w:kern w:val="0"/>
          <w:sz w:val="32"/>
          <w:szCs w:val="32"/>
          <w:highlight w:val="none"/>
          <w:lang w:val="en-US" w:eastAsia="zh-CN" w:bidi="ar"/>
        </w:rPr>
        <w:t>积极组织全县统计执法人员参加省、市局组织的统计执法培训，学习中央、省、市最新法治精神，学习最新法律法规知识，提升执法人员执法的严谨性和专业性水平，加深执法人员对法律法规的理解</w:t>
      </w:r>
      <w:r>
        <w:rPr>
          <w:rFonts w:hint="eastAsia" w:ascii="Times New Roman" w:hAnsi="Times New Roman" w:eastAsia="仿宋_GB2312" w:cs="Times New Roman"/>
          <w:b w:val="0"/>
          <w:bCs w:val="0"/>
          <w:color w:val="auto"/>
          <w:kern w:val="0"/>
          <w:sz w:val="32"/>
          <w:szCs w:val="32"/>
          <w:highlight w:val="none"/>
          <w:lang w:val="en-US" w:eastAsia="zh-CN" w:bidi="ar"/>
        </w:rPr>
        <w:t>。强化统计政务公开，虚心接受监督，积极实施严格规范文明执法，</w:t>
      </w:r>
      <w:r>
        <w:rPr>
          <w:rFonts w:hint="default" w:ascii="Times New Roman" w:hAnsi="Times New Roman" w:eastAsia="仿宋_GB2312" w:cs="Times New Roman"/>
          <w:b w:val="0"/>
          <w:bCs w:val="0"/>
          <w:color w:val="auto"/>
          <w:kern w:val="0"/>
          <w:sz w:val="32"/>
          <w:szCs w:val="32"/>
          <w:highlight w:val="none"/>
          <w:lang w:val="en-US" w:eastAsia="zh-CN" w:bidi="ar"/>
        </w:rPr>
        <w:t>提高全县统计人员的执法水平</w:t>
      </w:r>
      <w:r>
        <w:rPr>
          <w:rFonts w:hint="eastAsia" w:ascii="Times New Roman" w:hAnsi="Times New Roman" w:eastAsia="仿宋_GB2312" w:cs="Times New Roman"/>
          <w:b w:val="0"/>
          <w:bCs w:val="0"/>
          <w:color w:val="auto"/>
          <w:kern w:val="0"/>
          <w:sz w:val="32"/>
          <w:szCs w:val="32"/>
          <w:highlight w:val="none"/>
          <w:lang w:val="en-US" w:eastAsia="zh-CN" w:bidi="ar"/>
        </w:rPr>
        <w:t>。</w:t>
      </w:r>
      <w:r>
        <w:rPr>
          <w:rFonts w:hint="default" w:ascii="Times New Roman" w:hAnsi="Times New Roman" w:eastAsia="仿宋_GB2312" w:cs="Times New Roman"/>
          <w:b w:val="0"/>
          <w:bCs w:val="0"/>
          <w:color w:val="auto"/>
          <w:kern w:val="0"/>
          <w:sz w:val="32"/>
          <w:szCs w:val="32"/>
          <w:highlight w:val="none"/>
          <w:lang w:val="en-US" w:eastAsia="zh-CN" w:bidi="ar"/>
        </w:rPr>
        <w:t>积极推动统计执法证考试，加强</w:t>
      </w:r>
      <w:r>
        <w:rPr>
          <w:rFonts w:hint="eastAsia" w:ascii="Times New Roman" w:hAnsi="Times New Roman" w:eastAsia="仿宋_GB2312" w:cs="Times New Roman"/>
          <w:b w:val="0"/>
          <w:bCs w:val="0"/>
          <w:color w:val="auto"/>
          <w:kern w:val="0"/>
          <w:sz w:val="32"/>
          <w:szCs w:val="32"/>
          <w:highlight w:val="none"/>
          <w:lang w:val="en-US" w:eastAsia="zh-CN" w:bidi="ar"/>
        </w:rPr>
        <w:t>统计</w:t>
      </w:r>
      <w:r>
        <w:rPr>
          <w:rFonts w:hint="default" w:ascii="Times New Roman" w:hAnsi="Times New Roman" w:eastAsia="仿宋_GB2312" w:cs="Times New Roman"/>
          <w:b w:val="0"/>
          <w:bCs w:val="0"/>
          <w:color w:val="auto"/>
          <w:kern w:val="0"/>
          <w:sz w:val="32"/>
          <w:szCs w:val="32"/>
          <w:highlight w:val="none"/>
          <w:lang w:val="en-US" w:eastAsia="zh-CN" w:bidi="ar"/>
        </w:rPr>
        <w:t>执法队伍力量，</w:t>
      </w:r>
      <w:r>
        <w:rPr>
          <w:rFonts w:hint="eastAsia" w:ascii="Times New Roman" w:hAnsi="Times New Roman" w:eastAsia="仿宋_GB2312" w:cs="Times New Roman"/>
          <w:b w:val="0"/>
          <w:bCs w:val="0"/>
          <w:color w:val="auto"/>
          <w:kern w:val="0"/>
          <w:sz w:val="32"/>
          <w:szCs w:val="32"/>
          <w:highlight w:val="none"/>
          <w:lang w:val="en-US" w:eastAsia="zh-CN" w:bidi="ar"/>
        </w:rPr>
        <w:t>2024年新增</w:t>
      </w:r>
      <w:r>
        <w:rPr>
          <w:rFonts w:hint="default" w:ascii="Times New Roman" w:hAnsi="Times New Roman" w:eastAsia="仿宋_GB2312" w:cs="Times New Roman"/>
          <w:b w:val="0"/>
          <w:bCs w:val="0"/>
          <w:color w:val="auto"/>
          <w:kern w:val="0"/>
          <w:sz w:val="32"/>
          <w:szCs w:val="32"/>
          <w:highlight w:val="none"/>
          <w:lang w:val="en-US" w:eastAsia="zh-CN" w:bidi="ar"/>
        </w:rPr>
        <w:t>统计执法证</w:t>
      </w:r>
      <w:r>
        <w:rPr>
          <w:rFonts w:hint="eastAsia" w:ascii="Times New Roman" w:hAnsi="Times New Roman" w:eastAsia="仿宋_GB2312" w:cs="Times New Roman"/>
          <w:b w:val="0"/>
          <w:bCs w:val="0"/>
          <w:color w:val="auto"/>
          <w:kern w:val="0"/>
          <w:sz w:val="32"/>
          <w:szCs w:val="32"/>
          <w:highlight w:val="none"/>
          <w:lang w:val="en-US" w:eastAsia="zh-CN" w:bidi="ar"/>
        </w:rPr>
        <w:t>人员1名</w:t>
      </w:r>
      <w:r>
        <w:rPr>
          <w:rFonts w:hint="default" w:ascii="Times New Roman" w:hAnsi="Times New Roman" w:eastAsia="仿宋_GB2312" w:cs="Times New Roman"/>
          <w:b w:val="0"/>
          <w:bCs w:val="0"/>
          <w:color w:val="auto"/>
          <w:kern w:val="0"/>
          <w:sz w:val="32"/>
          <w:szCs w:val="32"/>
          <w:highlight w:val="none"/>
          <w:lang w:val="en-US" w:eastAsia="zh-CN" w:bidi="ar"/>
        </w:rPr>
        <w:t>。</w:t>
      </w:r>
    </w:p>
    <w:p w14:paraId="56E6CDF8">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仿宋_GB2312"/>
          <w:b/>
          <w:bCs/>
          <w:color w:val="auto"/>
          <w:sz w:val="32"/>
          <w:szCs w:val="32"/>
        </w:rPr>
      </w:pPr>
      <w:r>
        <w:rPr>
          <w:rFonts w:hint="eastAsia" w:ascii="Times New Roman" w:hAnsi="Times New Roman" w:eastAsia="黑体" w:cs="黑体"/>
          <w:b/>
          <w:bCs/>
          <w:color w:val="auto"/>
          <w:sz w:val="32"/>
          <w:szCs w:val="32"/>
          <w:lang w:val="en-US" w:eastAsia="zh-CN"/>
        </w:rPr>
        <w:t>二、</w:t>
      </w:r>
      <w:r>
        <w:rPr>
          <w:rFonts w:hint="eastAsia" w:ascii="Times New Roman" w:hAnsi="Times New Roman" w:eastAsia="黑体" w:cs="黑体"/>
          <w:b/>
          <w:bCs/>
          <w:color w:val="auto"/>
          <w:sz w:val="32"/>
          <w:szCs w:val="32"/>
        </w:rPr>
        <w:t>202</w:t>
      </w:r>
      <w:r>
        <w:rPr>
          <w:rFonts w:hint="eastAsia" w:ascii="Times New Roman" w:hAnsi="Times New Roman" w:eastAsia="黑体" w:cs="黑体"/>
          <w:b/>
          <w:bCs/>
          <w:color w:val="auto"/>
          <w:sz w:val="32"/>
          <w:szCs w:val="32"/>
          <w:lang w:val="en-US" w:eastAsia="zh-CN"/>
        </w:rPr>
        <w:t>4</w:t>
      </w:r>
      <w:r>
        <w:rPr>
          <w:rFonts w:hint="eastAsia" w:ascii="Times New Roman" w:hAnsi="Times New Roman" w:eastAsia="黑体" w:cs="黑体"/>
          <w:b/>
          <w:bCs/>
          <w:color w:val="auto"/>
          <w:sz w:val="32"/>
          <w:szCs w:val="32"/>
        </w:rPr>
        <w:t>年度推进法治政府建设存在的不足</w:t>
      </w:r>
    </w:p>
    <w:p w14:paraId="1EACC11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rPr>
          <w:rFonts w:hint="eastAsia" w:ascii="Times New Roman" w:hAnsi="Times New Roman" w:eastAsia="仿宋_GB2312" w:cs="仿宋_GB2312"/>
          <w:b w:val="0"/>
          <w:bCs w:val="0"/>
          <w:color w:val="auto"/>
          <w:kern w:val="0"/>
          <w:sz w:val="32"/>
          <w:szCs w:val="32"/>
          <w:lang w:val="en-US" w:eastAsia="zh-CN" w:bidi="ar"/>
        </w:rPr>
      </w:pPr>
      <w:r>
        <w:rPr>
          <w:rFonts w:hint="eastAsia" w:ascii="Times New Roman" w:hAnsi="Times New Roman" w:eastAsia="仿宋_GB2312" w:cs="仿宋_GB2312"/>
          <w:b w:val="0"/>
          <w:bCs w:val="0"/>
          <w:color w:val="auto"/>
          <w:kern w:val="0"/>
          <w:sz w:val="32"/>
          <w:szCs w:val="32"/>
          <w:lang w:val="en-US" w:eastAsia="zh-CN" w:bidi="ar"/>
        </w:rPr>
        <w:t>一年来，我县统计法治建设工作虽取得了一定的成绩，但与“依法行政、依法治统”的要求相比还存在不足和差距。主要是普法宣传的广度和深度有待进一步加强；执法检查力度和效度还存在短板，缺乏执法后备力量。</w:t>
      </w:r>
    </w:p>
    <w:p w14:paraId="5F77EF7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黑体" w:cs="黑体"/>
          <w:b/>
          <w:bCs/>
          <w:color w:val="auto"/>
          <w:sz w:val="32"/>
          <w:szCs w:val="32"/>
          <w:lang w:val="en-US" w:eastAsia="zh-CN"/>
        </w:rPr>
      </w:pPr>
      <w:r>
        <w:rPr>
          <w:rFonts w:hint="eastAsia" w:ascii="Times New Roman" w:hAnsi="Times New Roman" w:eastAsia="黑体" w:cs="黑体"/>
          <w:b/>
          <w:bCs/>
          <w:color w:val="auto"/>
          <w:sz w:val="32"/>
          <w:szCs w:val="32"/>
          <w:lang w:val="en-US" w:eastAsia="zh-CN"/>
        </w:rPr>
        <w:t>下一年度工作安排</w:t>
      </w:r>
    </w:p>
    <w:p w14:paraId="001DC389">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rPr>
          <w:rFonts w:hint="default"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下一步，县</w:t>
      </w:r>
      <w:r>
        <w:rPr>
          <w:rFonts w:hint="default" w:ascii="Times New Roman" w:hAnsi="Times New Roman" w:eastAsia="仿宋_GB2312" w:cs="仿宋_GB2312"/>
          <w:kern w:val="2"/>
          <w:sz w:val="32"/>
          <w:szCs w:val="32"/>
          <w:lang w:val="en-US" w:eastAsia="zh-CN" w:bidi="ar-SA"/>
        </w:rPr>
        <w:t>统计局将始终紧密结合统计工作职责，</w:t>
      </w:r>
      <w:r>
        <w:rPr>
          <w:rFonts w:hint="eastAsia" w:ascii="Times New Roman" w:hAnsi="Times New Roman" w:eastAsia="仿宋_GB2312" w:cs="仿宋_GB2312"/>
          <w:kern w:val="2"/>
          <w:sz w:val="32"/>
          <w:szCs w:val="32"/>
          <w:lang w:val="en-US" w:eastAsia="zh-CN" w:bidi="ar-SA"/>
        </w:rPr>
        <w:t>持续</w:t>
      </w:r>
      <w:r>
        <w:rPr>
          <w:rFonts w:hint="default" w:ascii="Times New Roman" w:hAnsi="Times New Roman" w:eastAsia="仿宋_GB2312" w:cs="仿宋_GB2312"/>
          <w:kern w:val="2"/>
          <w:sz w:val="32"/>
          <w:szCs w:val="32"/>
          <w:lang w:val="en-US" w:eastAsia="zh-CN" w:bidi="ar-SA"/>
        </w:rPr>
        <w:t>深入推进法治政府建设，提升统计法治能力和水平，以实际行动推动统计部门法治政府建设再上新台阶。</w:t>
      </w:r>
    </w:p>
    <w:p w14:paraId="19B8A8B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简体" w:cs="Times New Roman"/>
          <w:b/>
          <w:bCs/>
          <w:i w:val="0"/>
          <w:iCs w:val="0"/>
          <w:caps w:val="0"/>
          <w:color w:val="auto"/>
          <w:spacing w:val="0"/>
          <w:sz w:val="32"/>
          <w:szCs w:val="32"/>
          <w:highlight w:val="none"/>
          <w:shd w:val="clear" w:color="auto" w:fill="FFFFFF"/>
          <w:lang w:val="en-US" w:eastAsia="zh-CN"/>
        </w:rPr>
      </w:pPr>
      <w:r>
        <w:rPr>
          <w:rFonts w:hint="default" w:ascii="Times New Roman" w:hAnsi="Times New Roman" w:eastAsia="楷体" w:cs="楷体"/>
          <w:b/>
          <w:bCs/>
          <w:color w:val="auto"/>
          <w:kern w:val="2"/>
          <w:sz w:val="32"/>
          <w:szCs w:val="32"/>
          <w:highlight w:val="none"/>
          <w:lang w:val="en-US" w:eastAsia="zh-CN" w:bidi="ar-SA"/>
        </w:rPr>
        <w:t>（一）</w:t>
      </w:r>
      <w:r>
        <w:rPr>
          <w:rFonts w:hint="eastAsia" w:ascii="Times New Roman" w:hAnsi="Times New Roman" w:eastAsia="楷体" w:cs="楷体"/>
          <w:b/>
          <w:bCs/>
          <w:color w:val="auto"/>
          <w:kern w:val="2"/>
          <w:sz w:val="32"/>
          <w:szCs w:val="32"/>
          <w:highlight w:val="none"/>
          <w:lang w:val="en-US" w:eastAsia="zh-CN" w:bidi="ar-SA"/>
        </w:rPr>
        <w:t>强化统计业务培训和指导。</w:t>
      </w:r>
      <w:r>
        <w:rPr>
          <w:rFonts w:hint="eastAsia" w:ascii="Times New Roman" w:hAnsi="Times New Roman" w:eastAsia="仿宋_GB2312" w:cs="仿宋_GB2312"/>
          <w:kern w:val="2"/>
          <w:sz w:val="32"/>
          <w:szCs w:val="32"/>
          <w:lang w:val="en-US" w:eastAsia="zh-CN" w:bidi="ar-SA"/>
        </w:rPr>
        <w:t>加大对统计干部政治理论和统计业务的培训力度，特别是重点培养青年干部调查研究和专题分析报告撰写能力，提振统计队伍建设。加大统计业务指导力度，创新基层统计教育培训方式，提高培训效果，提升基层统计队伍能力。</w:t>
      </w:r>
    </w:p>
    <w:p w14:paraId="0D5CBD3D">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b w:val="0"/>
          <w:bCs w:val="0"/>
          <w:color w:val="auto"/>
          <w:kern w:val="0"/>
          <w:sz w:val="32"/>
          <w:szCs w:val="32"/>
          <w:highlight w:val="none"/>
          <w:lang w:val="en-US" w:eastAsia="zh-CN" w:bidi="ar"/>
        </w:rPr>
      </w:pPr>
      <w:r>
        <w:rPr>
          <w:rFonts w:hint="default" w:ascii="Times New Roman" w:hAnsi="Times New Roman" w:eastAsia="楷体" w:cs="楷体"/>
          <w:b/>
          <w:bCs/>
          <w:color w:val="auto"/>
          <w:kern w:val="2"/>
          <w:sz w:val="32"/>
          <w:szCs w:val="32"/>
          <w:highlight w:val="none"/>
          <w:lang w:val="en-US" w:eastAsia="zh-CN" w:bidi="ar-SA"/>
        </w:rPr>
        <w:t>（二）</w:t>
      </w:r>
      <w:r>
        <w:rPr>
          <w:rFonts w:hint="eastAsia" w:ascii="Times New Roman" w:hAnsi="Times New Roman" w:eastAsia="楷体" w:cs="楷体"/>
          <w:b/>
          <w:bCs/>
          <w:color w:val="auto"/>
          <w:kern w:val="2"/>
          <w:sz w:val="32"/>
          <w:szCs w:val="32"/>
          <w:highlight w:val="none"/>
          <w:lang w:val="en-US" w:eastAsia="zh-CN" w:bidi="ar-SA"/>
        </w:rPr>
        <w:t>强化数据质量审核把关。</w:t>
      </w:r>
      <w:r>
        <w:rPr>
          <w:rFonts w:hint="eastAsia" w:ascii="Times New Roman" w:hAnsi="Times New Roman" w:eastAsia="仿宋_GB2312" w:cs="Times New Roman"/>
          <w:b w:val="0"/>
          <w:bCs w:val="0"/>
          <w:color w:val="auto"/>
          <w:kern w:val="0"/>
          <w:sz w:val="32"/>
          <w:szCs w:val="32"/>
          <w:highlight w:val="none"/>
          <w:lang w:val="en-US" w:eastAsia="zh-CN" w:bidi="ar"/>
        </w:rPr>
        <w:t>严格落实随报随审制度，推进数据审核关口前移。强化数据质量核查，加大对专业统计数据核查力度，夯实统计基础，对存疑单位开展线上核查和实地核查，提升源头数据质量。积极开展“双随机”统计执法检查，全面提升统计执法监督水平，严格执行统计执法检查规范流程。对统计执法检查中发现的各类统计违法行为严格依法、依规、依程序进行严肃处理。</w:t>
      </w:r>
    </w:p>
    <w:p w14:paraId="11F98432">
      <w:pPr>
        <w:pStyle w:val="8"/>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仿宋简体" w:cs="Times New Roman"/>
          <w:b/>
          <w:bCs/>
          <w:i w:val="0"/>
          <w:caps w:val="0"/>
          <w:color w:val="auto"/>
          <w:spacing w:val="0"/>
          <w:kern w:val="0"/>
          <w:sz w:val="32"/>
          <w:szCs w:val="32"/>
          <w:highlight w:val="none"/>
          <w:shd w:val="clear" w:color="auto" w:fill="auto"/>
          <w:lang w:val="en-US" w:eastAsia="zh-CN" w:bidi="ar-SA"/>
        </w:rPr>
      </w:pPr>
      <w:r>
        <w:rPr>
          <w:rFonts w:hint="default" w:ascii="Times New Roman" w:hAnsi="Times New Roman" w:eastAsia="楷体" w:cs="楷体"/>
          <w:b/>
          <w:bCs/>
          <w:color w:val="auto"/>
          <w:kern w:val="2"/>
          <w:sz w:val="32"/>
          <w:szCs w:val="32"/>
          <w:highlight w:val="none"/>
          <w:lang w:val="en-US" w:eastAsia="zh-CN" w:bidi="ar-SA"/>
        </w:rPr>
        <w:t>（三）</w:t>
      </w:r>
      <w:r>
        <w:rPr>
          <w:rFonts w:hint="eastAsia" w:ascii="Times New Roman" w:hAnsi="Times New Roman" w:eastAsia="楷体" w:cs="楷体"/>
          <w:b/>
          <w:bCs/>
          <w:color w:val="auto"/>
          <w:kern w:val="2"/>
          <w:sz w:val="32"/>
          <w:szCs w:val="32"/>
          <w:highlight w:val="none"/>
          <w:lang w:val="en-US" w:eastAsia="zh-CN" w:bidi="ar-SA"/>
        </w:rPr>
        <w:t>强化法治</w:t>
      </w:r>
      <w:r>
        <w:rPr>
          <w:rFonts w:hint="default" w:ascii="Times New Roman" w:hAnsi="Times New Roman" w:eastAsia="楷体" w:cs="楷体"/>
          <w:b/>
          <w:bCs/>
          <w:color w:val="auto"/>
          <w:kern w:val="2"/>
          <w:sz w:val="32"/>
          <w:szCs w:val="32"/>
          <w:highlight w:val="none"/>
          <w:lang w:val="en-US" w:eastAsia="zh-CN" w:bidi="ar-SA"/>
        </w:rPr>
        <w:t>宣传</w:t>
      </w:r>
      <w:r>
        <w:rPr>
          <w:rFonts w:hint="eastAsia" w:ascii="Times New Roman" w:hAnsi="Times New Roman" w:eastAsia="楷体" w:cs="楷体"/>
          <w:b/>
          <w:bCs/>
          <w:color w:val="auto"/>
          <w:kern w:val="2"/>
          <w:sz w:val="32"/>
          <w:szCs w:val="32"/>
          <w:highlight w:val="none"/>
          <w:lang w:val="en-US" w:eastAsia="zh-CN" w:bidi="ar-SA"/>
        </w:rPr>
        <w:t>教育</w:t>
      </w:r>
      <w:r>
        <w:rPr>
          <w:rFonts w:hint="default" w:ascii="Times New Roman" w:hAnsi="Times New Roman" w:eastAsia="楷体" w:cs="楷体"/>
          <w:b/>
          <w:bCs/>
          <w:color w:val="auto"/>
          <w:kern w:val="2"/>
          <w:sz w:val="32"/>
          <w:szCs w:val="32"/>
          <w:highlight w:val="none"/>
          <w:lang w:val="en-US" w:eastAsia="zh-CN" w:bidi="ar-SA"/>
        </w:rPr>
        <w:t>。</w:t>
      </w:r>
      <w:r>
        <w:rPr>
          <w:rFonts w:hint="default" w:ascii="Times New Roman" w:hAnsi="Times New Roman" w:eastAsia="仿宋_GB2312" w:cs="Times New Roman"/>
          <w:b w:val="0"/>
          <w:bCs w:val="0"/>
          <w:color w:val="auto"/>
          <w:kern w:val="0"/>
          <w:sz w:val="32"/>
          <w:szCs w:val="32"/>
          <w:highlight w:val="none"/>
          <w:lang w:val="en-US" w:eastAsia="zh-CN" w:bidi="ar"/>
        </w:rPr>
        <w:t>加强统计法治宣传教育</w:t>
      </w:r>
      <w:r>
        <w:rPr>
          <w:rFonts w:hint="eastAsia" w:ascii="Times New Roman" w:hAnsi="Times New Roman" w:eastAsia="仿宋_GB2312" w:cs="Times New Roman"/>
          <w:b w:val="0"/>
          <w:bCs w:val="0"/>
          <w:color w:val="auto"/>
          <w:kern w:val="0"/>
          <w:sz w:val="32"/>
          <w:szCs w:val="32"/>
          <w:highlight w:val="none"/>
          <w:lang w:val="en-US" w:eastAsia="zh-CN" w:bidi="ar"/>
        </w:rPr>
        <w:t>，</w:t>
      </w:r>
      <w:r>
        <w:rPr>
          <w:rFonts w:hint="default" w:ascii="Times New Roman" w:hAnsi="Times New Roman" w:eastAsia="仿宋_GB2312" w:cs="Times New Roman"/>
          <w:b w:val="0"/>
          <w:bCs w:val="0"/>
          <w:color w:val="auto"/>
          <w:kern w:val="0"/>
          <w:sz w:val="32"/>
          <w:szCs w:val="32"/>
          <w:highlight w:val="none"/>
          <w:lang w:val="en-US" w:eastAsia="zh-CN" w:bidi="ar"/>
        </w:rPr>
        <w:t>通过</w:t>
      </w:r>
      <w:r>
        <w:rPr>
          <w:rFonts w:hint="eastAsia" w:ascii="Times New Roman" w:hAnsi="Times New Roman" w:eastAsia="仿宋_GB2312" w:cs="Times New Roman"/>
          <w:b w:val="0"/>
          <w:bCs w:val="0"/>
          <w:color w:val="auto"/>
          <w:kern w:val="0"/>
          <w:sz w:val="32"/>
          <w:szCs w:val="32"/>
          <w:highlight w:val="none"/>
          <w:lang w:val="en-US" w:eastAsia="zh-CN" w:bidi="ar"/>
        </w:rPr>
        <w:t>业务</w:t>
      </w:r>
      <w:r>
        <w:rPr>
          <w:rFonts w:hint="default" w:ascii="Times New Roman" w:hAnsi="Times New Roman" w:eastAsia="仿宋_GB2312" w:cs="Times New Roman"/>
          <w:b w:val="0"/>
          <w:bCs w:val="0"/>
          <w:color w:val="auto"/>
          <w:kern w:val="0"/>
          <w:sz w:val="32"/>
          <w:szCs w:val="32"/>
          <w:highlight w:val="none"/>
          <w:lang w:val="en-US" w:eastAsia="zh-CN" w:bidi="ar"/>
        </w:rPr>
        <w:t>培训会、</w:t>
      </w:r>
      <w:r>
        <w:rPr>
          <w:rFonts w:hint="eastAsia" w:ascii="Times New Roman" w:hAnsi="Times New Roman" w:eastAsia="仿宋_GB2312" w:cs="Times New Roman"/>
          <w:b w:val="0"/>
          <w:bCs w:val="0"/>
          <w:color w:val="auto"/>
          <w:kern w:val="0"/>
          <w:sz w:val="32"/>
          <w:szCs w:val="32"/>
          <w:highlight w:val="none"/>
          <w:lang w:val="en-US" w:eastAsia="zh-CN" w:bidi="ar"/>
        </w:rPr>
        <w:t>实地</w:t>
      </w:r>
      <w:r>
        <w:rPr>
          <w:rFonts w:hint="default" w:ascii="Times New Roman" w:hAnsi="Times New Roman" w:eastAsia="仿宋_GB2312" w:cs="Times New Roman"/>
          <w:b w:val="0"/>
          <w:bCs w:val="0"/>
          <w:color w:val="auto"/>
          <w:kern w:val="0"/>
          <w:sz w:val="32"/>
          <w:szCs w:val="32"/>
          <w:highlight w:val="none"/>
          <w:lang w:val="en-US" w:eastAsia="zh-CN" w:bidi="ar"/>
        </w:rPr>
        <w:t>调研、数据核查</w:t>
      </w:r>
      <w:r>
        <w:rPr>
          <w:rFonts w:hint="eastAsia" w:ascii="Times New Roman" w:hAnsi="Times New Roman" w:eastAsia="仿宋_GB2312" w:cs="Times New Roman"/>
          <w:b w:val="0"/>
          <w:bCs w:val="0"/>
          <w:color w:val="auto"/>
          <w:kern w:val="0"/>
          <w:sz w:val="32"/>
          <w:szCs w:val="32"/>
          <w:highlight w:val="none"/>
          <w:lang w:val="en-US" w:eastAsia="zh-CN" w:bidi="ar"/>
        </w:rPr>
        <w:t>、</w:t>
      </w:r>
      <w:r>
        <w:rPr>
          <w:rFonts w:hint="default" w:ascii="Times New Roman" w:hAnsi="Times New Roman" w:eastAsia="仿宋_GB2312" w:cs="Times New Roman"/>
          <w:b w:val="0"/>
          <w:bCs w:val="0"/>
          <w:color w:val="auto"/>
          <w:kern w:val="0"/>
          <w:sz w:val="32"/>
          <w:szCs w:val="32"/>
          <w:highlight w:val="none"/>
          <w:lang w:val="en-US" w:eastAsia="zh-CN" w:bidi="ar"/>
        </w:rPr>
        <w:t>执法检查等多种契机，对统计调查对象开展统计法律法规宣传教育，形成统计普法宣传常态化</w:t>
      </w:r>
      <w:r>
        <w:rPr>
          <w:rFonts w:hint="eastAsia" w:ascii="Times New Roman" w:hAnsi="Times New Roman" w:eastAsia="仿宋_GB2312" w:cs="Times New Roman"/>
          <w:b w:val="0"/>
          <w:bCs w:val="0"/>
          <w:color w:val="auto"/>
          <w:kern w:val="0"/>
          <w:sz w:val="32"/>
          <w:szCs w:val="32"/>
          <w:highlight w:val="none"/>
          <w:lang w:val="en-US" w:eastAsia="zh-CN" w:bidi="ar"/>
        </w:rPr>
        <w:t>。</w:t>
      </w:r>
      <w:r>
        <w:rPr>
          <w:rFonts w:hint="default" w:ascii="Times New Roman" w:hAnsi="Times New Roman" w:eastAsia="仿宋_GB2312" w:cs="Times New Roman"/>
          <w:b w:val="0"/>
          <w:bCs w:val="0"/>
          <w:color w:val="auto"/>
          <w:kern w:val="0"/>
          <w:sz w:val="32"/>
          <w:szCs w:val="32"/>
          <w:highlight w:val="none"/>
          <w:lang w:val="en-US" w:eastAsia="zh-CN" w:bidi="ar"/>
        </w:rPr>
        <w:t xml:space="preserve">抓住重要时段，利用媒体平台，开展全方位、多角度的法治宣传普及活动。结合统计活动周、普法宣传日等举办法治主题活动。结合统计工作实际，有针对性地加强法律知识宣传教育，增强干部职工在统计工作中的法治意识和用法素养。           </w:t>
      </w:r>
      <w:r>
        <w:rPr>
          <w:rFonts w:hint="default" w:ascii="Times New Roman" w:hAnsi="Times New Roman" w:cs="Times New Roman"/>
          <w:color w:val="auto"/>
          <w:sz w:val="32"/>
          <w:szCs w:val="32"/>
          <w:lang w:val="en-US" w:eastAsia="zh-CN"/>
        </w:rPr>
        <w:t xml:space="preserve">                                        </w:t>
      </w:r>
    </w:p>
    <w:p w14:paraId="1D5D84EB">
      <w:pPr>
        <w:pStyle w:val="8"/>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rPr>
          <w:rFonts w:hint="default" w:ascii="Times New Roman" w:hAnsi="Times New Roman" w:eastAsia="仿宋_GB2312" w:cs="Times New Roman"/>
          <w:b w:val="0"/>
          <w:bCs w:val="0"/>
          <w:color w:val="auto"/>
          <w:kern w:val="0"/>
          <w:sz w:val="32"/>
          <w:szCs w:val="32"/>
          <w:highlight w:val="none"/>
          <w:lang w:val="en-US" w:eastAsia="zh-CN" w:bidi="ar"/>
        </w:rPr>
      </w:pPr>
    </w:p>
    <w:p w14:paraId="0002C673">
      <w:pPr>
        <w:pStyle w:val="8"/>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before="0" w:beforeAutospacing="0" w:after="0" w:afterAutospacing="0" w:line="520" w:lineRule="exact"/>
        <w:ind w:left="0" w:leftChars="0" w:right="0" w:rightChars="0" w:firstLine="5760" w:firstLineChars="1800"/>
        <w:jc w:val="left"/>
        <w:textAlignment w:val="auto"/>
        <w:rPr>
          <w:rFonts w:hint="default" w:ascii="Times New Roman" w:hAnsi="Times New Roman" w:eastAsia="仿宋_GB2312" w:cs="Times New Roman"/>
          <w:b w:val="0"/>
          <w:bCs w:val="0"/>
          <w:color w:val="auto"/>
          <w:kern w:val="0"/>
          <w:sz w:val="32"/>
          <w:szCs w:val="32"/>
          <w:highlight w:val="none"/>
          <w:lang w:val="en-US" w:eastAsia="zh-CN" w:bidi="ar"/>
        </w:rPr>
      </w:pPr>
      <w:r>
        <w:rPr>
          <w:rFonts w:hint="default" w:ascii="Times New Roman" w:hAnsi="Times New Roman" w:eastAsia="仿宋_GB2312" w:cs="Times New Roman"/>
          <w:b w:val="0"/>
          <w:bCs w:val="0"/>
          <w:color w:val="auto"/>
          <w:kern w:val="0"/>
          <w:sz w:val="32"/>
          <w:szCs w:val="32"/>
          <w:highlight w:val="none"/>
          <w:lang w:val="en-US" w:eastAsia="zh-CN" w:bidi="ar"/>
        </w:rPr>
        <w:t>2024年1</w:t>
      </w:r>
      <w:r>
        <w:rPr>
          <w:rFonts w:hint="eastAsia" w:ascii="Times New Roman" w:hAnsi="Times New Roman" w:eastAsia="仿宋_GB2312" w:cs="Times New Roman"/>
          <w:b w:val="0"/>
          <w:bCs w:val="0"/>
          <w:color w:val="auto"/>
          <w:kern w:val="0"/>
          <w:sz w:val="32"/>
          <w:szCs w:val="32"/>
          <w:highlight w:val="none"/>
          <w:lang w:val="en-US" w:eastAsia="zh-CN" w:bidi="ar"/>
        </w:rPr>
        <w:t>2</w:t>
      </w:r>
      <w:r>
        <w:rPr>
          <w:rFonts w:hint="default" w:ascii="Times New Roman" w:hAnsi="Times New Roman" w:eastAsia="仿宋_GB2312" w:cs="Times New Roman"/>
          <w:b w:val="0"/>
          <w:bCs w:val="0"/>
          <w:color w:val="auto"/>
          <w:kern w:val="0"/>
          <w:sz w:val="32"/>
          <w:szCs w:val="32"/>
          <w:highlight w:val="none"/>
          <w:lang w:val="en-US" w:eastAsia="zh-CN" w:bidi="ar"/>
        </w:rPr>
        <w:t>月1</w:t>
      </w:r>
      <w:r>
        <w:rPr>
          <w:rFonts w:hint="eastAsia" w:ascii="Times New Roman" w:hAnsi="Times New Roman" w:eastAsia="仿宋_GB2312" w:cs="Times New Roman"/>
          <w:b w:val="0"/>
          <w:bCs w:val="0"/>
          <w:color w:val="auto"/>
          <w:kern w:val="0"/>
          <w:sz w:val="32"/>
          <w:szCs w:val="32"/>
          <w:highlight w:val="none"/>
          <w:lang w:val="en-US" w:eastAsia="zh-CN" w:bidi="ar"/>
        </w:rPr>
        <w:t>6</w:t>
      </w:r>
      <w:r>
        <w:rPr>
          <w:rFonts w:hint="default" w:ascii="Times New Roman" w:hAnsi="Times New Roman" w:eastAsia="仿宋_GB2312" w:cs="Times New Roman"/>
          <w:b w:val="0"/>
          <w:bCs w:val="0"/>
          <w:color w:val="auto"/>
          <w:kern w:val="0"/>
          <w:sz w:val="32"/>
          <w:szCs w:val="32"/>
          <w:highlight w:val="none"/>
          <w:lang w:val="en-US" w:eastAsia="zh-CN" w:bidi="ar"/>
        </w:rPr>
        <w:t>日</w:t>
      </w:r>
    </w:p>
    <w:sectPr>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45FEB8A-3714-465D-B306-BA5D44949CB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2" w:fontKey="{230BD4B0-ACC8-44A8-A4E8-4706A57EB960}"/>
  </w:font>
  <w:font w:name="仿宋_GB2312">
    <w:panose1 w:val="02010609030101010101"/>
    <w:charset w:val="86"/>
    <w:family w:val="auto"/>
    <w:pitch w:val="default"/>
    <w:sig w:usb0="00000001" w:usb1="080E0000" w:usb2="00000000" w:usb3="00000000" w:csb0="00040000" w:csb1="00000000"/>
    <w:embedRegular r:id="rId3" w:fontKey="{5AB7827A-AA8A-4C4A-A36B-1F3F96C75F69}"/>
  </w:font>
  <w:font w:name="楷体">
    <w:panose1 w:val="02010609060101010101"/>
    <w:charset w:val="86"/>
    <w:family w:val="auto"/>
    <w:pitch w:val="default"/>
    <w:sig w:usb0="800002BF" w:usb1="38CF7CFA" w:usb2="00000016" w:usb3="00000000" w:csb0="00040001" w:csb1="00000000"/>
    <w:embedRegular r:id="rId4" w:fontKey="{3146B72F-1FBB-4741-B0F0-67870A55B203}"/>
  </w:font>
  <w:font w:name="方正仿宋简体">
    <w:panose1 w:val="03000509000000000000"/>
    <w:charset w:val="86"/>
    <w:family w:val="auto"/>
    <w:pitch w:val="default"/>
    <w:sig w:usb0="00000001" w:usb1="080E0000" w:usb2="00000000" w:usb3="00000000" w:csb0="00040000" w:csb1="00000000"/>
    <w:embedRegular r:id="rId5" w:fontKey="{5334A221-97FC-4C45-98F7-F8BCD550BBE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E7D52">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D9B2551"/>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14:paraId="3D9B2551"/>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4BFF937">
                          <w:pPr>
                            <w:pStyle w:val="6"/>
                            <w:rPr>
                              <w:sz w:val="24"/>
                              <w:szCs w:val="40"/>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54BFF937">
                    <w:pPr>
                      <w:pStyle w:val="6"/>
                      <w:rPr>
                        <w:sz w:val="24"/>
                        <w:szCs w:val="40"/>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FD44A">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4D99D9">
                          <w:pPr>
                            <w:pStyle w:val="6"/>
                            <w:rPr>
                              <w:sz w:val="24"/>
                              <w:szCs w:val="40"/>
                            </w:rPr>
                          </w:pP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94D99D9">
                    <w:pPr>
                      <w:pStyle w:val="6"/>
                      <w:rPr>
                        <w:sz w:val="24"/>
                        <w:szCs w:val="40"/>
                      </w:rPr>
                    </w:pP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677DB4"/>
    <w:multiLevelType w:val="singleLevel"/>
    <w:tmpl w:val="EA677DB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lMmViYjg0ZjIxMDk5YjFiNzg3NzllNmUwM2FiZjkifQ=="/>
  </w:docVars>
  <w:rsids>
    <w:rsidRoot w:val="20832E7D"/>
    <w:rsid w:val="01B85F94"/>
    <w:rsid w:val="0ACE6829"/>
    <w:rsid w:val="0D925E0F"/>
    <w:rsid w:val="0DFC36AD"/>
    <w:rsid w:val="0E4704FD"/>
    <w:rsid w:val="0FAE09D7"/>
    <w:rsid w:val="20390771"/>
    <w:rsid w:val="20832E7D"/>
    <w:rsid w:val="216B324E"/>
    <w:rsid w:val="222D1C2F"/>
    <w:rsid w:val="29BA12D7"/>
    <w:rsid w:val="2D7B0FAE"/>
    <w:rsid w:val="2E31032F"/>
    <w:rsid w:val="35844A52"/>
    <w:rsid w:val="3A1B67E7"/>
    <w:rsid w:val="3BAD5578"/>
    <w:rsid w:val="403D352D"/>
    <w:rsid w:val="428F6F44"/>
    <w:rsid w:val="48171F3A"/>
    <w:rsid w:val="4ACA3627"/>
    <w:rsid w:val="4E775E5C"/>
    <w:rsid w:val="50252F29"/>
    <w:rsid w:val="5A32523C"/>
    <w:rsid w:val="5F9D7626"/>
    <w:rsid w:val="61A15FB0"/>
    <w:rsid w:val="67852F40"/>
    <w:rsid w:val="698A6F34"/>
    <w:rsid w:val="6B4D0DE1"/>
    <w:rsid w:val="75EB6898"/>
    <w:rsid w:val="76E22F47"/>
    <w:rsid w:val="76F7337B"/>
    <w:rsid w:val="77FF289B"/>
    <w:rsid w:val="79A5662B"/>
    <w:rsid w:val="7B1FCFE7"/>
    <w:rsid w:val="C5724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qFormat/>
    <w:uiPriority w:val="0"/>
    <w:pPr>
      <w:keepNext/>
      <w:keepLines/>
      <w:spacing w:before="260" w:after="260" w:line="416" w:lineRule="atLeast"/>
      <w:outlineLvl w:val="2"/>
    </w:pPr>
    <w:rPr>
      <w:b/>
      <w:bCs/>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rPr>
      <w:rFonts w:ascii="宋体" w:hAnsi="宋体" w:cs="宋体"/>
      <w:szCs w:val="21"/>
      <w:lang w:val="zh-CN"/>
    </w:rPr>
  </w:style>
  <w:style w:type="paragraph" w:styleId="4">
    <w:name w:val="Normal Indent"/>
    <w:basedOn w:val="1"/>
    <w:unhideWhenUsed/>
    <w:qFormat/>
    <w:uiPriority w:val="99"/>
    <w:pPr>
      <w:ind w:firstLine="420" w:firstLineChars="200"/>
    </w:pPr>
  </w:style>
  <w:style w:type="paragraph" w:styleId="5">
    <w:name w:val="Body Text Indent"/>
    <w:basedOn w:val="1"/>
    <w:next w:val="1"/>
    <w:unhideWhenUsed/>
    <w:qFormat/>
    <w:uiPriority w:val="0"/>
    <w:pPr>
      <w:spacing w:after="120"/>
      <w:ind w:left="420" w:leftChars="2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Body Text First Indent"/>
    <w:basedOn w:val="2"/>
    <w:next w:val="2"/>
    <w:qFormat/>
    <w:uiPriority w:val="0"/>
    <w:pPr>
      <w:ind w:firstLine="420" w:firstLineChars="100"/>
    </w:pPr>
  </w:style>
  <w:style w:type="paragraph" w:styleId="10">
    <w:name w:val="Body Text First Indent 2"/>
    <w:basedOn w:val="5"/>
    <w:next w:val="9"/>
    <w:unhideWhenUsed/>
    <w:qFormat/>
    <w:uiPriority w:val="0"/>
    <w:pPr>
      <w:ind w:firstLine="4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2529</Words>
  <Characters>2576</Characters>
  <Lines>0</Lines>
  <Paragraphs>0</Paragraphs>
  <TotalTime>7</TotalTime>
  <ScaleCrop>false</ScaleCrop>
  <LinksUpToDate>false</LinksUpToDate>
  <CharactersWithSpaces>2628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2024-11-01T05:57:00Z</dcterms:created>
  <dc:creator>liangshanlch</dc:creator>
  <cp:lastModifiedBy>小@陈陈</cp:lastModifiedBy>
  <cp:lastPrinted>2024-12-17T09:09:12Z</cp:lastPrinted>
  <dcterms:modified xsi:type="dcterms:W3CDTF">2024-12-17T09:09:32Z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E5FB4F4935874D51B99ABB6607B233A7_13</vt:lpwstr>
  </property>
</Properties>
</file>