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梁山县库区移民事务中心</w:t>
      </w:r>
    </w:p>
    <w:p>
      <w:pPr>
        <w:pStyle w:val="6"/>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2020年度法治政府建设情况报告</w:t>
      </w:r>
    </w:p>
    <w:p>
      <w:pPr>
        <w:pStyle w:val="6"/>
        <w:ind w:firstLine="643" w:firstLineChars="200"/>
        <w:rPr>
          <w:rFonts w:hint="eastAsia" w:ascii="仿宋_GB2312" w:eastAsia="仿宋_GB2312"/>
          <w:b/>
          <w:bCs/>
          <w:sz w:val="32"/>
          <w:szCs w:val="32"/>
        </w:rPr>
      </w:pPr>
      <w:r>
        <w:rPr>
          <w:rFonts w:hint="eastAsia" w:ascii="仿宋_GB2312" w:eastAsia="仿宋_GB2312"/>
          <w:b/>
          <w:bCs/>
          <w:sz w:val="32"/>
          <w:szCs w:val="32"/>
        </w:rPr>
        <w:t>2020年梁山县库区移民事务中心法治政府建设工作坚持以新时代中国特色社会主义思想为指导，认真学习贯彻党的十九大和</w:t>
      </w:r>
      <w:r>
        <w:rPr>
          <w:rFonts w:hint="eastAsia" w:ascii="仿宋_GB2312" w:eastAsia="仿宋_GB2312"/>
          <w:b/>
          <w:bCs/>
          <w:sz w:val="32"/>
          <w:szCs w:val="32"/>
          <w:lang w:eastAsia="zh-CN"/>
        </w:rPr>
        <w:t>习近平总书记</w:t>
      </w:r>
      <w:r>
        <w:rPr>
          <w:rFonts w:hint="eastAsia" w:ascii="仿宋_GB2312" w:eastAsia="仿宋_GB2312"/>
          <w:b/>
          <w:bCs/>
          <w:sz w:val="32"/>
          <w:szCs w:val="32"/>
        </w:rPr>
        <w:t>关于法治政府建设的重要指示精神，紧紧围绕</w:t>
      </w:r>
      <w:r>
        <w:rPr>
          <w:rFonts w:hint="eastAsia" w:ascii="仿宋_GB2312" w:eastAsia="仿宋_GB2312"/>
          <w:b/>
          <w:bCs/>
          <w:sz w:val="32"/>
          <w:szCs w:val="32"/>
          <w:lang w:eastAsia="zh-CN"/>
        </w:rPr>
        <w:t>我县</w:t>
      </w:r>
      <w:r>
        <w:rPr>
          <w:rFonts w:hint="eastAsia" w:ascii="仿宋_GB2312" w:eastAsia="仿宋_GB2312"/>
          <w:b/>
          <w:bCs/>
          <w:sz w:val="32"/>
          <w:szCs w:val="32"/>
        </w:rPr>
        <w:t xml:space="preserve">法治政府建设各项部署，将法治政府建设作为贯穿移民工作的主线，扎实推进各项移民工作，现将我中心法治政府建设情况报告如下： </w:t>
      </w:r>
    </w:p>
    <w:p>
      <w:pPr>
        <w:pStyle w:val="6"/>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一、2020年度推进法治政府建设的主要举措和成效</w:t>
      </w:r>
    </w:p>
    <w:p>
      <w:pPr>
        <w:pStyle w:val="6"/>
        <w:ind w:firstLine="643" w:firstLineChars="200"/>
        <w:rPr>
          <w:rFonts w:hint="eastAsia" w:ascii="仿宋_GB2312" w:eastAsia="仿宋_GB2312"/>
          <w:b/>
          <w:bCs/>
          <w:sz w:val="32"/>
          <w:szCs w:val="32"/>
        </w:rPr>
      </w:pPr>
      <w:r>
        <w:rPr>
          <w:rFonts w:hint="eastAsia" w:ascii="仿宋_GB2312" w:eastAsia="仿宋_GB2312"/>
          <w:b/>
          <w:bCs/>
          <w:sz w:val="32"/>
          <w:szCs w:val="32"/>
        </w:rPr>
        <w:t>（一）加强组织领导，形成工作合力。在工作中，我中心始终把贯彻法治政府建设理念，当作衡量移民工作开展质量好坏的标准之一。一是成立了以主任为组长，其他班子成员为副组长，各科室负责人为成员的法治政府建设工作领导小组，由综合科负责日常协调、管理、监督工作。确立了主要领导负总责，分管领导专门抓，稳步推进法治政府建设的运行机制</w:t>
      </w:r>
      <w:r>
        <w:rPr>
          <w:rFonts w:hint="eastAsia" w:ascii="仿宋_GB2312" w:eastAsia="仿宋_GB2312"/>
          <w:b/>
          <w:bCs/>
          <w:sz w:val="32"/>
          <w:szCs w:val="32"/>
          <w:lang w:eastAsia="zh-CN"/>
        </w:rPr>
        <w:t>；</w:t>
      </w:r>
      <w:r>
        <w:rPr>
          <w:rFonts w:hint="eastAsia" w:ascii="仿宋_GB2312" w:eastAsia="仿宋_GB2312"/>
          <w:b/>
          <w:bCs/>
          <w:sz w:val="32"/>
          <w:szCs w:val="32"/>
        </w:rPr>
        <w:t>二是实行目标责任制。通过严格的工作目标责任制分工，进一步增强我中心人员的责任感和紧迫感。</w:t>
      </w:r>
    </w:p>
    <w:p>
      <w:pPr>
        <w:pStyle w:val="6"/>
        <w:ind w:firstLine="643" w:firstLineChars="200"/>
        <w:rPr>
          <w:rFonts w:ascii="仿宋_GB2312" w:eastAsia="仿宋_GB2312"/>
          <w:b/>
          <w:bCs/>
          <w:sz w:val="32"/>
          <w:szCs w:val="32"/>
        </w:rPr>
      </w:pPr>
      <w:r>
        <w:rPr>
          <w:rFonts w:hint="eastAsia" w:ascii="仿宋_GB2312" w:eastAsia="仿宋_GB2312"/>
          <w:b/>
          <w:bCs/>
          <w:sz w:val="32"/>
          <w:szCs w:val="32"/>
        </w:rPr>
        <w:t>（二）坚持学法用法守法制度，增强队伍法治意识。着眼当前工作高质量发展新要求，着力在推进我中心机关建设标准化、工作运行规范化、干部队伍专业化上下功夫，不断提升单位干部的专业素能和法纪水平。通过党组会、党员活动日、全体领导职工干部学习例会等形式，深入开展《</w:t>
      </w:r>
      <w:r>
        <w:rPr>
          <w:rFonts w:hint="eastAsia" w:ascii="仿宋_GB2312" w:eastAsia="仿宋_GB2312"/>
          <w:b/>
          <w:bCs/>
          <w:sz w:val="32"/>
          <w:szCs w:val="32"/>
          <w:lang w:eastAsia="zh-CN"/>
        </w:rPr>
        <w:t>中华人民共和国</w:t>
      </w:r>
      <w:r>
        <w:rPr>
          <w:rFonts w:hint="eastAsia" w:ascii="仿宋_GB2312" w:eastAsia="仿宋_GB2312"/>
          <w:b/>
          <w:bCs/>
          <w:sz w:val="32"/>
          <w:szCs w:val="32"/>
        </w:rPr>
        <w:t>宪法》、《中国共产党纪律处分条例</w:t>
      </w:r>
      <w:bookmarkStart w:id="0" w:name="_GoBack"/>
      <w:bookmarkEnd w:id="0"/>
      <w:r>
        <w:rPr>
          <w:rFonts w:hint="eastAsia" w:ascii="仿宋_GB2312" w:eastAsia="仿宋_GB2312"/>
          <w:b/>
          <w:bCs/>
          <w:sz w:val="32"/>
          <w:szCs w:val="32"/>
        </w:rPr>
        <w:t>》、《公职人员政务处分法》等法律法规的学习宣传，并认真学习贯彻《全面推进依法行政实施纲要》。组织全中心干部职工按时参加学法用法考试，合格率达100%，有效提升干部职工学法用法水平。</w:t>
      </w:r>
    </w:p>
    <w:p>
      <w:pPr>
        <w:pStyle w:val="6"/>
        <w:ind w:firstLine="643" w:firstLineChars="200"/>
        <w:rPr>
          <w:rFonts w:hint="eastAsia" w:ascii="仿宋_GB2312" w:eastAsia="仿宋_GB2312"/>
          <w:b/>
          <w:bCs/>
          <w:sz w:val="32"/>
          <w:szCs w:val="32"/>
        </w:rPr>
      </w:pPr>
      <w:r>
        <w:rPr>
          <w:rFonts w:hint="eastAsia" w:ascii="仿宋_GB2312" w:eastAsia="仿宋_GB2312"/>
          <w:b/>
          <w:bCs/>
          <w:sz w:val="32"/>
          <w:szCs w:val="32"/>
        </w:rPr>
        <w:t>（三）推进科学法治民主决策，提高决策质量。学习贯彻落实国务院《重大行政决策程序暂行条例》，推动领导干部特别是主要负责人掌握法治思维和法治方式，规范重大决策行为，保证决策效率。对涉及移民群众切身利益的重大决策事项，确保决策科学、程序正当、过程公开、责任明确。广泛听取意见，与利害关系人进行充分沟通。对梁山县大中型水库移民后期扶持“十四五”规划此类专业性、技术性较强的决策事项，组织专家、专业机构进行论证。</w:t>
      </w:r>
    </w:p>
    <w:p>
      <w:pPr>
        <w:pStyle w:val="6"/>
        <w:ind w:firstLine="643" w:firstLineChars="200"/>
        <w:rPr>
          <w:rFonts w:hint="eastAsia" w:ascii="仿宋_GB2312" w:eastAsia="仿宋_GB2312"/>
          <w:b/>
          <w:bCs/>
          <w:sz w:val="32"/>
          <w:szCs w:val="32"/>
        </w:rPr>
      </w:pPr>
      <w:r>
        <w:rPr>
          <w:rFonts w:hint="eastAsia" w:ascii="仿宋_GB2312" w:eastAsia="仿宋_GB2312"/>
          <w:b/>
          <w:bCs/>
          <w:sz w:val="32"/>
          <w:szCs w:val="32"/>
        </w:rPr>
        <w:t>（四）全面推进法治宣传，营造法治社会环境。一是积极开展“普法”活动，通过“民意5来听”活动，在联建社区、村居开展普法活动，并结合工作实际，深入库区等开展法律与移民政策宣传活动，使宪法精神深入人心，营造浓厚积极的法治宣传氛围。二是及时协调、解决重点领域、重点区域矛盾纠纷，及时排查、调解、化解信访突出问题，坚决把问题留在本部门解决，不让其扩大化，避免因矛盾纠纷、信访积案等调处化解不及时引发群众性事件及上访事件。</w:t>
      </w:r>
    </w:p>
    <w:p>
      <w:pPr>
        <w:pStyle w:val="6"/>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二、2020年度推进法治政府建设存在的不足和原因</w:t>
      </w:r>
    </w:p>
    <w:p>
      <w:pPr>
        <w:pStyle w:val="6"/>
        <w:ind w:firstLine="643" w:firstLineChars="200"/>
        <w:rPr>
          <w:rFonts w:ascii="仿宋_GB2312" w:eastAsia="仿宋_GB2312"/>
          <w:b/>
          <w:bCs/>
          <w:color w:val="525353"/>
          <w:sz w:val="32"/>
          <w:szCs w:val="32"/>
          <w:shd w:val="clear" w:color="auto" w:fill="FFFFFF"/>
        </w:rPr>
      </w:pPr>
      <w:r>
        <w:rPr>
          <w:rFonts w:hint="eastAsia" w:ascii="仿宋_GB2312" w:eastAsia="仿宋_GB2312"/>
          <w:b/>
          <w:bCs/>
          <w:sz w:val="32"/>
          <w:szCs w:val="32"/>
        </w:rPr>
        <w:t>2</w:t>
      </w:r>
      <w:r>
        <w:rPr>
          <w:rFonts w:ascii="仿宋_GB2312" w:eastAsia="仿宋_GB2312"/>
          <w:b/>
          <w:bCs/>
          <w:sz w:val="32"/>
          <w:szCs w:val="32"/>
        </w:rPr>
        <w:t>020</w:t>
      </w:r>
      <w:r>
        <w:rPr>
          <w:rFonts w:hint="eastAsia" w:ascii="仿宋_GB2312" w:eastAsia="仿宋_GB2312"/>
          <w:b/>
          <w:bCs/>
          <w:sz w:val="32"/>
          <w:szCs w:val="32"/>
        </w:rPr>
        <w:t>年度我中心的法治政府建设工作虽取得一定的实效，但也存在一些薄弱环节。主要表现在：一是学习培训力度有待加强。个别人员存在重工作，轻学习现象，学习法律法规的主动性有所不足，学习效果不够明显。二是</w:t>
      </w:r>
      <w:r>
        <w:rPr>
          <w:rFonts w:hint="eastAsia" w:ascii="仿宋_GB2312" w:eastAsia="仿宋_GB2312"/>
          <w:b/>
          <w:bCs/>
          <w:sz w:val="32"/>
          <w:szCs w:val="32"/>
          <w:lang w:eastAsia="zh-CN"/>
        </w:rPr>
        <w:t>个别移民</w:t>
      </w:r>
      <w:r>
        <w:rPr>
          <w:rFonts w:hint="eastAsia" w:ascii="仿宋_GB2312" w:eastAsia="仿宋_GB2312"/>
          <w:b/>
          <w:bCs/>
          <w:sz w:val="32"/>
          <w:szCs w:val="32"/>
        </w:rPr>
        <w:t>群众对移民政策了解不深，普法效果</w:t>
      </w:r>
      <w:r>
        <w:rPr>
          <w:rFonts w:hint="eastAsia" w:ascii="仿宋_GB2312" w:eastAsia="仿宋_GB2312"/>
          <w:b/>
          <w:bCs/>
          <w:sz w:val="32"/>
          <w:szCs w:val="32"/>
          <w:lang w:eastAsia="zh-CN"/>
        </w:rPr>
        <w:t>还需进一步提升</w:t>
      </w:r>
      <w:r>
        <w:rPr>
          <w:rFonts w:hint="eastAsia" w:ascii="仿宋_GB2312" w:eastAsia="仿宋_GB2312"/>
          <w:b/>
          <w:bCs/>
          <w:sz w:val="32"/>
          <w:szCs w:val="32"/>
        </w:rPr>
        <w:t>，普法宣传力度</w:t>
      </w:r>
      <w:r>
        <w:rPr>
          <w:rFonts w:hint="eastAsia" w:ascii="仿宋_GB2312" w:eastAsia="仿宋_GB2312"/>
          <w:b/>
          <w:bCs/>
          <w:sz w:val="32"/>
          <w:szCs w:val="32"/>
          <w:lang w:eastAsia="zh-CN"/>
        </w:rPr>
        <w:t>仍</w:t>
      </w:r>
      <w:r>
        <w:rPr>
          <w:rFonts w:hint="eastAsia" w:ascii="仿宋_GB2312" w:eastAsia="仿宋_GB2312"/>
          <w:b/>
          <w:bCs/>
          <w:sz w:val="32"/>
          <w:szCs w:val="32"/>
        </w:rPr>
        <w:t>需进一步加强。</w:t>
      </w:r>
    </w:p>
    <w:p>
      <w:pPr>
        <w:pStyle w:val="6"/>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、2021年度推进法治政府建设的主要安排</w:t>
      </w:r>
    </w:p>
    <w:p>
      <w:pPr>
        <w:pStyle w:val="6"/>
        <w:ind w:firstLine="643" w:firstLineChars="200"/>
        <w:rPr>
          <w:rFonts w:hint="eastAsia" w:ascii="仿宋_GB2312" w:eastAsia="仿宋_GB2312"/>
          <w:b/>
          <w:bCs/>
          <w:sz w:val="32"/>
          <w:szCs w:val="32"/>
        </w:rPr>
      </w:pPr>
      <w:r>
        <w:rPr>
          <w:rFonts w:hint="eastAsia" w:ascii="仿宋_GB2312" w:eastAsia="仿宋_GB2312"/>
          <w:b/>
          <w:bCs/>
          <w:sz w:val="32"/>
          <w:szCs w:val="32"/>
        </w:rPr>
        <w:t>在今后的工作中我们将以习近平新时代中国特色社会主义思想为指导，以</w:t>
      </w:r>
      <w:r>
        <w:rPr>
          <w:rFonts w:hint="eastAsia" w:ascii="仿宋_GB2312" w:eastAsia="仿宋_GB2312"/>
          <w:b/>
          <w:bCs/>
          <w:sz w:val="32"/>
          <w:szCs w:val="32"/>
          <w:lang w:eastAsia="zh-CN"/>
        </w:rPr>
        <w:t>中央和省市县委</w:t>
      </w:r>
      <w:r>
        <w:rPr>
          <w:rFonts w:hint="eastAsia" w:ascii="仿宋_GB2312" w:eastAsia="仿宋_GB2312"/>
          <w:b/>
          <w:bCs/>
          <w:sz w:val="32"/>
          <w:szCs w:val="32"/>
        </w:rPr>
        <w:t>关于推进建设法治政府的要求，将法治政府建设作为贯穿移民工作的主线，扎实推进我县库区各项移民工作，推动全面从严治党向纵深发展，主动作为，切实增强服务，始终保持</w:t>
      </w:r>
      <w:r>
        <w:rPr>
          <w:rFonts w:hint="eastAsia" w:ascii="仿宋_GB2312" w:eastAsia="仿宋_GB2312"/>
          <w:b/>
          <w:bCs/>
          <w:sz w:val="32"/>
          <w:szCs w:val="32"/>
          <w:lang w:eastAsia="zh-CN"/>
        </w:rPr>
        <w:t>我县库区生产生活和谐稳定</w:t>
      </w:r>
      <w:r>
        <w:rPr>
          <w:rFonts w:hint="eastAsia" w:ascii="仿宋_GB2312" w:eastAsia="仿宋_GB2312"/>
          <w:b/>
          <w:bCs/>
          <w:sz w:val="32"/>
          <w:szCs w:val="32"/>
        </w:rPr>
        <w:t>，使法制政府建设工作再上新台阶，为</w:t>
      </w:r>
      <w:r>
        <w:rPr>
          <w:rFonts w:hint="eastAsia" w:ascii="仿宋_GB2312" w:eastAsia="仿宋_GB2312"/>
          <w:b/>
          <w:bCs/>
          <w:sz w:val="32"/>
          <w:szCs w:val="32"/>
          <w:lang w:eastAsia="zh-CN"/>
        </w:rPr>
        <w:t>我县库区</w:t>
      </w:r>
      <w:r>
        <w:rPr>
          <w:rFonts w:hint="eastAsia" w:ascii="仿宋_GB2312" w:eastAsia="仿宋_GB2312"/>
          <w:b/>
          <w:bCs/>
          <w:sz w:val="32"/>
          <w:szCs w:val="32"/>
        </w:rPr>
        <w:t>经济社会持续向好发展提供坚强法纪保障。</w:t>
      </w:r>
      <w:r>
        <w:rPr>
          <w:rFonts w:hint="eastAsia" w:ascii="仿宋_GB2312" w:eastAsia="仿宋_GB2312"/>
          <w:b/>
          <w:bCs/>
          <w:sz w:val="32"/>
          <w:szCs w:val="32"/>
        </w:rPr>
        <w:br w:type="textWrapping"/>
      </w:r>
    </w:p>
    <w:p>
      <w:pPr>
        <w:pStyle w:val="6"/>
        <w:jc w:val="right"/>
        <w:rPr>
          <w:rFonts w:hint="eastAsia" w:ascii="仿宋_GB2312" w:eastAsia="仿宋_GB2312"/>
          <w:b/>
          <w:bCs/>
          <w:sz w:val="32"/>
          <w:szCs w:val="32"/>
        </w:rPr>
      </w:pPr>
    </w:p>
    <w:p>
      <w:pPr>
        <w:pStyle w:val="6"/>
        <w:jc w:val="right"/>
        <w:rPr>
          <w:rFonts w:hint="eastAsia" w:ascii="仿宋_GB2312" w:eastAsia="仿宋_GB2312"/>
          <w:b/>
          <w:bCs/>
          <w:sz w:val="32"/>
          <w:szCs w:val="32"/>
        </w:rPr>
      </w:pPr>
      <w:r>
        <w:rPr>
          <w:rFonts w:hint="eastAsia" w:ascii="仿宋_GB2312" w:eastAsia="仿宋_GB2312"/>
          <w:b/>
          <w:bCs/>
          <w:sz w:val="32"/>
          <w:szCs w:val="32"/>
        </w:rPr>
        <w:t>梁山县库区移民事务中心</w:t>
      </w:r>
    </w:p>
    <w:p>
      <w:pPr>
        <w:pStyle w:val="6"/>
        <w:jc w:val="right"/>
        <w:rPr>
          <w:rFonts w:hint="eastAsia" w:ascii="仿宋_GB2312" w:eastAsia="仿宋_GB2312"/>
          <w:b/>
          <w:bCs/>
          <w:sz w:val="32"/>
          <w:szCs w:val="32"/>
        </w:rPr>
      </w:pPr>
      <w:r>
        <w:rPr>
          <w:rFonts w:hint="eastAsia" w:ascii="仿宋_GB2312" w:eastAsia="仿宋_GB2312"/>
          <w:b/>
          <w:bCs/>
          <w:sz w:val="32"/>
          <w:szCs w:val="32"/>
        </w:rPr>
        <w:t>2021年</w:t>
      </w:r>
      <w:r>
        <w:rPr>
          <w:rFonts w:ascii="仿宋_GB2312" w:eastAsia="仿宋_GB2312"/>
          <w:b/>
          <w:bCs/>
          <w:sz w:val="32"/>
          <w:szCs w:val="32"/>
        </w:rPr>
        <w:t>3</w:t>
      </w:r>
      <w:r>
        <w:rPr>
          <w:rFonts w:hint="eastAsia" w:ascii="仿宋_GB2312" w:eastAsia="仿宋_GB2312"/>
          <w:b/>
          <w:bCs/>
          <w:sz w:val="32"/>
          <w:szCs w:val="32"/>
        </w:rPr>
        <w:t>月2</w:t>
      </w:r>
      <w:r>
        <w:rPr>
          <w:rFonts w:ascii="仿宋_GB2312" w:eastAsia="仿宋_GB2312"/>
          <w:b/>
          <w:bCs/>
          <w:sz w:val="32"/>
          <w:szCs w:val="32"/>
        </w:rPr>
        <w:t>4</w:t>
      </w:r>
      <w:r>
        <w:rPr>
          <w:rFonts w:hint="eastAsia" w:ascii="仿宋_GB2312" w:eastAsia="仿宋_GB2312"/>
          <w:b/>
          <w:bCs/>
          <w:sz w:val="32"/>
          <w:szCs w:val="32"/>
        </w:rPr>
        <w:t>日</w:t>
      </w:r>
    </w:p>
    <w:p>
      <w:pPr>
        <w:pStyle w:val="6"/>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4MDIzNjk4ZTQyMjA5NjcxZmFjMzAxZDlmYTYzYzkifQ=="/>
  </w:docVars>
  <w:rsids>
    <w:rsidRoot w:val="00541933"/>
    <w:rsid w:val="00047A6A"/>
    <w:rsid w:val="001A2FEA"/>
    <w:rsid w:val="001C779C"/>
    <w:rsid w:val="001E45ED"/>
    <w:rsid w:val="002078BB"/>
    <w:rsid w:val="00541933"/>
    <w:rsid w:val="00572F54"/>
    <w:rsid w:val="00870A04"/>
    <w:rsid w:val="00881207"/>
    <w:rsid w:val="00A65107"/>
    <w:rsid w:val="00C26329"/>
    <w:rsid w:val="00C84B8E"/>
    <w:rsid w:val="00E70E7A"/>
    <w:rsid w:val="00F0555E"/>
    <w:rsid w:val="00FE4324"/>
    <w:rsid w:val="3B314561"/>
    <w:rsid w:val="3E126089"/>
    <w:rsid w:val="69B7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1386</Words>
  <Characters>1411</Characters>
  <Lines>11</Lines>
  <Paragraphs>3</Paragraphs>
  <TotalTime>5</TotalTime>
  <ScaleCrop>false</ScaleCrop>
  <LinksUpToDate>false</LinksUpToDate>
  <CharactersWithSpaces>1412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2021-03-30T02:45:00Z</dcterms:created>
  <dc:creator>546156</dc:creator>
  <cp:lastModifiedBy>Administrator</cp:lastModifiedBy>
  <cp:lastPrinted>2021-03-30T08:23:00Z</cp:lastPrinted>
  <dcterms:modified xsi:type="dcterms:W3CDTF">2023-05-05T08:53:06Z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1718370B04664E819D3B38E9BFB125AE_13</vt:lpwstr>
  </property>
</Properties>
</file>