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济宁市生态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环境局梁山县分局2020年政府信息公开工作年度报告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以来，济宁市生态环境局梁山县分局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  <w:t>严格贯彻执行《中华人民共和国政府信息公开条例》，按照相关文件要求，坚持以公开为常态、不公开为例外原则，推进决策公开、执行公开、管理公开、服务公开、结果公开，不断增强信息公开实效，扎实推动全局政府信息公开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  <w:t>切实保障人民群众的知情权、参与权、表达权和监督权。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政务公开工作基本情况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  <w:t>全年共主动公开政府信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793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其中行政许可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626条，行政处罚167条。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（二）政府信息管理规范化 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 按照政府信息管理规范化要求进行，指派专人负责，健全联络员制度，网线专用，做到应分开全分开，较好完成生态环境保护事项公开。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6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1990"/>
        <w:gridCol w:w="6"/>
        <w:gridCol w:w="1342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6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830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 w:bidi="ar"/>
              </w:rPr>
              <w:t>减少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减少60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0"/>
        <w:gridCol w:w="2347"/>
        <w:gridCol w:w="811"/>
        <w:gridCol w:w="753"/>
        <w:gridCol w:w="753"/>
        <w:gridCol w:w="811"/>
        <w:gridCol w:w="971"/>
        <w:gridCol w:w="709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8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3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3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b/>
          <w:sz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2020年，我局在政府信息公开工作方面取得了一定的成绩，但与公众的需求还存在差距。主要是政府信息公开内容还有待进一步完善，公开内容有待进一步深化，部分信息更新还不够及时。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下一步，我局将认真深入学习贯彻《条例》，进一步畅通公开渠道，改进公开方式，丰富公开内容，对应公开的政府信息及时公开，对网站信息及时更新，保障人民群众依法获取政府信息的权利。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D38D8"/>
    <w:multiLevelType w:val="singleLevel"/>
    <w:tmpl w:val="D7AD38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E2234"/>
    <w:rsid w:val="19E85B17"/>
    <w:rsid w:val="472E2234"/>
    <w:rsid w:val="5B167DA9"/>
    <w:rsid w:val="70C21BF1"/>
    <w:rsid w:val="7C97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over4"/>
    <w:basedOn w:val="6"/>
    <w:qFormat/>
    <w:uiPriority w:val="0"/>
    <w:rPr>
      <w:shd w:val="clear" w:fill="F3F3F3"/>
    </w:rPr>
  </w:style>
  <w:style w:type="character" w:customStyle="1" w:styleId="8">
    <w:name w:val="hover5"/>
    <w:basedOn w:val="6"/>
    <w:qFormat/>
    <w:uiPriority w:val="0"/>
    <w:rPr>
      <w:sz w:val="21"/>
      <w:szCs w:val="21"/>
    </w:rPr>
  </w:style>
  <w:style w:type="character" w:customStyle="1" w:styleId="9">
    <w:name w:val="hover6"/>
    <w:basedOn w:val="6"/>
    <w:qFormat/>
    <w:uiPriority w:val="0"/>
    <w:rPr>
      <w:shd w:val="clear" w:fill="F3F3F3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ayui-layer-tabnow"/>
    <w:basedOn w:val="6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2021-02-07T07:03:00Z</dcterms:created>
  <dc:creator>曲奇</dc:creator>
  <cp:lastModifiedBy>曲奇</cp:lastModifiedBy>
  <dcterms:modified xsi:type="dcterms:W3CDTF">2021-02-09T07:55:27Z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464650515_btnclosed</vt:lpwstr>
  </property>
</Properties>
</file>